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6D" w:rsidRDefault="00E7046D"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E7046D" w:rsidRDefault="00E7046D"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CB0EEA" w:rsidRDefault="00E7046D">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CB0EEA" w:rsidRDefault="00E7046D">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E7046D" w:rsidRDefault="00E7046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E7046D" w:rsidRDefault="00501E22">
            <w:pPr>
              <w:rPr>
                <w:rFonts w:ascii="Calibri" w:hAnsi="Calibri" w:cs="Arial"/>
                <w:b/>
                <w:sz w:val="20"/>
                <w:szCs w:val="20"/>
                <w:lang w:val="el-GR"/>
              </w:rPr>
            </w:pPr>
            <w:r>
              <w:rPr>
                <w:rFonts w:ascii="Calibri" w:hAnsi="Calibri" w:cs="Arial"/>
                <w:b/>
                <w:sz w:val="20"/>
                <w:szCs w:val="20"/>
                <w:lang w:val="el-GR"/>
              </w:rPr>
              <w:t>ΒΕΥ803</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E7046D" w:rsidRDefault="00EC6C7A">
            <w:pPr>
              <w:rPr>
                <w:rFonts w:ascii="Calibri" w:hAnsi="Calibri" w:cs="Arial"/>
                <w:b/>
                <w:sz w:val="20"/>
                <w:szCs w:val="20"/>
                <w:lang w:val="el-GR"/>
              </w:rPr>
            </w:pPr>
            <w:r>
              <w:rPr>
                <w:rFonts w:ascii="Calibri" w:hAnsi="Calibri" w:cs="Arial"/>
                <w:b/>
                <w:sz w:val="20"/>
                <w:szCs w:val="20"/>
              </w:rPr>
              <w:t>4</w:t>
            </w:r>
            <w:r w:rsidRPr="00CB0EEA">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E7046D">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E7046D" w:rsidRPr="00EC6C7A" w:rsidRDefault="00EC6C7A">
            <w:pPr>
              <w:rPr>
                <w:rFonts w:ascii="Calibri" w:hAnsi="Calibri" w:cs="Arial"/>
                <w:sz w:val="20"/>
                <w:szCs w:val="20"/>
                <w:lang w:val="el-GR"/>
              </w:rPr>
            </w:pPr>
            <w:r>
              <w:rPr>
                <w:rFonts w:ascii="Calibri" w:hAnsi="Calibri" w:cs="Arial"/>
                <w:sz w:val="20"/>
                <w:szCs w:val="20"/>
                <w:lang w:val="el-GR"/>
              </w:rPr>
              <w:t>ΓΕΝΙΚΗ ΟΙΚΟΛΟΓΙΑ</w:t>
            </w:r>
          </w:p>
        </w:tc>
      </w:tr>
      <w:tr w:rsidR="00E7046D">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Default="00E7046D">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E7046D">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E7046D" w:rsidRDefault="00E7046D">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E7046D" w:rsidRPr="00360A2A" w:rsidRDefault="00360A2A">
            <w:pPr>
              <w:jc w:val="center"/>
              <w:rPr>
                <w:rFonts w:ascii="Calibri" w:hAnsi="Calibri" w:cs="Arial"/>
                <w:color w:val="002060"/>
                <w:sz w:val="20"/>
                <w:szCs w:val="20"/>
              </w:rPr>
            </w:pPr>
            <w:r>
              <w:rPr>
                <w:rFonts w:ascii="Calibri" w:hAnsi="Calibri" w:cs="Arial"/>
                <w:color w:val="002060"/>
                <w:sz w:val="20"/>
                <w:szCs w:val="20"/>
              </w:rPr>
              <w:t>6</w:t>
            </w:r>
          </w:p>
        </w:tc>
        <w:tc>
          <w:tcPr>
            <w:tcW w:w="1240" w:type="dxa"/>
            <w:tcBorders>
              <w:top w:val="single" w:sz="4" w:space="0" w:color="auto"/>
              <w:left w:val="single" w:sz="4" w:space="0" w:color="auto"/>
              <w:bottom w:val="single" w:sz="4" w:space="0" w:color="auto"/>
              <w:right w:val="single" w:sz="4" w:space="0" w:color="auto"/>
            </w:tcBorders>
          </w:tcPr>
          <w:p w:rsidR="00E7046D" w:rsidRDefault="00360A2A" w:rsidP="00360A2A">
            <w:pPr>
              <w:jc w:val="center"/>
              <w:rPr>
                <w:rFonts w:ascii="Calibri" w:hAnsi="Calibri" w:cs="Arial"/>
                <w:color w:val="002060"/>
                <w:sz w:val="20"/>
                <w:szCs w:val="20"/>
                <w:lang w:val="el-GR"/>
              </w:rPr>
            </w:pPr>
            <w:r>
              <w:rPr>
                <w:rFonts w:ascii="Calibri" w:hAnsi="Calibri" w:cs="Arial"/>
                <w:color w:val="002060"/>
                <w:sz w:val="20"/>
                <w:szCs w:val="20"/>
              </w:rPr>
              <w:t>6</w:t>
            </w:r>
          </w:p>
        </w:tc>
      </w:tr>
      <w:tr w:rsidR="00E7046D">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E7046D" w:rsidRDefault="00E7046D">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E7046D" w:rsidRDefault="00E7046D">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E7046D" w:rsidRDefault="00E7046D">
            <w:pPr>
              <w:rPr>
                <w:rFonts w:ascii="Calibri" w:hAnsi="Calibri" w:cs="Arial"/>
                <w:color w:val="002060"/>
                <w:sz w:val="20"/>
                <w:szCs w:val="20"/>
                <w:lang w:val="el-GR"/>
              </w:rPr>
            </w:pPr>
          </w:p>
        </w:tc>
      </w:tr>
      <w:tr w:rsidR="00E7046D">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E7046D" w:rsidRDefault="00E7046D">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E7046D" w:rsidRDefault="00E7046D">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E7046D" w:rsidRDefault="00E7046D">
            <w:pPr>
              <w:rPr>
                <w:rFonts w:ascii="Calibri" w:hAnsi="Calibri" w:cs="Arial"/>
                <w:color w:val="002060"/>
                <w:sz w:val="20"/>
                <w:szCs w:val="20"/>
                <w:lang w:val="el-GR"/>
              </w:rPr>
            </w:pPr>
          </w:p>
        </w:tc>
      </w:tr>
      <w:tr w:rsidR="00E7046D" w:rsidRPr="00501E22">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E7046D" w:rsidRDefault="00E7046D">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E7046D" w:rsidRDefault="00E7046D">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E7046D" w:rsidRDefault="00E7046D">
            <w:pPr>
              <w:rPr>
                <w:rFonts w:ascii="Calibri" w:hAnsi="Calibri" w:cs="Arial"/>
                <w:color w:val="002060"/>
                <w:sz w:val="20"/>
                <w:szCs w:val="20"/>
                <w:lang w:val="el-GR"/>
              </w:rPr>
            </w:pPr>
          </w:p>
        </w:tc>
      </w:tr>
      <w:tr w:rsidR="00E7046D">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E7046D" w:rsidRDefault="00E7046D">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E7046D" w:rsidRDefault="00E7046D">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E7046D" w:rsidRDefault="00E60470">
            <w:pPr>
              <w:rPr>
                <w:rFonts w:ascii="Calibri" w:hAnsi="Calibri" w:cs="Arial"/>
                <w:color w:val="002060"/>
                <w:sz w:val="20"/>
                <w:szCs w:val="20"/>
                <w:lang w:val="el-GR"/>
              </w:rPr>
            </w:pPr>
            <w:r>
              <w:rPr>
                <w:rFonts w:ascii="Calibri" w:hAnsi="Calibri" w:cs="Arial"/>
                <w:color w:val="002060"/>
                <w:sz w:val="20"/>
                <w:szCs w:val="20"/>
                <w:lang w:val="el-GR"/>
              </w:rPr>
              <w:t>ΕΙΔΙΚΟΥ</w:t>
            </w:r>
            <w:r w:rsidR="00E7046D">
              <w:rPr>
                <w:rFonts w:ascii="Calibri" w:hAnsi="Calibri" w:cs="Arial"/>
                <w:color w:val="002060"/>
                <w:sz w:val="20"/>
                <w:szCs w:val="20"/>
                <w:lang w:val="el-GR"/>
              </w:rPr>
              <w:t xml:space="preserve"> ΥΠΟΒΑΘΡΟΥ</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E7046D" w:rsidRDefault="00E7046D">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E7046D" w:rsidRDefault="00E7046D">
            <w:pPr>
              <w:rPr>
                <w:rFonts w:ascii="Calibri" w:hAnsi="Calibri" w:cs="Arial"/>
                <w:color w:val="002060"/>
                <w:sz w:val="20"/>
                <w:szCs w:val="20"/>
                <w:lang w:val="el-GR"/>
              </w:rPr>
            </w:pP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E7046D" w:rsidRPr="00CB0EEA" w:rsidRDefault="00E7046D">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E7046D" w:rsidRPr="00CB0EEA">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E7046D" w:rsidRDefault="00E7046D">
            <w:pPr>
              <w:rPr>
                <w:rFonts w:ascii="Calibri" w:hAnsi="Calibri" w:cs="Arial"/>
                <w:color w:val="002060"/>
                <w:sz w:val="20"/>
                <w:szCs w:val="20"/>
                <w:lang w:val="el-GR"/>
              </w:rPr>
            </w:pPr>
            <w:r>
              <w:rPr>
                <w:rFonts w:ascii="Calibri" w:hAnsi="Calibri" w:cs="Arial"/>
                <w:color w:val="002060"/>
                <w:sz w:val="20"/>
                <w:szCs w:val="20"/>
                <w:lang w:val="el-GR"/>
              </w:rPr>
              <w:t>ΑΓΓΛΙΚΑ</w:t>
            </w:r>
          </w:p>
        </w:tc>
      </w:tr>
      <w:tr w:rsidR="00E7046D">
        <w:tc>
          <w:tcPr>
            <w:tcW w:w="3205"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E7046D" w:rsidRDefault="00E7046D">
            <w:pPr>
              <w:spacing w:after="200" w:line="276" w:lineRule="auto"/>
              <w:rPr>
                <w:rFonts w:ascii="Calibri" w:hAnsi="Calibri" w:cs="Arial"/>
                <w:color w:val="002060"/>
                <w:sz w:val="20"/>
                <w:szCs w:val="20"/>
                <w:lang w:val="en-GB"/>
              </w:rPr>
            </w:pPr>
          </w:p>
        </w:tc>
      </w:tr>
    </w:tbl>
    <w:p w:rsidR="00E7046D" w:rsidRDefault="00E7046D" w:rsidP="00955FA7">
      <w:pPr>
        <w:rPr>
          <w:lang w:val="el-GR"/>
        </w:rPr>
      </w:pPr>
      <w:r>
        <w:rPr>
          <w:lang w:val="el-GR"/>
        </w:rPr>
        <w:br w:type="page"/>
      </w:r>
    </w:p>
    <w:p w:rsidR="00E7046D" w:rsidRDefault="00E7046D"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E7046D">
        <w:tc>
          <w:tcPr>
            <w:tcW w:w="8472" w:type="dxa"/>
            <w:gridSpan w:val="2"/>
            <w:tcBorders>
              <w:top w:val="single" w:sz="4" w:space="0" w:color="auto"/>
              <w:left w:val="single" w:sz="4" w:space="0" w:color="auto"/>
              <w:bottom w:val="nil"/>
              <w:right w:val="single" w:sz="4" w:space="0" w:color="auto"/>
            </w:tcBorders>
            <w:shd w:val="clear" w:color="auto" w:fill="DDD9C3"/>
          </w:tcPr>
          <w:p w:rsidR="00E7046D" w:rsidRDefault="00E7046D">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E7046D" w:rsidRPr="00501E22">
        <w:tc>
          <w:tcPr>
            <w:tcW w:w="8472" w:type="dxa"/>
            <w:gridSpan w:val="2"/>
            <w:tcBorders>
              <w:top w:val="nil"/>
              <w:left w:val="single" w:sz="4" w:space="0" w:color="auto"/>
              <w:bottom w:val="single" w:sz="4" w:space="0" w:color="auto"/>
              <w:right w:val="single" w:sz="4" w:space="0" w:color="auto"/>
            </w:tcBorders>
            <w:shd w:val="clear" w:color="auto" w:fill="DDD9C3"/>
          </w:tcPr>
          <w:p w:rsidR="00E7046D" w:rsidRDefault="00E7046D">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μα39θήματος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E7046D" w:rsidRDefault="00E7046D">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E7046D" w:rsidRDefault="00E7046D"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E7046D" w:rsidRDefault="00E7046D"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E7046D" w:rsidRDefault="00E7046D"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E7046D" w:rsidRPr="00664572">
        <w:tc>
          <w:tcPr>
            <w:tcW w:w="8472" w:type="dxa"/>
            <w:gridSpan w:val="2"/>
            <w:tcBorders>
              <w:top w:val="single" w:sz="4" w:space="0" w:color="auto"/>
              <w:left w:val="single" w:sz="4" w:space="0" w:color="auto"/>
              <w:bottom w:val="single" w:sz="4" w:space="0" w:color="auto"/>
              <w:right w:val="single" w:sz="4" w:space="0" w:color="auto"/>
            </w:tcBorders>
          </w:tcPr>
          <w:p w:rsidR="00E7046D" w:rsidRPr="00664572" w:rsidRDefault="00E7046D">
            <w:pPr>
              <w:widowControl w:val="0"/>
              <w:autoSpaceDE w:val="0"/>
              <w:autoSpaceDN w:val="0"/>
              <w:adjustRightInd w:val="0"/>
              <w:rPr>
                <w:rFonts w:asciiTheme="minorHAnsi" w:hAnsiTheme="minorHAnsi" w:cstheme="minorHAnsi"/>
                <w:color w:val="000000"/>
                <w:sz w:val="22"/>
                <w:shd w:val="clear" w:color="auto" w:fill="FFFFFF"/>
                <w:lang w:val="el-GR"/>
              </w:rPr>
            </w:pPr>
            <w:r w:rsidRPr="00664572">
              <w:rPr>
                <w:rFonts w:asciiTheme="minorHAnsi" w:hAnsiTheme="minorHAnsi" w:cstheme="minorHAnsi"/>
                <w:color w:val="000000"/>
                <w:sz w:val="22"/>
                <w:shd w:val="clear" w:color="auto" w:fill="FFFFFF"/>
                <w:lang w:val="el-GR"/>
              </w:rPr>
              <w:t xml:space="preserve">Ο  σκοπός του μαθήματος είναι η παρουσίαση των </w:t>
            </w:r>
            <w:r w:rsidR="00FA7748" w:rsidRPr="00664572">
              <w:rPr>
                <w:rFonts w:asciiTheme="minorHAnsi" w:hAnsiTheme="minorHAnsi" w:cstheme="minorHAnsi"/>
                <w:color w:val="000000"/>
                <w:sz w:val="22"/>
                <w:shd w:val="clear" w:color="auto" w:fill="FFFFFF"/>
                <w:lang w:val="el-GR"/>
              </w:rPr>
              <w:t xml:space="preserve">βασικών αρχών της οικολογίας </w:t>
            </w:r>
            <w:r w:rsidR="00972418" w:rsidRPr="00664572">
              <w:rPr>
                <w:rStyle w:val="hps"/>
                <w:rFonts w:asciiTheme="minorHAnsi" w:hAnsiTheme="minorHAnsi" w:cstheme="minorHAnsi"/>
                <w:sz w:val="22"/>
                <w:lang w:val="el-GR"/>
              </w:rPr>
              <w:t>μέσα από τη θεωρία</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και την</w:t>
            </w:r>
            <w:r w:rsidR="00972418" w:rsidRPr="00664572">
              <w:rPr>
                <w:rFonts w:asciiTheme="minorHAnsi" w:hAnsiTheme="minorHAnsi" w:cstheme="minorHAnsi"/>
                <w:sz w:val="22"/>
                <w:lang w:val="el-GR"/>
              </w:rPr>
              <w:t xml:space="preserve"> δουλειά στο πεδίο. </w:t>
            </w:r>
            <w:r w:rsidR="00972418" w:rsidRPr="00664572">
              <w:rPr>
                <w:rStyle w:val="hps"/>
                <w:rFonts w:asciiTheme="minorHAnsi" w:hAnsiTheme="minorHAnsi" w:cstheme="minorHAnsi"/>
                <w:sz w:val="22"/>
                <w:lang w:val="el-GR"/>
              </w:rPr>
              <w:t>Ξεκινώντας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με</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την</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δυναμική πληθυσμών</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οι βασικές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αλληλεπιδράσεις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της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οικολογίας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(ανταγωνισμός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θήρευση/παρασιτισμό</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και</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συμβίωση</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εξηγούνται</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και πώς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αυτά λειτουργούν</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 xml:space="preserve">μαζί </w:t>
            </w:r>
            <w:r w:rsidR="001225D6" w:rsidRPr="00664572">
              <w:rPr>
                <w:rStyle w:val="hps"/>
                <w:rFonts w:asciiTheme="minorHAnsi" w:hAnsiTheme="minorHAnsi" w:cstheme="minorHAnsi"/>
                <w:sz w:val="22"/>
                <w:lang w:val="el-GR"/>
              </w:rPr>
              <w:t>σ</w:t>
            </w:r>
            <w:r w:rsidR="00972418" w:rsidRPr="00664572">
              <w:rPr>
                <w:rStyle w:val="hps"/>
                <w:rFonts w:asciiTheme="minorHAnsi" w:hAnsiTheme="minorHAnsi" w:cstheme="minorHAnsi"/>
                <w:sz w:val="22"/>
                <w:lang w:val="el-GR"/>
              </w:rPr>
              <w:t>την οικολογική</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κοινότητα</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Εισάγει επίσης</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την έννοια</w:t>
            </w:r>
            <w:r w:rsidR="001225D6" w:rsidRPr="00664572">
              <w:rPr>
                <w:rStyle w:val="hps"/>
                <w:rFonts w:asciiTheme="minorHAnsi" w:hAnsiTheme="minorHAnsi" w:cstheme="minorHAnsi"/>
                <w:sz w:val="22"/>
                <w:lang w:val="el-GR"/>
              </w:rPr>
              <w:t xml:space="preserve"> και ανάλυση</w:t>
            </w:r>
            <w:r w:rsidR="00972418" w:rsidRPr="00664572">
              <w:rPr>
                <w:rFonts w:asciiTheme="minorHAnsi" w:hAnsiTheme="minorHAnsi" w:cstheme="minorHAnsi"/>
                <w:sz w:val="22"/>
                <w:lang w:val="el-GR"/>
              </w:rPr>
              <w:t xml:space="preserve"> </w:t>
            </w:r>
            <w:r w:rsidR="00972418" w:rsidRPr="00664572">
              <w:rPr>
                <w:rStyle w:val="hps"/>
                <w:rFonts w:asciiTheme="minorHAnsi" w:hAnsiTheme="minorHAnsi" w:cstheme="minorHAnsi"/>
                <w:sz w:val="22"/>
                <w:lang w:val="el-GR"/>
              </w:rPr>
              <w:t>της βιοποικιλότητας</w:t>
            </w:r>
            <w:r w:rsidR="001225D6" w:rsidRPr="00664572">
              <w:rPr>
                <w:rFonts w:asciiTheme="minorHAnsi" w:hAnsiTheme="minorHAnsi" w:cstheme="minorHAnsi"/>
                <w:sz w:val="22"/>
                <w:lang w:val="el-GR"/>
              </w:rPr>
              <w:t>.</w:t>
            </w:r>
          </w:p>
          <w:p w:rsidR="00E7046D" w:rsidRPr="00664572" w:rsidRDefault="00E7046D">
            <w:pPr>
              <w:widowControl w:val="0"/>
              <w:autoSpaceDE w:val="0"/>
              <w:autoSpaceDN w:val="0"/>
              <w:adjustRightInd w:val="0"/>
              <w:rPr>
                <w:rFonts w:asciiTheme="minorHAnsi" w:hAnsiTheme="minorHAnsi" w:cstheme="minorHAnsi"/>
                <w:b/>
                <w:color w:val="002060"/>
                <w:sz w:val="22"/>
                <w:lang w:val="el-GR"/>
              </w:rPr>
            </w:pPr>
          </w:p>
          <w:p w:rsidR="00E7046D" w:rsidRPr="00664572" w:rsidRDefault="00E7046D" w:rsidP="006D49ED">
            <w:pPr>
              <w:shd w:val="clear" w:color="auto" w:fill="FFFFFF"/>
              <w:jc w:val="both"/>
              <w:outlineLvl w:val="2"/>
              <w:rPr>
                <w:rFonts w:asciiTheme="minorHAnsi" w:hAnsiTheme="minorHAnsi" w:cstheme="minorHAnsi"/>
                <w:bCs/>
                <w:sz w:val="22"/>
                <w:lang w:val="el-GR" w:eastAsia="el-GR"/>
              </w:rPr>
            </w:pPr>
            <w:r w:rsidRPr="00664572">
              <w:rPr>
                <w:rFonts w:asciiTheme="minorHAnsi" w:hAnsiTheme="minorHAnsi" w:cstheme="minorHAnsi"/>
                <w:bCs/>
                <w:sz w:val="22"/>
                <w:lang w:val="el-GR" w:eastAsia="el-GR"/>
              </w:rPr>
              <w:t xml:space="preserve">Με την ολοκλήρωση του μαθήματος οι φοιτητές </w:t>
            </w:r>
            <w:r w:rsidR="001225D6" w:rsidRPr="00664572">
              <w:rPr>
                <w:rFonts w:asciiTheme="minorHAnsi" w:hAnsiTheme="minorHAnsi" w:cstheme="minorHAnsi"/>
                <w:bCs/>
                <w:sz w:val="22"/>
                <w:lang w:val="el-GR" w:eastAsia="el-GR"/>
              </w:rPr>
              <w:t>θα είναι σε θέση</w:t>
            </w:r>
            <w:r w:rsidRPr="00664572">
              <w:rPr>
                <w:rFonts w:asciiTheme="minorHAnsi" w:hAnsiTheme="minorHAnsi" w:cstheme="minorHAnsi"/>
                <w:bCs/>
                <w:sz w:val="22"/>
                <w:lang w:val="el-GR" w:eastAsia="el-GR"/>
              </w:rPr>
              <w:t>:</w:t>
            </w:r>
          </w:p>
          <w:p w:rsidR="001225D6" w:rsidRPr="00664572" w:rsidRDefault="001225D6" w:rsidP="001225D6">
            <w:pPr>
              <w:numPr>
                <w:ilvl w:val="0"/>
                <w:numId w:val="15"/>
              </w:numPr>
              <w:rPr>
                <w:rStyle w:val="hps"/>
                <w:rFonts w:asciiTheme="minorHAnsi" w:hAnsiTheme="minorHAnsi" w:cstheme="minorHAnsi"/>
                <w:sz w:val="22"/>
                <w:lang w:val="el-GR"/>
              </w:rPr>
            </w:pPr>
            <w:r w:rsidRPr="00664572">
              <w:rPr>
                <w:rStyle w:val="hps"/>
                <w:rFonts w:asciiTheme="minorHAnsi" w:hAnsiTheme="minorHAnsi" w:cstheme="minorHAnsi"/>
                <w:sz w:val="22"/>
                <w:lang w:val="el-GR"/>
              </w:rPr>
              <w:t>να κατανοούν τη δυναμική του πληθυσμού</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και τις αλληλεπιδράσεις</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μεταξύ των ειδών</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και τη σημασία τους</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ως γενικές αρχές</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της βιολογίας</w:t>
            </w:r>
          </w:p>
          <w:p w:rsidR="001225D6" w:rsidRPr="00664572" w:rsidRDefault="001225D6" w:rsidP="001225D6">
            <w:pPr>
              <w:numPr>
                <w:ilvl w:val="0"/>
                <w:numId w:val="15"/>
              </w:numPr>
              <w:rPr>
                <w:rFonts w:asciiTheme="minorHAnsi" w:hAnsiTheme="minorHAnsi" w:cstheme="minorHAnsi"/>
                <w:sz w:val="22"/>
                <w:lang w:val="el-GR"/>
              </w:rPr>
            </w:pPr>
            <w:r w:rsidRPr="00664572">
              <w:rPr>
                <w:rStyle w:val="hps"/>
                <w:rFonts w:asciiTheme="minorHAnsi" w:hAnsiTheme="minorHAnsi" w:cstheme="minorHAnsi"/>
                <w:sz w:val="22"/>
                <w:lang w:val="el-GR"/>
              </w:rPr>
              <w:t>να ξέρουν τους κατάλληλους ρόλους των</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μαθηματικών μοντέλων</w:t>
            </w:r>
            <w:r w:rsidRPr="00664572">
              <w:rPr>
                <w:rFonts w:asciiTheme="minorHAnsi" w:hAnsiTheme="minorHAnsi" w:cstheme="minorHAnsi"/>
                <w:sz w:val="22"/>
                <w:lang w:val="el-GR"/>
              </w:rPr>
              <w:t xml:space="preserve">, των </w:t>
            </w:r>
            <w:r w:rsidRPr="00664572">
              <w:rPr>
                <w:rStyle w:val="hps"/>
                <w:rFonts w:asciiTheme="minorHAnsi" w:hAnsiTheme="minorHAnsi" w:cstheme="minorHAnsi"/>
                <w:sz w:val="22"/>
                <w:lang w:val="el-GR"/>
              </w:rPr>
              <w:t>πειραμάτων και των παρατηρήσεων</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στην οικολογία</w:t>
            </w:r>
            <w:r w:rsidRPr="00664572">
              <w:rPr>
                <w:rFonts w:asciiTheme="minorHAnsi" w:hAnsiTheme="minorHAnsi" w:cstheme="minorHAnsi"/>
                <w:sz w:val="22"/>
                <w:lang w:val="el-GR"/>
              </w:rPr>
              <w:t>.</w:t>
            </w:r>
          </w:p>
          <w:p w:rsidR="001225D6" w:rsidRPr="00664572" w:rsidRDefault="001225D6" w:rsidP="001225D6">
            <w:pPr>
              <w:numPr>
                <w:ilvl w:val="0"/>
                <w:numId w:val="15"/>
              </w:numPr>
              <w:rPr>
                <w:rStyle w:val="hps"/>
                <w:rFonts w:asciiTheme="minorHAnsi" w:hAnsiTheme="minorHAnsi" w:cstheme="minorHAnsi"/>
                <w:sz w:val="22"/>
                <w:lang w:val="el-GR"/>
              </w:rPr>
            </w:pPr>
            <w:r w:rsidRPr="00664572">
              <w:rPr>
                <w:rStyle w:val="hps"/>
                <w:rFonts w:asciiTheme="minorHAnsi" w:hAnsiTheme="minorHAnsi" w:cstheme="minorHAnsi"/>
                <w:sz w:val="22"/>
                <w:lang w:val="el-GR"/>
              </w:rPr>
              <w:t>να έχουν</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εισαγωγή στην οικολογία πε</w:t>
            </w:r>
            <w:r w:rsidR="00A22C9C" w:rsidRPr="00664572">
              <w:rPr>
                <w:rStyle w:val="hps"/>
                <w:rFonts w:asciiTheme="minorHAnsi" w:hAnsiTheme="minorHAnsi" w:cstheme="minorHAnsi"/>
                <w:sz w:val="22"/>
                <w:lang w:val="el-GR"/>
              </w:rPr>
              <w:t>δ</w:t>
            </w:r>
            <w:r w:rsidRPr="00664572">
              <w:rPr>
                <w:rStyle w:val="hps"/>
                <w:rFonts w:asciiTheme="minorHAnsi" w:hAnsiTheme="minorHAnsi" w:cstheme="minorHAnsi"/>
                <w:sz w:val="22"/>
                <w:lang w:val="el-GR"/>
              </w:rPr>
              <w:t>ίου</w:t>
            </w:r>
          </w:p>
          <w:p w:rsidR="001225D6" w:rsidRPr="00664572" w:rsidRDefault="001225D6" w:rsidP="001225D6">
            <w:pPr>
              <w:numPr>
                <w:ilvl w:val="0"/>
                <w:numId w:val="15"/>
              </w:numPr>
              <w:rPr>
                <w:rFonts w:asciiTheme="minorHAnsi" w:hAnsiTheme="minorHAnsi" w:cstheme="minorHAnsi"/>
                <w:sz w:val="22"/>
                <w:lang w:val="el-GR"/>
              </w:rPr>
            </w:pPr>
            <w:r w:rsidRPr="00664572">
              <w:rPr>
                <w:rStyle w:val="hps"/>
                <w:rFonts w:asciiTheme="minorHAnsi" w:hAnsiTheme="minorHAnsi" w:cstheme="minorHAnsi"/>
                <w:sz w:val="22"/>
                <w:lang w:val="el-GR"/>
              </w:rPr>
              <w:t>να αναλύουν</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τα δεδομένα</w:t>
            </w:r>
            <w:r w:rsidRPr="00664572">
              <w:rPr>
                <w:rFonts w:asciiTheme="minorHAnsi" w:hAnsiTheme="minorHAnsi" w:cstheme="minorHAnsi"/>
                <w:sz w:val="22"/>
                <w:lang w:val="el-GR"/>
              </w:rPr>
              <w:t xml:space="preserve"> </w:t>
            </w:r>
            <w:r w:rsidRPr="00664572">
              <w:rPr>
                <w:rStyle w:val="hps"/>
                <w:rFonts w:asciiTheme="minorHAnsi" w:hAnsiTheme="minorHAnsi" w:cstheme="minorHAnsi"/>
                <w:sz w:val="22"/>
                <w:lang w:val="el-GR"/>
              </w:rPr>
              <w:t>πεδίου</w:t>
            </w:r>
          </w:p>
          <w:p w:rsidR="00E7046D" w:rsidRPr="00664572" w:rsidRDefault="00E7046D" w:rsidP="001225D6">
            <w:pPr>
              <w:pStyle w:val="10"/>
              <w:shd w:val="clear" w:color="auto" w:fill="FFFFFF"/>
              <w:ind w:left="360"/>
              <w:jc w:val="both"/>
              <w:outlineLvl w:val="2"/>
              <w:rPr>
                <w:rFonts w:asciiTheme="minorHAnsi" w:hAnsiTheme="minorHAnsi" w:cstheme="minorHAnsi"/>
                <w:bCs/>
                <w:szCs w:val="24"/>
                <w:lang w:eastAsia="el-GR"/>
              </w:rPr>
            </w:pPr>
            <w:r w:rsidRPr="00664572">
              <w:rPr>
                <w:rFonts w:asciiTheme="minorHAnsi" w:hAnsiTheme="minorHAnsi" w:cstheme="minorHAnsi"/>
                <w:bCs/>
                <w:szCs w:val="24"/>
                <w:lang w:eastAsia="el-GR"/>
              </w:rPr>
              <w:t xml:space="preserve">  </w:t>
            </w:r>
          </w:p>
        </w:tc>
      </w:tr>
      <w:tr w:rsidR="00E7046D">
        <w:tc>
          <w:tcPr>
            <w:tcW w:w="8472" w:type="dxa"/>
            <w:gridSpan w:val="2"/>
            <w:tcBorders>
              <w:top w:val="single" w:sz="4" w:space="0" w:color="auto"/>
              <w:left w:val="single" w:sz="4" w:space="0" w:color="auto"/>
              <w:bottom w:val="nil"/>
              <w:right w:val="single" w:sz="4" w:space="0" w:color="auto"/>
            </w:tcBorders>
            <w:shd w:val="clear" w:color="auto" w:fill="DDD9C3"/>
          </w:tcPr>
          <w:p w:rsidR="00E7046D" w:rsidRDefault="00E7046D">
            <w:pPr>
              <w:rPr>
                <w:rFonts w:ascii="Calibri" w:hAnsi="Calibri" w:cs="Arial"/>
                <w:b/>
                <w:sz w:val="20"/>
                <w:szCs w:val="20"/>
                <w:lang w:val="el-GR"/>
              </w:rPr>
            </w:pPr>
            <w:r>
              <w:rPr>
                <w:rFonts w:ascii="Calibri" w:hAnsi="Calibri" w:cs="Arial"/>
                <w:b/>
                <w:sz w:val="20"/>
                <w:szCs w:val="20"/>
                <w:lang w:val="el-GR"/>
              </w:rPr>
              <w:t>Γενικές Ικανότητες</w:t>
            </w:r>
          </w:p>
        </w:tc>
      </w:tr>
      <w:tr w:rsidR="00E7046D" w:rsidRPr="00501E22">
        <w:tc>
          <w:tcPr>
            <w:tcW w:w="8472" w:type="dxa"/>
            <w:gridSpan w:val="2"/>
            <w:tcBorders>
              <w:top w:val="nil"/>
              <w:left w:val="single" w:sz="4" w:space="0" w:color="auto"/>
              <w:bottom w:val="nil"/>
              <w:right w:val="single" w:sz="4" w:space="0" w:color="auto"/>
            </w:tcBorders>
            <w:shd w:val="clear" w:color="auto" w:fill="DDD9C3"/>
          </w:tcPr>
          <w:p w:rsidR="00E7046D" w:rsidRDefault="00E7046D">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7046D">
        <w:tc>
          <w:tcPr>
            <w:tcW w:w="3964" w:type="dxa"/>
            <w:tcBorders>
              <w:top w:val="nil"/>
              <w:left w:val="single" w:sz="4" w:space="0" w:color="auto"/>
              <w:bottom w:val="single" w:sz="4" w:space="0" w:color="auto"/>
              <w:right w:val="nil"/>
            </w:tcBorders>
            <w:shd w:val="clear" w:color="auto" w:fill="DDD9C3"/>
          </w:tcPr>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E7046D" w:rsidRDefault="00E7046D">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E7046D" w:rsidRDefault="00E7046D">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E7046D" w:rsidRDefault="00E7046D">
            <w:pPr>
              <w:rPr>
                <w:rFonts w:ascii="Calibri" w:hAnsi="Calibri" w:cs="Arial"/>
                <w:i/>
                <w:sz w:val="16"/>
                <w:szCs w:val="16"/>
                <w:lang w:val="el-GR"/>
              </w:rPr>
            </w:pPr>
            <w:r>
              <w:rPr>
                <w:rFonts w:ascii="Calibri" w:hAnsi="Calibri" w:cs="Arial"/>
                <w:i/>
                <w:sz w:val="16"/>
                <w:szCs w:val="16"/>
                <w:lang w:val="el-GR"/>
              </w:rPr>
              <w:t>……</w:t>
            </w:r>
          </w:p>
          <w:p w:rsidR="00E7046D" w:rsidRDefault="00E7046D">
            <w:pPr>
              <w:rPr>
                <w:rFonts w:ascii="Calibri" w:hAnsi="Calibri" w:cs="Arial"/>
                <w:i/>
                <w:sz w:val="16"/>
                <w:szCs w:val="16"/>
                <w:lang w:val="el-GR"/>
              </w:rPr>
            </w:pPr>
            <w:r>
              <w:rPr>
                <w:rFonts w:ascii="Calibri" w:hAnsi="Calibri" w:cs="Arial"/>
                <w:i/>
                <w:sz w:val="16"/>
                <w:szCs w:val="16"/>
                <w:lang w:val="el-GR"/>
              </w:rPr>
              <w:t>Άλλες…</w:t>
            </w:r>
          </w:p>
          <w:p w:rsidR="00E7046D" w:rsidRDefault="00E7046D">
            <w:pPr>
              <w:rPr>
                <w:rFonts w:ascii="Calibri" w:hAnsi="Calibri" w:cs="Arial"/>
                <w:b/>
                <w:sz w:val="20"/>
                <w:szCs w:val="20"/>
                <w:lang w:val="el-GR"/>
              </w:rPr>
            </w:pPr>
            <w:r>
              <w:rPr>
                <w:rFonts w:ascii="Calibri" w:hAnsi="Calibri" w:cs="Arial"/>
                <w:i/>
                <w:sz w:val="16"/>
                <w:szCs w:val="16"/>
                <w:lang w:val="el-GR"/>
              </w:rPr>
              <w:t>…….</w:t>
            </w:r>
          </w:p>
        </w:tc>
      </w:tr>
      <w:tr w:rsidR="00E7046D" w:rsidRPr="00664572">
        <w:tc>
          <w:tcPr>
            <w:tcW w:w="8472" w:type="dxa"/>
            <w:gridSpan w:val="2"/>
            <w:tcBorders>
              <w:top w:val="single" w:sz="4" w:space="0" w:color="auto"/>
              <w:left w:val="single" w:sz="4" w:space="0" w:color="auto"/>
              <w:bottom w:val="single" w:sz="4" w:space="0" w:color="auto"/>
              <w:right w:val="single" w:sz="4" w:space="0" w:color="auto"/>
            </w:tcBorders>
          </w:tcPr>
          <w:p w:rsidR="00E7046D" w:rsidRPr="00664572" w:rsidRDefault="00E7046D">
            <w:pPr>
              <w:rPr>
                <w:rFonts w:ascii="Calibri" w:hAnsi="Calibri" w:cs="Arial"/>
                <w:color w:val="002060"/>
                <w:sz w:val="22"/>
                <w:szCs w:val="20"/>
                <w:lang w:val="el-GR"/>
              </w:rPr>
            </w:pPr>
          </w:p>
          <w:p w:rsidR="00E7046D" w:rsidRPr="00664572" w:rsidRDefault="00E7046D" w:rsidP="008A0FA3">
            <w:pPr>
              <w:widowControl w:val="0"/>
              <w:autoSpaceDE w:val="0"/>
              <w:autoSpaceDN w:val="0"/>
              <w:adjustRightInd w:val="0"/>
              <w:rPr>
                <w:rFonts w:ascii="Calibri" w:hAnsi="Calibri" w:cs="Arial"/>
                <w:sz w:val="22"/>
                <w:szCs w:val="16"/>
                <w:lang w:val="el-GR"/>
              </w:rPr>
            </w:pPr>
            <w:r w:rsidRPr="00664572">
              <w:rPr>
                <w:rFonts w:ascii="Calibri" w:hAnsi="Calibri" w:cs="Arial"/>
                <w:sz w:val="22"/>
                <w:szCs w:val="16"/>
                <w:lang w:val="el-GR"/>
              </w:rPr>
              <w:t xml:space="preserve">Αυτόνομη εργασία </w:t>
            </w:r>
          </w:p>
          <w:p w:rsidR="00E7046D" w:rsidRPr="00664572" w:rsidRDefault="00E7046D" w:rsidP="008A0FA3">
            <w:pPr>
              <w:widowControl w:val="0"/>
              <w:autoSpaceDE w:val="0"/>
              <w:autoSpaceDN w:val="0"/>
              <w:adjustRightInd w:val="0"/>
              <w:rPr>
                <w:rFonts w:ascii="Calibri" w:hAnsi="Calibri" w:cs="Arial"/>
                <w:sz w:val="22"/>
                <w:szCs w:val="16"/>
                <w:lang w:val="el-GR"/>
              </w:rPr>
            </w:pPr>
            <w:r w:rsidRPr="00664572">
              <w:rPr>
                <w:rFonts w:ascii="Calibri" w:hAnsi="Calibri" w:cs="Arial"/>
                <w:sz w:val="22"/>
                <w:szCs w:val="16"/>
                <w:lang w:val="el-GR"/>
              </w:rPr>
              <w:t xml:space="preserve">Ομαδική εργασία </w:t>
            </w:r>
          </w:p>
          <w:p w:rsidR="00E7046D" w:rsidRPr="00664572" w:rsidRDefault="00E7046D">
            <w:pPr>
              <w:widowControl w:val="0"/>
              <w:autoSpaceDE w:val="0"/>
              <w:autoSpaceDN w:val="0"/>
              <w:adjustRightInd w:val="0"/>
              <w:spacing w:after="60"/>
              <w:rPr>
                <w:rFonts w:ascii="Calibri" w:hAnsi="Calibri" w:cs="Arial"/>
                <w:sz w:val="22"/>
                <w:szCs w:val="16"/>
                <w:lang w:val="el-GR"/>
              </w:rPr>
            </w:pPr>
          </w:p>
        </w:tc>
      </w:tr>
    </w:tbl>
    <w:p w:rsidR="00E7046D" w:rsidRDefault="00E7046D"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E7046D" w:rsidRPr="00664572">
        <w:tc>
          <w:tcPr>
            <w:tcW w:w="8472" w:type="dxa"/>
            <w:tcBorders>
              <w:top w:val="single" w:sz="4" w:space="0" w:color="auto"/>
              <w:left w:val="single" w:sz="4" w:space="0" w:color="auto"/>
              <w:bottom w:val="single" w:sz="4" w:space="0" w:color="auto"/>
              <w:right w:val="single" w:sz="4" w:space="0" w:color="auto"/>
            </w:tcBorders>
          </w:tcPr>
          <w:p w:rsidR="00FA7748" w:rsidRPr="00664572" w:rsidRDefault="00FA7748" w:rsidP="00FA7748">
            <w:pPr>
              <w:rPr>
                <w:rFonts w:asciiTheme="minorHAnsi" w:hAnsiTheme="minorHAnsi" w:cstheme="minorHAnsi"/>
                <w:sz w:val="22"/>
                <w:lang w:val="el-GR"/>
              </w:rPr>
            </w:pPr>
            <w:proofErr w:type="gramStart"/>
            <w:r w:rsidRPr="00664572">
              <w:rPr>
                <w:rFonts w:asciiTheme="minorHAnsi" w:hAnsiTheme="minorHAnsi" w:cstheme="minorHAnsi"/>
                <w:sz w:val="22"/>
              </w:rPr>
              <w:t></w:t>
            </w:r>
            <w:r w:rsidRPr="00664572">
              <w:rPr>
                <w:rFonts w:asciiTheme="minorHAnsi" w:hAnsiTheme="minorHAnsi" w:cstheme="minorHAnsi"/>
                <w:sz w:val="22"/>
                <w:lang w:val="el-GR"/>
              </w:rPr>
              <w:t xml:space="preserve">  </w:t>
            </w:r>
            <w:r w:rsidRPr="00664572">
              <w:rPr>
                <w:rFonts w:asciiTheme="minorHAnsi" w:hAnsiTheme="minorHAnsi" w:cstheme="minorHAnsi"/>
                <w:b/>
                <w:bCs/>
                <w:sz w:val="22"/>
                <w:lang w:val="el-GR"/>
              </w:rPr>
              <w:t>Εισαγωγή</w:t>
            </w:r>
            <w:proofErr w:type="gramEnd"/>
            <w:r w:rsidRPr="00664572">
              <w:rPr>
                <w:rFonts w:asciiTheme="minorHAnsi" w:hAnsiTheme="minorHAnsi" w:cstheme="minorHAnsi"/>
                <w:b/>
                <w:bCs/>
                <w:sz w:val="22"/>
                <w:lang w:val="el-GR"/>
              </w:rPr>
              <w:t xml:space="preserve"> στην Οικολογία</w:t>
            </w:r>
            <w:r w:rsidRPr="00664572">
              <w:rPr>
                <w:rFonts w:asciiTheme="minorHAnsi" w:hAnsiTheme="minorHAnsi" w:cstheme="minorHAnsi"/>
                <w:sz w:val="22"/>
                <w:lang w:val="el-GR"/>
              </w:rPr>
              <w:br/>
              <w:t xml:space="preserve">Ιστορία, εφαρμογές και ορισμοί της Οικολογίας. </w:t>
            </w:r>
          </w:p>
          <w:p w:rsidR="00FA7748" w:rsidRPr="00664572" w:rsidRDefault="00FA7748" w:rsidP="00FA7748">
            <w:pPr>
              <w:rPr>
                <w:rFonts w:asciiTheme="minorHAnsi" w:hAnsiTheme="minorHAnsi" w:cstheme="minorHAnsi"/>
                <w:sz w:val="22"/>
                <w:lang w:val="el-GR"/>
              </w:rPr>
            </w:pPr>
            <w:proofErr w:type="gramStart"/>
            <w:r w:rsidRPr="00664572">
              <w:rPr>
                <w:rFonts w:asciiTheme="minorHAnsi" w:hAnsiTheme="minorHAnsi" w:cstheme="minorHAnsi"/>
                <w:sz w:val="22"/>
              </w:rPr>
              <w:t></w:t>
            </w:r>
            <w:r w:rsidRPr="00664572">
              <w:rPr>
                <w:rFonts w:asciiTheme="minorHAnsi" w:hAnsiTheme="minorHAnsi" w:cstheme="minorHAnsi"/>
                <w:sz w:val="22"/>
                <w:lang w:val="el-GR"/>
              </w:rPr>
              <w:t xml:space="preserve">  </w:t>
            </w:r>
            <w:r w:rsidRPr="00664572">
              <w:rPr>
                <w:rFonts w:asciiTheme="minorHAnsi" w:hAnsiTheme="minorHAnsi" w:cstheme="minorHAnsi"/>
                <w:b/>
                <w:bCs/>
                <w:sz w:val="22"/>
                <w:lang w:val="el-GR"/>
              </w:rPr>
              <w:t>Ι</w:t>
            </w:r>
            <w:proofErr w:type="gramEnd"/>
            <w:r w:rsidRPr="00664572">
              <w:rPr>
                <w:rFonts w:asciiTheme="minorHAnsi" w:hAnsiTheme="minorHAnsi" w:cstheme="minorHAnsi"/>
                <w:b/>
                <w:bCs/>
                <w:sz w:val="22"/>
                <w:lang w:val="el-GR"/>
              </w:rPr>
              <w:t>. Πληθυσμοί</w:t>
            </w:r>
            <w:r w:rsidRPr="00664572">
              <w:rPr>
                <w:rFonts w:asciiTheme="minorHAnsi" w:hAnsiTheme="minorHAnsi" w:cstheme="minorHAnsi"/>
                <w:sz w:val="22"/>
                <w:lang w:val="el-GR"/>
              </w:rPr>
              <w:br/>
              <w:t>Χαρακτηριστικά πληθυσμών: Μέγεθος και πυκνότητα. Μονάδες δειγματοληψίας, σύλληψη-</w:t>
            </w:r>
            <w:proofErr w:type="spellStart"/>
            <w:r w:rsidRPr="00664572">
              <w:rPr>
                <w:rFonts w:asciiTheme="minorHAnsi" w:hAnsiTheme="minorHAnsi" w:cstheme="minorHAnsi"/>
                <w:sz w:val="22"/>
                <w:lang w:val="el-GR"/>
              </w:rPr>
              <w:t>επανασύλληψη</w:t>
            </w:r>
            <w:proofErr w:type="spellEnd"/>
            <w:r w:rsidRPr="00664572">
              <w:rPr>
                <w:rFonts w:asciiTheme="minorHAnsi" w:hAnsiTheme="minorHAnsi" w:cstheme="minorHAnsi"/>
                <w:sz w:val="22"/>
                <w:lang w:val="el-GR"/>
              </w:rPr>
              <w:t>. Πρότυπα κατανομής.</w:t>
            </w:r>
            <w:r w:rsidRPr="00664572">
              <w:rPr>
                <w:rFonts w:asciiTheme="minorHAnsi" w:hAnsiTheme="minorHAnsi" w:cstheme="minorHAnsi"/>
                <w:sz w:val="22"/>
                <w:lang w:val="el-GR"/>
              </w:rPr>
              <w:br/>
              <w:t xml:space="preserve">Αύξηση πληθυσμών: Κατασκευή μαθηματικών μοντέλων αύξησης. Εκθετική αύξηση. Πυκνοεξάρτηση. Λογιστική αύξηση. </w:t>
            </w:r>
            <w:proofErr w:type="spellStart"/>
            <w:r w:rsidRPr="00664572">
              <w:rPr>
                <w:rFonts w:asciiTheme="minorHAnsi" w:hAnsiTheme="minorHAnsi" w:cstheme="minorHAnsi"/>
                <w:sz w:val="22"/>
                <w:lang w:val="el-GR"/>
              </w:rPr>
              <w:t>Ενδοπληθυσμιακός</w:t>
            </w:r>
            <w:proofErr w:type="spellEnd"/>
            <w:r w:rsidRPr="00664572">
              <w:rPr>
                <w:rFonts w:asciiTheme="minorHAnsi" w:hAnsiTheme="minorHAnsi" w:cstheme="minorHAnsi"/>
                <w:sz w:val="22"/>
                <w:lang w:val="el-GR"/>
              </w:rPr>
              <w:t xml:space="preserve"> ανταγωνισμός. Γραφική λύση. Περίπλοκη δυναμική: κύκλοι, χάος.</w:t>
            </w:r>
            <w:r w:rsidRPr="00664572">
              <w:rPr>
                <w:rFonts w:asciiTheme="minorHAnsi" w:hAnsiTheme="minorHAnsi" w:cstheme="minorHAnsi"/>
                <w:sz w:val="22"/>
                <w:lang w:val="el-GR"/>
              </w:rPr>
              <w:br/>
              <w:t xml:space="preserve">Θνησιμότητα και γονιμότητα: Πίνακες και καμπύλες επιβίωσης. Γονιμότητα. Θνησιμότητα. </w:t>
            </w:r>
            <w:r w:rsidRPr="00664572">
              <w:rPr>
                <w:rFonts w:asciiTheme="minorHAnsi" w:hAnsiTheme="minorHAnsi" w:cstheme="minorHAnsi"/>
                <w:sz w:val="22"/>
                <w:lang w:val="el-GR"/>
              </w:rPr>
              <w:lastRenderedPageBreak/>
              <w:t>Επικαλυπτόμενες γενεές. Σταθερή κατανομή ηλικιών.</w:t>
            </w:r>
            <w:r w:rsidRPr="00664572">
              <w:rPr>
                <w:rFonts w:asciiTheme="minorHAnsi" w:hAnsiTheme="minorHAnsi" w:cstheme="minorHAnsi"/>
                <w:sz w:val="22"/>
                <w:lang w:val="el-GR"/>
              </w:rPr>
              <w:br/>
              <w:t xml:space="preserve">Ρύθμιση αφθονίας: Τύποι μεταβολής. Πληθυσμιακές διακυμάνσεις. Πληθυσμιακοί κύκλοι. </w:t>
            </w:r>
          </w:p>
          <w:p w:rsidR="00FA7748" w:rsidRPr="00664572" w:rsidRDefault="00FA7748" w:rsidP="00FA7748">
            <w:pPr>
              <w:rPr>
                <w:rFonts w:asciiTheme="minorHAnsi" w:hAnsiTheme="minorHAnsi" w:cstheme="minorHAnsi"/>
                <w:sz w:val="22"/>
                <w:lang w:val="el-GR"/>
              </w:rPr>
            </w:pPr>
            <w:proofErr w:type="gramStart"/>
            <w:r w:rsidRPr="00664572">
              <w:rPr>
                <w:rFonts w:asciiTheme="minorHAnsi" w:hAnsiTheme="minorHAnsi" w:cstheme="minorHAnsi"/>
                <w:sz w:val="22"/>
              </w:rPr>
              <w:t></w:t>
            </w:r>
            <w:r w:rsidRPr="00664572">
              <w:rPr>
                <w:rFonts w:asciiTheme="minorHAnsi" w:hAnsiTheme="minorHAnsi" w:cstheme="minorHAnsi"/>
                <w:sz w:val="22"/>
                <w:lang w:val="el-GR"/>
              </w:rPr>
              <w:t xml:space="preserve">  </w:t>
            </w:r>
            <w:r w:rsidRPr="00664572">
              <w:rPr>
                <w:rFonts w:asciiTheme="minorHAnsi" w:hAnsiTheme="minorHAnsi" w:cstheme="minorHAnsi"/>
                <w:b/>
                <w:bCs/>
                <w:sz w:val="22"/>
                <w:lang w:val="el-GR"/>
              </w:rPr>
              <w:t>ΙΙ</w:t>
            </w:r>
            <w:proofErr w:type="gramEnd"/>
            <w:r w:rsidRPr="00664572">
              <w:rPr>
                <w:rFonts w:asciiTheme="minorHAnsi" w:hAnsiTheme="minorHAnsi" w:cstheme="minorHAnsi"/>
                <w:b/>
                <w:bCs/>
                <w:sz w:val="22"/>
                <w:lang w:val="el-GR"/>
              </w:rPr>
              <w:t>. Οικολογικές Αλληλεπιδράσεις</w:t>
            </w:r>
            <w:r w:rsidRPr="00664572">
              <w:rPr>
                <w:rFonts w:asciiTheme="minorHAnsi" w:hAnsiTheme="minorHAnsi" w:cstheme="minorHAnsi"/>
                <w:sz w:val="22"/>
                <w:lang w:val="el-GR"/>
              </w:rPr>
              <w:br/>
              <w:t xml:space="preserve">Ανταγωνισμός: Αλληλεπιδράσεις τύπου --, +- και ++. </w:t>
            </w:r>
            <w:proofErr w:type="spellStart"/>
            <w:r w:rsidRPr="00664572">
              <w:rPr>
                <w:rFonts w:asciiTheme="minorHAnsi" w:hAnsiTheme="minorHAnsi" w:cstheme="minorHAnsi"/>
                <w:sz w:val="22"/>
                <w:lang w:val="el-GR"/>
              </w:rPr>
              <w:t>Διαειδικός</w:t>
            </w:r>
            <w:proofErr w:type="spellEnd"/>
            <w:r w:rsidRPr="00664572">
              <w:rPr>
                <w:rFonts w:asciiTheme="minorHAnsi" w:hAnsiTheme="minorHAnsi" w:cstheme="minorHAnsi"/>
                <w:sz w:val="22"/>
                <w:lang w:val="el-GR"/>
              </w:rPr>
              <w:t xml:space="preserve"> ανταγωνισμός. Παραδείγματα. Η </w:t>
            </w:r>
            <w:proofErr w:type="spellStart"/>
            <w:r w:rsidRPr="00664572">
              <w:rPr>
                <w:rFonts w:asciiTheme="minorHAnsi" w:hAnsiTheme="minorHAnsi" w:cstheme="minorHAnsi"/>
                <w:sz w:val="22"/>
                <w:lang w:val="el-GR"/>
              </w:rPr>
              <w:t>οικοθέση</w:t>
            </w:r>
            <w:proofErr w:type="spellEnd"/>
            <w:r w:rsidRPr="00664572">
              <w:rPr>
                <w:rFonts w:asciiTheme="minorHAnsi" w:hAnsiTheme="minorHAnsi" w:cstheme="minorHAnsi"/>
                <w:sz w:val="22"/>
                <w:lang w:val="el-GR"/>
              </w:rPr>
              <w:t>. Ανταγωνιστικός αποκλεισμός. Στρατηγικές των οργανισμών. Δείκτες εύρους και επικάλυψης.</w:t>
            </w:r>
            <w:r w:rsidRPr="00664572">
              <w:rPr>
                <w:rFonts w:asciiTheme="minorHAnsi" w:hAnsiTheme="minorHAnsi" w:cstheme="minorHAnsi"/>
                <w:sz w:val="22"/>
                <w:lang w:val="el-GR"/>
              </w:rPr>
              <w:br/>
              <w:t>Κατανάλωση (θήρευση, φυτοφαγία, παρασιτισμός): Αρχές των +- αλληλεπιδράσεων. Τύποι καταναλωτών. Μοντέλα για κατανάλωση. Σχέσεις κατανάλωσης σε πειραματικούς και φυσικούς πληθυσμούς.</w:t>
            </w:r>
            <w:r w:rsidRPr="00664572">
              <w:rPr>
                <w:rFonts w:asciiTheme="minorHAnsi" w:hAnsiTheme="minorHAnsi" w:cstheme="minorHAnsi"/>
                <w:sz w:val="22"/>
                <w:lang w:val="el-GR"/>
              </w:rPr>
              <w:br/>
              <w:t>Φυτοφαγία: Βασικές αρχές, χημική και δομική άμυνα των φυτών, άμυνα που στηρίζεται σε συνεργασίες με άλλους οργανισμούς.</w:t>
            </w:r>
            <w:r w:rsidRPr="00664572">
              <w:rPr>
                <w:rFonts w:asciiTheme="minorHAnsi" w:hAnsiTheme="minorHAnsi" w:cstheme="minorHAnsi"/>
                <w:sz w:val="22"/>
                <w:lang w:val="el-GR"/>
              </w:rPr>
              <w:br/>
              <w:t xml:space="preserve">Συνεργασία και συμβίωση: Αρχές και τύποι αμοιβαιότητας. Τύποι και παραδείγματα σχέσεων: Ζώα-Φυτά, Φυτά-μικροοργανισμοί, Ζώα- μικροοργανισμοί. </w:t>
            </w:r>
            <w:proofErr w:type="spellStart"/>
            <w:r w:rsidRPr="00664572">
              <w:rPr>
                <w:rFonts w:asciiTheme="minorHAnsi" w:hAnsiTheme="minorHAnsi" w:cstheme="minorHAnsi"/>
                <w:sz w:val="22"/>
                <w:lang w:val="el-GR"/>
              </w:rPr>
              <w:t>Ενδοσυμβιωτικοί</w:t>
            </w:r>
            <w:proofErr w:type="spellEnd"/>
            <w:r w:rsidRPr="00664572">
              <w:rPr>
                <w:rFonts w:asciiTheme="minorHAnsi" w:hAnsiTheme="minorHAnsi" w:cstheme="minorHAnsi"/>
                <w:sz w:val="22"/>
                <w:lang w:val="el-GR"/>
              </w:rPr>
              <w:t xml:space="preserve"> μικροοργανισμοί. </w:t>
            </w:r>
            <w:proofErr w:type="spellStart"/>
            <w:r w:rsidRPr="00664572">
              <w:rPr>
                <w:rFonts w:asciiTheme="minorHAnsi" w:hAnsiTheme="minorHAnsi" w:cstheme="minorHAnsi"/>
                <w:sz w:val="22"/>
                <w:lang w:val="el-GR"/>
              </w:rPr>
              <w:t>Συνεξέλιξη</w:t>
            </w:r>
            <w:proofErr w:type="spellEnd"/>
            <w:r w:rsidRPr="00664572">
              <w:rPr>
                <w:rFonts w:asciiTheme="minorHAnsi" w:hAnsiTheme="minorHAnsi" w:cstheme="minorHAnsi"/>
                <w:sz w:val="22"/>
                <w:lang w:val="el-GR"/>
              </w:rPr>
              <w:t xml:space="preserve"> και γενετική ρύθμιση. Σχέση μεταξύ παρασιτισμού και συνεργασίας. </w:t>
            </w:r>
          </w:p>
          <w:p w:rsidR="00E7046D" w:rsidRPr="00664572" w:rsidRDefault="00FA7748" w:rsidP="00FA7748">
            <w:pPr>
              <w:rPr>
                <w:rFonts w:asciiTheme="minorHAnsi" w:hAnsiTheme="minorHAnsi" w:cstheme="minorHAnsi"/>
                <w:color w:val="002060"/>
                <w:sz w:val="22"/>
                <w:szCs w:val="20"/>
                <w:lang w:val="el-GR"/>
              </w:rPr>
            </w:pPr>
            <w:proofErr w:type="gramStart"/>
            <w:r w:rsidRPr="00664572">
              <w:rPr>
                <w:rFonts w:asciiTheme="minorHAnsi" w:hAnsiTheme="minorHAnsi" w:cstheme="minorHAnsi"/>
                <w:sz w:val="22"/>
              </w:rPr>
              <w:t></w:t>
            </w:r>
            <w:r w:rsidRPr="00664572">
              <w:rPr>
                <w:rFonts w:asciiTheme="minorHAnsi" w:hAnsiTheme="minorHAnsi" w:cstheme="minorHAnsi"/>
                <w:sz w:val="22"/>
                <w:lang w:val="el-GR"/>
              </w:rPr>
              <w:t xml:space="preserve">  </w:t>
            </w:r>
            <w:r w:rsidRPr="00664572">
              <w:rPr>
                <w:rFonts w:asciiTheme="minorHAnsi" w:hAnsiTheme="minorHAnsi" w:cstheme="minorHAnsi"/>
                <w:b/>
                <w:bCs/>
                <w:sz w:val="22"/>
              </w:rPr>
              <w:t>III</w:t>
            </w:r>
            <w:proofErr w:type="gramEnd"/>
            <w:r w:rsidRPr="00664572">
              <w:rPr>
                <w:rFonts w:asciiTheme="minorHAnsi" w:hAnsiTheme="minorHAnsi" w:cstheme="minorHAnsi"/>
                <w:b/>
                <w:bCs/>
                <w:sz w:val="22"/>
                <w:lang w:val="el-GR"/>
              </w:rPr>
              <w:t xml:space="preserve">. </w:t>
            </w:r>
            <w:proofErr w:type="spellStart"/>
            <w:r w:rsidRPr="00664572">
              <w:rPr>
                <w:rFonts w:asciiTheme="minorHAnsi" w:hAnsiTheme="minorHAnsi" w:cstheme="minorHAnsi"/>
                <w:b/>
                <w:bCs/>
                <w:sz w:val="22"/>
                <w:lang w:val="el-GR"/>
              </w:rPr>
              <w:t>Βιοκοινωνίες</w:t>
            </w:r>
            <w:proofErr w:type="spellEnd"/>
            <w:r w:rsidRPr="00664572">
              <w:rPr>
                <w:rFonts w:asciiTheme="minorHAnsi" w:hAnsiTheme="minorHAnsi" w:cstheme="minorHAnsi"/>
                <w:sz w:val="22"/>
                <w:lang w:val="el-GR"/>
              </w:rPr>
              <w:br/>
              <w:t xml:space="preserve">Χαρακτηριστικά </w:t>
            </w:r>
            <w:proofErr w:type="spellStart"/>
            <w:r w:rsidRPr="00664572">
              <w:rPr>
                <w:rFonts w:asciiTheme="minorHAnsi" w:hAnsiTheme="minorHAnsi" w:cstheme="minorHAnsi"/>
                <w:sz w:val="22"/>
                <w:lang w:val="el-GR"/>
              </w:rPr>
              <w:t>βιοκοινωνιών</w:t>
            </w:r>
            <w:proofErr w:type="spellEnd"/>
            <w:r w:rsidRPr="00664572">
              <w:rPr>
                <w:rFonts w:asciiTheme="minorHAnsi" w:hAnsiTheme="minorHAnsi" w:cstheme="minorHAnsi"/>
                <w:sz w:val="22"/>
                <w:lang w:val="el-GR"/>
              </w:rPr>
              <w:t xml:space="preserve">: Βιοποικιλότητα στο πλανήτη. Δείκτες ποικιλότητας. Καμπύλες ειδών-αφθονίας. Καμπύλες ιεραρχίας. Διαγράμματα τύπου </w:t>
            </w:r>
            <w:r w:rsidRPr="00664572">
              <w:rPr>
                <w:rFonts w:asciiTheme="minorHAnsi" w:hAnsiTheme="minorHAnsi" w:cstheme="minorHAnsi"/>
                <w:sz w:val="22"/>
              </w:rPr>
              <w:t>Preston</w:t>
            </w:r>
            <w:r w:rsidRPr="00664572">
              <w:rPr>
                <w:rFonts w:asciiTheme="minorHAnsi" w:hAnsiTheme="minorHAnsi" w:cstheme="minorHAnsi"/>
                <w:sz w:val="22"/>
                <w:lang w:val="el-GR"/>
              </w:rPr>
              <w:t xml:space="preserve">. α, β και γ ποικιλότητα. </w:t>
            </w:r>
            <w:proofErr w:type="spellStart"/>
            <w:r w:rsidRPr="00664572">
              <w:rPr>
                <w:rFonts w:asciiTheme="minorHAnsi" w:hAnsiTheme="minorHAnsi" w:cstheme="minorHAnsi"/>
                <w:sz w:val="22"/>
              </w:rPr>
              <w:t>Σχέσεις</w:t>
            </w:r>
            <w:proofErr w:type="spellEnd"/>
            <w:r w:rsidRPr="00664572">
              <w:rPr>
                <w:rFonts w:asciiTheme="minorHAnsi" w:hAnsiTheme="minorHAnsi" w:cstheme="minorHAnsi"/>
                <w:sz w:val="22"/>
              </w:rPr>
              <w:t xml:space="preserve"> </w:t>
            </w:r>
            <w:proofErr w:type="spellStart"/>
            <w:r w:rsidRPr="00664572">
              <w:rPr>
                <w:rFonts w:asciiTheme="minorHAnsi" w:hAnsiTheme="minorHAnsi" w:cstheme="minorHAnsi"/>
                <w:sz w:val="22"/>
              </w:rPr>
              <w:t>επιφάνειας-ειδών</w:t>
            </w:r>
            <w:proofErr w:type="spellEnd"/>
            <w:r w:rsidRPr="00664572">
              <w:rPr>
                <w:rFonts w:asciiTheme="minorHAnsi" w:hAnsiTheme="minorHAnsi" w:cstheme="minorHAnsi"/>
                <w:sz w:val="22"/>
              </w:rPr>
              <w:t xml:space="preserve">. </w:t>
            </w:r>
            <w:proofErr w:type="spellStart"/>
            <w:r w:rsidRPr="00664572">
              <w:rPr>
                <w:rFonts w:asciiTheme="minorHAnsi" w:hAnsiTheme="minorHAnsi" w:cstheme="minorHAnsi"/>
                <w:sz w:val="22"/>
              </w:rPr>
              <w:t>Νησιωτικοί</w:t>
            </w:r>
            <w:proofErr w:type="spellEnd"/>
            <w:r w:rsidRPr="00664572">
              <w:rPr>
                <w:rFonts w:asciiTheme="minorHAnsi" w:hAnsiTheme="minorHAnsi" w:cstheme="minorHAnsi"/>
                <w:sz w:val="22"/>
              </w:rPr>
              <w:t xml:space="preserve"> </w:t>
            </w:r>
            <w:proofErr w:type="spellStart"/>
            <w:r w:rsidRPr="00664572">
              <w:rPr>
                <w:rFonts w:asciiTheme="minorHAnsi" w:hAnsiTheme="minorHAnsi" w:cstheme="minorHAnsi"/>
                <w:sz w:val="22"/>
              </w:rPr>
              <w:t>βιογεωγραφία</w:t>
            </w:r>
            <w:proofErr w:type="spellEnd"/>
            <w:r w:rsidRPr="00664572">
              <w:rPr>
                <w:rFonts w:asciiTheme="minorHAnsi" w:hAnsiTheme="minorHAnsi" w:cstheme="minorHAnsi"/>
                <w:sz w:val="22"/>
              </w:rPr>
              <w:t>.</w:t>
            </w:r>
          </w:p>
        </w:tc>
      </w:tr>
    </w:tbl>
    <w:p w:rsidR="00E7046D" w:rsidRDefault="00E7046D"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E7046D" w:rsidRPr="008A0FA3">
        <w:tc>
          <w:tcPr>
            <w:tcW w:w="3306"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AE6B15">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E7046D" w:rsidRPr="00664572" w:rsidRDefault="00E7046D">
            <w:pPr>
              <w:spacing w:after="200" w:line="276" w:lineRule="auto"/>
              <w:rPr>
                <w:rFonts w:ascii="Calibri" w:hAnsi="Calibri"/>
                <w:iCs/>
                <w:color w:val="002060"/>
                <w:sz w:val="22"/>
                <w:lang w:val="el-GR"/>
              </w:rPr>
            </w:pPr>
            <w:r w:rsidRPr="00664572">
              <w:rPr>
                <w:rFonts w:ascii="Calibri" w:hAnsi="Calibri" w:cs="Arial"/>
                <w:sz w:val="22"/>
                <w:szCs w:val="16"/>
                <w:lang w:val="el-GR"/>
              </w:rPr>
              <w:t>Πρόσωπο με πρόσωπο</w:t>
            </w:r>
          </w:p>
        </w:tc>
      </w:tr>
      <w:tr w:rsidR="00E7046D" w:rsidRPr="008A0FA3">
        <w:tc>
          <w:tcPr>
            <w:tcW w:w="3306"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rsidP="00AE6B15">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Calibri" w:hAnsi="Calibri" w:cs="Arial"/>
                <w:sz w:val="22"/>
                <w:szCs w:val="16"/>
                <w:lang w:val="el-GR"/>
              </w:rPr>
            </w:pPr>
            <w:r w:rsidRPr="00664572">
              <w:rPr>
                <w:rFonts w:ascii="Calibri" w:hAnsi="Calibri" w:cs="Arial"/>
                <w:sz w:val="22"/>
                <w:szCs w:val="16"/>
                <w:lang w:val="el-GR"/>
              </w:rPr>
              <w:t>Χρήση Τ.Π.Ε. στην Εργαστηριακή Εκπαίδευση</w:t>
            </w:r>
          </w:p>
          <w:p w:rsidR="00E7046D" w:rsidRPr="00664572" w:rsidRDefault="00E7046D" w:rsidP="00AE6B15">
            <w:pPr>
              <w:rPr>
                <w:rFonts w:ascii="Calibri" w:hAnsi="Calibri" w:cs="Arial"/>
                <w:b/>
                <w:color w:val="002060"/>
                <w:sz w:val="22"/>
                <w:szCs w:val="20"/>
                <w:lang w:val="el-GR"/>
              </w:rPr>
            </w:pPr>
            <w:proofErr w:type="spellStart"/>
            <w:r w:rsidRPr="00664572">
              <w:rPr>
                <w:rFonts w:ascii="Calibri" w:hAnsi="Calibri" w:cs="Arial"/>
                <w:sz w:val="22"/>
                <w:szCs w:val="16"/>
                <w:lang w:val="el-GR"/>
              </w:rPr>
              <w:t>Ηλεκτρονιοκή</w:t>
            </w:r>
            <w:proofErr w:type="spellEnd"/>
            <w:r w:rsidRPr="00664572">
              <w:rPr>
                <w:rFonts w:ascii="Calibri" w:hAnsi="Calibri" w:cs="Arial"/>
                <w:sz w:val="22"/>
                <w:szCs w:val="16"/>
                <w:lang w:val="el-GR"/>
              </w:rPr>
              <w:t xml:space="preserve"> επικοινωνία με τους </w:t>
            </w:r>
            <w:proofErr w:type="spellStart"/>
            <w:r w:rsidRPr="00664572">
              <w:rPr>
                <w:rFonts w:ascii="Calibri" w:hAnsi="Calibri" w:cs="Arial"/>
                <w:sz w:val="22"/>
                <w:szCs w:val="16"/>
                <w:lang w:val="el-GR"/>
              </w:rPr>
              <w:t>φοιτητες</w:t>
            </w:r>
            <w:proofErr w:type="spellEnd"/>
            <w:r w:rsidRPr="00664572">
              <w:rPr>
                <w:rFonts w:ascii="Calibri" w:hAnsi="Calibri" w:cs="Arial"/>
                <w:sz w:val="22"/>
                <w:szCs w:val="16"/>
                <w:lang w:val="el-GR"/>
              </w:rPr>
              <w:t xml:space="preserve">  (</w:t>
            </w:r>
            <w:r w:rsidRPr="00664572">
              <w:rPr>
                <w:rFonts w:ascii="Calibri" w:hAnsi="Calibri" w:cs="Arial"/>
                <w:sz w:val="22"/>
                <w:szCs w:val="16"/>
              </w:rPr>
              <w:t>E</w:t>
            </w:r>
            <w:r w:rsidRPr="00664572">
              <w:rPr>
                <w:rFonts w:ascii="Calibri" w:hAnsi="Calibri" w:cs="Arial"/>
                <w:sz w:val="22"/>
                <w:szCs w:val="16"/>
                <w:lang w:val="el-GR"/>
              </w:rPr>
              <w:t>-</w:t>
            </w:r>
            <w:r w:rsidRPr="00664572">
              <w:rPr>
                <w:rFonts w:ascii="Calibri" w:hAnsi="Calibri" w:cs="Arial"/>
                <w:sz w:val="22"/>
                <w:szCs w:val="16"/>
              </w:rPr>
              <w:t>course</w:t>
            </w:r>
            <w:r w:rsidRPr="00664572">
              <w:rPr>
                <w:rFonts w:ascii="Calibri" w:hAnsi="Calibri" w:cs="Arial"/>
                <w:sz w:val="22"/>
                <w:szCs w:val="16"/>
                <w:lang w:val="el-GR"/>
              </w:rPr>
              <w:t>)  Ανάρτηση διαλέξεων  (</w:t>
            </w:r>
            <w:proofErr w:type="spellStart"/>
            <w:r w:rsidRPr="00664572">
              <w:rPr>
                <w:rFonts w:ascii="Calibri" w:hAnsi="Calibri" w:cs="Arial"/>
                <w:sz w:val="22"/>
                <w:szCs w:val="16"/>
              </w:rPr>
              <w:t>powerpoint</w:t>
            </w:r>
            <w:proofErr w:type="spellEnd"/>
            <w:r w:rsidRPr="00664572">
              <w:rPr>
                <w:rFonts w:ascii="Calibri" w:hAnsi="Calibri" w:cs="Arial"/>
                <w:sz w:val="22"/>
                <w:szCs w:val="16"/>
                <w:lang w:val="el-GR"/>
              </w:rPr>
              <w:t xml:space="preserve">). Οδηγών </w:t>
            </w:r>
            <w:proofErr w:type="spellStart"/>
            <w:r w:rsidRPr="00664572">
              <w:rPr>
                <w:rFonts w:ascii="Calibri" w:hAnsi="Calibri" w:cs="Arial"/>
                <w:sz w:val="22"/>
                <w:szCs w:val="16"/>
                <w:lang w:val="el-GR"/>
              </w:rPr>
              <w:t>Μελετης</w:t>
            </w:r>
            <w:proofErr w:type="spellEnd"/>
            <w:r w:rsidRPr="00664572">
              <w:rPr>
                <w:rFonts w:ascii="Calibri" w:hAnsi="Calibri" w:cs="Arial"/>
                <w:sz w:val="22"/>
                <w:szCs w:val="16"/>
                <w:lang w:val="el-GR"/>
              </w:rPr>
              <w:t xml:space="preserve"> Ασκήσεων  </w:t>
            </w:r>
          </w:p>
        </w:tc>
      </w:tr>
      <w:tr w:rsidR="00E7046D">
        <w:tc>
          <w:tcPr>
            <w:tcW w:w="3306" w:type="dxa"/>
            <w:tcBorders>
              <w:top w:val="single" w:sz="4" w:space="0" w:color="auto"/>
              <w:left w:val="single" w:sz="4" w:space="0" w:color="auto"/>
              <w:bottom w:val="single" w:sz="4" w:space="0" w:color="auto"/>
              <w:right w:val="single" w:sz="4" w:space="0" w:color="auto"/>
            </w:tcBorders>
            <w:shd w:val="clear" w:color="auto" w:fill="DDD9C3"/>
          </w:tcPr>
          <w:p w:rsidR="00E7046D" w:rsidRDefault="00E7046D">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E7046D" w:rsidRDefault="00E7046D">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E7046D" w:rsidRDefault="00E7046D">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E7046D" w:rsidRDefault="00E7046D">
            <w:pPr>
              <w:jc w:val="both"/>
              <w:rPr>
                <w:rFonts w:ascii="Calibri" w:hAnsi="Calibri" w:cs="Arial"/>
                <w:i/>
                <w:sz w:val="16"/>
                <w:szCs w:val="16"/>
                <w:lang w:val="el-GR"/>
              </w:rPr>
            </w:pPr>
          </w:p>
          <w:p w:rsidR="00E7046D" w:rsidRDefault="00E7046D">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E7046D" w:rsidRPr="0047433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Pr="00474332" w:rsidRDefault="00E7046D">
                  <w:pPr>
                    <w:jc w:val="center"/>
                    <w:rPr>
                      <w:b/>
                      <w:i/>
                      <w:sz w:val="20"/>
                      <w:szCs w:val="20"/>
                    </w:rPr>
                  </w:pPr>
                  <w:proofErr w:type="spellStart"/>
                  <w:r w:rsidRPr="00474332">
                    <w:rPr>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E7046D" w:rsidRPr="00474332" w:rsidRDefault="00E7046D">
                  <w:pPr>
                    <w:jc w:val="center"/>
                    <w:rPr>
                      <w:b/>
                      <w:i/>
                      <w:sz w:val="20"/>
                      <w:szCs w:val="20"/>
                    </w:rPr>
                  </w:pPr>
                  <w:proofErr w:type="spellStart"/>
                  <w:r w:rsidRPr="00474332">
                    <w:rPr>
                      <w:b/>
                      <w:i/>
                      <w:sz w:val="20"/>
                      <w:szCs w:val="20"/>
                    </w:rPr>
                    <w:t>Φόρτος</w:t>
                  </w:r>
                  <w:proofErr w:type="spellEnd"/>
                  <w:r w:rsidRPr="00474332">
                    <w:rPr>
                      <w:b/>
                      <w:i/>
                      <w:sz w:val="20"/>
                      <w:szCs w:val="20"/>
                    </w:rPr>
                    <w:t xml:space="preserve"> </w:t>
                  </w:r>
                  <w:proofErr w:type="spellStart"/>
                  <w:r w:rsidRPr="00474332">
                    <w:rPr>
                      <w:b/>
                      <w:i/>
                      <w:sz w:val="20"/>
                      <w:szCs w:val="20"/>
                    </w:rPr>
                    <w:t>Εργασίας</w:t>
                  </w:r>
                  <w:proofErr w:type="spellEnd"/>
                  <w:r w:rsidRPr="00474332">
                    <w:rPr>
                      <w:b/>
                      <w:i/>
                      <w:sz w:val="20"/>
                      <w:szCs w:val="20"/>
                    </w:rPr>
                    <w:t xml:space="preserve"> </w:t>
                  </w:r>
                  <w:proofErr w:type="spellStart"/>
                  <w:r w:rsidRPr="00474332">
                    <w:rPr>
                      <w:b/>
                      <w:i/>
                      <w:sz w:val="20"/>
                      <w:szCs w:val="20"/>
                    </w:rPr>
                    <w:t>Εξαμήνου</w:t>
                  </w:r>
                  <w:proofErr w:type="spellEnd"/>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lang w:val="el-GR"/>
                    </w:rPr>
                  </w:pPr>
                  <w:r w:rsidRPr="00664572">
                    <w:rPr>
                      <w:rFonts w:asciiTheme="minorHAnsi" w:hAnsiTheme="minorHAnsi" w:cstheme="minorHAnsi"/>
                      <w:i/>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jc w:val="center"/>
                    <w:rPr>
                      <w:rFonts w:asciiTheme="minorHAnsi" w:hAnsiTheme="minorHAnsi" w:cstheme="minorHAnsi"/>
                      <w:color w:val="002060"/>
                      <w:sz w:val="22"/>
                      <w:szCs w:val="22"/>
                      <w:lang w:val="el-GR"/>
                    </w:rPr>
                  </w:pPr>
                  <w:r w:rsidRPr="00664572">
                    <w:rPr>
                      <w:rFonts w:asciiTheme="minorHAnsi" w:hAnsiTheme="minorHAnsi" w:cstheme="minorHAnsi"/>
                      <w:color w:val="002060"/>
                      <w:sz w:val="22"/>
                      <w:szCs w:val="22"/>
                      <w:lang w:val="el-GR"/>
                    </w:rPr>
                    <w:t>39</w:t>
                  </w: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lang w:val="el-GR"/>
                    </w:rPr>
                  </w:pPr>
                  <w:r w:rsidRPr="00664572">
                    <w:rPr>
                      <w:rFonts w:asciiTheme="minorHAnsi" w:hAnsiTheme="minorHAnsi" w:cstheme="minorHAnsi"/>
                      <w:i/>
                      <w:sz w:val="22"/>
                      <w:szCs w:val="22"/>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jc w:val="center"/>
                    <w:rPr>
                      <w:rFonts w:asciiTheme="minorHAnsi" w:hAnsiTheme="minorHAnsi" w:cstheme="minorHAnsi"/>
                      <w:color w:val="002060"/>
                      <w:sz w:val="22"/>
                      <w:szCs w:val="22"/>
                      <w:lang w:val="el-GR"/>
                    </w:rPr>
                  </w:pPr>
                  <w:r w:rsidRPr="00664572">
                    <w:rPr>
                      <w:rFonts w:asciiTheme="minorHAnsi" w:hAnsiTheme="minorHAnsi" w:cstheme="minorHAnsi"/>
                      <w:color w:val="002060"/>
                      <w:sz w:val="22"/>
                      <w:szCs w:val="22"/>
                      <w:lang w:val="el-GR"/>
                    </w:rPr>
                    <w:t xml:space="preserve"> 18</w:t>
                  </w: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lang w:val="el-GR"/>
                    </w:rPr>
                  </w:pPr>
                  <w:proofErr w:type="spellStart"/>
                  <w:r w:rsidRPr="00664572">
                    <w:rPr>
                      <w:rFonts w:asciiTheme="minorHAnsi" w:hAnsiTheme="minorHAnsi" w:cstheme="minorHAnsi"/>
                      <w:i/>
                      <w:sz w:val="22"/>
                      <w:szCs w:val="22"/>
                      <w:lang w:val="el-GR"/>
                    </w:rPr>
                    <w:t>Διαδραστική</w:t>
                  </w:r>
                  <w:proofErr w:type="spellEnd"/>
                  <w:r w:rsidRPr="00664572">
                    <w:rPr>
                      <w:rFonts w:asciiTheme="minorHAnsi" w:hAnsiTheme="minorHAnsi" w:cstheme="minorHAnsi"/>
                      <w:i/>
                      <w:sz w:val="22"/>
                      <w:szCs w:val="22"/>
                      <w:lang w:val="el-GR"/>
                    </w:rPr>
                    <w:t xml:space="preserve"> διδασκαλία</w:t>
                  </w: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jc w:val="center"/>
                    <w:rPr>
                      <w:rFonts w:asciiTheme="minorHAnsi" w:hAnsiTheme="minorHAnsi" w:cstheme="minorHAnsi"/>
                      <w:color w:val="002060"/>
                      <w:sz w:val="22"/>
                      <w:szCs w:val="22"/>
                      <w:lang w:val="el-GR"/>
                    </w:rPr>
                  </w:pPr>
                  <w:r w:rsidRPr="00664572">
                    <w:rPr>
                      <w:rFonts w:asciiTheme="minorHAnsi" w:hAnsiTheme="minorHAnsi" w:cstheme="minorHAnsi"/>
                      <w:color w:val="002060"/>
                      <w:sz w:val="22"/>
                      <w:szCs w:val="22"/>
                      <w:lang w:val="el-GR"/>
                    </w:rPr>
                    <w:t xml:space="preserve">   3</w:t>
                  </w: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jc w:val="center"/>
                    <w:rPr>
                      <w:rFonts w:asciiTheme="minorHAnsi" w:hAnsiTheme="minorHAnsi" w:cstheme="minorHAnsi"/>
                      <w:color w:val="002060"/>
                      <w:sz w:val="22"/>
                      <w:szCs w:val="22"/>
                      <w:lang w:val="el-GR"/>
                    </w:rPr>
                  </w:pP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jc w:val="center"/>
                    <w:rPr>
                      <w:rFonts w:asciiTheme="minorHAnsi" w:hAnsiTheme="minorHAnsi" w:cstheme="minorHAnsi"/>
                      <w:color w:val="002060"/>
                      <w:sz w:val="22"/>
                      <w:szCs w:val="22"/>
                      <w:lang w:val="el-GR"/>
                    </w:rPr>
                  </w:pP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
                      <w:color w:val="002060"/>
                      <w:sz w:val="22"/>
                      <w:szCs w:val="22"/>
                      <w:lang w:val="el-GR"/>
                    </w:rPr>
                  </w:pP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
                      <w:color w:val="002060"/>
                      <w:sz w:val="22"/>
                      <w:szCs w:val="22"/>
                      <w:lang w:val="el-GR"/>
                    </w:rPr>
                  </w:pP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
                      <w:color w:val="002060"/>
                      <w:sz w:val="22"/>
                      <w:szCs w:val="22"/>
                      <w:lang w:val="el-GR"/>
                    </w:rPr>
                  </w:pP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lang w:val="el-GR"/>
                    </w:rPr>
                  </w:pPr>
                  <w:r w:rsidRPr="00664572">
                    <w:rPr>
                      <w:rFonts w:asciiTheme="minorHAnsi" w:hAnsiTheme="minorHAnsi" w:cstheme="minorHAnsi"/>
                      <w:iCs/>
                      <w:color w:val="002060"/>
                      <w:sz w:val="22"/>
                      <w:szCs w:val="22"/>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E7046D" w:rsidRPr="00664572" w:rsidRDefault="00E7046D">
                  <w:pPr>
                    <w:jc w:val="center"/>
                    <w:rPr>
                      <w:rFonts w:asciiTheme="minorHAnsi" w:hAnsiTheme="minorHAnsi" w:cstheme="minorHAnsi"/>
                      <w:color w:val="002060"/>
                      <w:sz w:val="22"/>
                      <w:szCs w:val="22"/>
                      <w:lang w:val="el-GR"/>
                    </w:rPr>
                  </w:pPr>
                  <w:r w:rsidRPr="00664572">
                    <w:rPr>
                      <w:rFonts w:asciiTheme="minorHAnsi" w:hAnsiTheme="minorHAnsi" w:cstheme="minorHAnsi"/>
                      <w:color w:val="002060"/>
                      <w:sz w:val="22"/>
                      <w:szCs w:val="22"/>
                      <w:lang w:val="el-GR"/>
                    </w:rPr>
                    <w:t>100</w:t>
                  </w:r>
                </w:p>
              </w:tc>
            </w:tr>
            <w:tr w:rsidR="00E7046D" w:rsidRPr="00474332">
              <w:tc>
                <w:tcPr>
                  <w:tcW w:w="2467"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iCs/>
                      <w:color w:val="002060"/>
                      <w:sz w:val="22"/>
                      <w:szCs w:val="22"/>
                      <w:lang w:val="el-GR"/>
                    </w:rPr>
                  </w:pPr>
                  <w:r w:rsidRPr="00664572">
                    <w:rPr>
                      <w:rFonts w:asciiTheme="minorHAnsi" w:hAnsiTheme="minorHAnsi" w:cstheme="minorHAnsi"/>
                      <w:iCs/>
                      <w:color w:val="002060"/>
                      <w:sz w:val="22"/>
                      <w:szCs w:val="22"/>
                      <w:lang w:val="el-GR"/>
                    </w:rPr>
                    <w:t>Σύνολο</w:t>
                  </w:r>
                  <w:r w:rsidRPr="00664572">
                    <w:rPr>
                      <w:rFonts w:asciiTheme="minorHAnsi" w:hAnsiTheme="minorHAnsi" w:cstheme="minorHAnsi"/>
                      <w:iCs/>
                      <w:color w:val="002060"/>
                      <w:sz w:val="22"/>
                      <w:szCs w:val="22"/>
                    </w:rPr>
                    <w:t xml:space="preserve"> </w:t>
                  </w:r>
                  <w:r w:rsidRPr="00664572">
                    <w:rPr>
                      <w:rFonts w:asciiTheme="minorHAnsi" w:hAnsiTheme="minorHAnsi" w:cstheme="minorHAnsi"/>
                      <w:iCs/>
                      <w:color w:val="002060"/>
                      <w:sz w:val="22"/>
                      <w:szCs w:val="22"/>
                      <w:lang w:val="el-GR"/>
                    </w:rPr>
                    <w:t>Μαθήματος</w:t>
                  </w:r>
                  <w:r w:rsidRPr="00664572">
                    <w:rPr>
                      <w:rFonts w:asciiTheme="minorHAnsi" w:hAnsiTheme="minorHAnsi" w:cstheme="minorHAns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E7046D" w:rsidRPr="00664572" w:rsidRDefault="00E7046D">
                  <w:pPr>
                    <w:jc w:val="center"/>
                    <w:rPr>
                      <w:rFonts w:asciiTheme="minorHAnsi" w:hAnsiTheme="minorHAnsi" w:cstheme="minorHAnsi"/>
                      <w:b/>
                      <w:i/>
                      <w:color w:val="002060"/>
                      <w:sz w:val="22"/>
                      <w:szCs w:val="22"/>
                      <w:lang w:val="el-GR"/>
                    </w:rPr>
                  </w:pPr>
                  <w:r w:rsidRPr="00664572">
                    <w:rPr>
                      <w:rFonts w:asciiTheme="minorHAnsi" w:hAnsiTheme="minorHAnsi" w:cstheme="minorHAnsi"/>
                      <w:b/>
                      <w:i/>
                      <w:color w:val="002060"/>
                      <w:sz w:val="22"/>
                      <w:szCs w:val="22"/>
                      <w:lang w:val="el-GR"/>
                    </w:rPr>
                    <w:t>160</w:t>
                  </w:r>
                </w:p>
              </w:tc>
            </w:tr>
          </w:tbl>
          <w:p w:rsidR="00E7046D" w:rsidRPr="00474332" w:rsidRDefault="00E7046D">
            <w:pPr>
              <w:rPr>
                <w:sz w:val="20"/>
                <w:szCs w:val="20"/>
              </w:rPr>
            </w:pPr>
          </w:p>
        </w:tc>
      </w:tr>
      <w:tr w:rsidR="00E7046D" w:rsidRPr="00501E22">
        <w:tc>
          <w:tcPr>
            <w:tcW w:w="3306" w:type="dxa"/>
            <w:tcBorders>
              <w:top w:val="single" w:sz="4" w:space="0" w:color="auto"/>
              <w:left w:val="single" w:sz="4" w:space="0" w:color="auto"/>
              <w:bottom w:val="single" w:sz="4" w:space="0" w:color="auto"/>
              <w:right w:val="single" w:sz="4" w:space="0" w:color="auto"/>
            </w:tcBorders>
          </w:tcPr>
          <w:p w:rsidR="00E7046D" w:rsidRDefault="00E7046D">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E7046D" w:rsidRDefault="00E7046D">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E7046D" w:rsidRDefault="00E7046D">
            <w:pPr>
              <w:jc w:val="both"/>
              <w:rPr>
                <w:rFonts w:ascii="Calibri" w:hAnsi="Calibri" w:cs="Arial"/>
                <w:i/>
                <w:sz w:val="16"/>
                <w:szCs w:val="16"/>
                <w:lang w:val="el-GR"/>
              </w:rPr>
            </w:pPr>
          </w:p>
          <w:p w:rsidR="00E7046D" w:rsidRDefault="00E7046D">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E7046D" w:rsidRDefault="00E7046D">
            <w:pPr>
              <w:jc w:val="both"/>
              <w:rPr>
                <w:rFonts w:ascii="Calibri" w:hAnsi="Calibri" w:cs="Arial"/>
                <w:i/>
                <w:sz w:val="16"/>
                <w:szCs w:val="16"/>
                <w:lang w:val="el-GR"/>
              </w:rPr>
            </w:pPr>
          </w:p>
          <w:p w:rsidR="00E7046D" w:rsidRDefault="00E7046D">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E7046D" w:rsidRPr="00664572" w:rsidRDefault="00E7046D">
            <w:pPr>
              <w:rPr>
                <w:rFonts w:asciiTheme="minorHAnsi" w:hAnsiTheme="minorHAnsi" w:cstheme="minorHAnsi"/>
                <w:color w:val="002060"/>
                <w:sz w:val="22"/>
                <w:szCs w:val="20"/>
                <w:lang w:val="el-GR"/>
              </w:rPr>
            </w:pPr>
          </w:p>
          <w:p w:rsidR="00E7046D" w:rsidRPr="00664572" w:rsidRDefault="00E7046D">
            <w:pPr>
              <w:rPr>
                <w:rFonts w:asciiTheme="minorHAnsi" w:hAnsiTheme="minorHAnsi" w:cstheme="minorHAnsi"/>
                <w:b/>
                <w:sz w:val="22"/>
                <w:szCs w:val="20"/>
                <w:lang w:val="el-GR"/>
              </w:rPr>
            </w:pPr>
            <w:r w:rsidRPr="00664572">
              <w:rPr>
                <w:rFonts w:asciiTheme="minorHAnsi" w:hAnsiTheme="minorHAnsi" w:cstheme="minorHAnsi"/>
                <w:b/>
                <w:sz w:val="22"/>
                <w:szCs w:val="20"/>
                <w:lang w:val="el-GR"/>
              </w:rPr>
              <w:t>Θεωρία (</w:t>
            </w:r>
            <w:r w:rsidR="00EC6C7A" w:rsidRPr="00664572">
              <w:rPr>
                <w:rFonts w:asciiTheme="minorHAnsi" w:hAnsiTheme="minorHAnsi" w:cstheme="minorHAnsi"/>
                <w:b/>
                <w:sz w:val="22"/>
                <w:szCs w:val="20"/>
                <w:lang w:val="el-GR"/>
              </w:rPr>
              <w:t>70</w:t>
            </w:r>
            <w:r w:rsidRPr="00664572">
              <w:rPr>
                <w:rFonts w:asciiTheme="minorHAnsi" w:hAnsiTheme="minorHAnsi" w:cstheme="minorHAnsi"/>
                <w:b/>
                <w:sz w:val="22"/>
                <w:szCs w:val="20"/>
                <w:lang w:val="el-GR"/>
              </w:rPr>
              <w:t>%)</w:t>
            </w:r>
          </w:p>
          <w:p w:rsidR="00E7046D" w:rsidRPr="00664572" w:rsidRDefault="00E7046D" w:rsidP="00837892">
            <w:pPr>
              <w:rPr>
                <w:rFonts w:asciiTheme="minorHAnsi" w:hAnsiTheme="minorHAnsi" w:cstheme="minorHAnsi"/>
                <w:iCs/>
                <w:sz w:val="22"/>
                <w:szCs w:val="20"/>
                <w:lang w:val="el-GR"/>
              </w:rPr>
            </w:pPr>
            <w:r w:rsidRPr="00664572">
              <w:rPr>
                <w:rFonts w:asciiTheme="minorHAnsi" w:hAnsiTheme="minorHAnsi" w:cstheme="minorHAnsi"/>
                <w:iCs/>
                <w:sz w:val="22"/>
                <w:szCs w:val="20"/>
                <w:lang w:val="el-GR"/>
              </w:rPr>
              <w:t>Γραπτή τελική εξέταση που περιλαμβάνει:</w:t>
            </w:r>
          </w:p>
          <w:p w:rsidR="00E7046D" w:rsidRPr="00664572" w:rsidRDefault="00E7046D" w:rsidP="00EC6C7A">
            <w:pPr>
              <w:numPr>
                <w:ilvl w:val="0"/>
                <w:numId w:val="13"/>
              </w:numPr>
              <w:rPr>
                <w:rFonts w:asciiTheme="minorHAnsi" w:hAnsiTheme="minorHAnsi" w:cstheme="minorHAnsi"/>
                <w:iCs/>
                <w:sz w:val="22"/>
                <w:szCs w:val="20"/>
                <w:lang w:val="el-GR"/>
              </w:rPr>
            </w:pPr>
            <w:r w:rsidRPr="00664572">
              <w:rPr>
                <w:rFonts w:asciiTheme="minorHAnsi" w:hAnsiTheme="minorHAnsi" w:cstheme="minorHAnsi"/>
                <w:iCs/>
                <w:sz w:val="22"/>
                <w:szCs w:val="20"/>
                <w:lang w:val="el-GR"/>
              </w:rPr>
              <w:t>Ερωτήσεις πολλαπλής επιλογής</w:t>
            </w:r>
            <w:r w:rsidR="00EC6C7A" w:rsidRPr="00664572">
              <w:rPr>
                <w:rFonts w:asciiTheme="minorHAnsi" w:hAnsiTheme="minorHAnsi" w:cstheme="minorHAnsi"/>
                <w:iCs/>
                <w:sz w:val="22"/>
                <w:szCs w:val="20"/>
                <w:lang w:val="el-GR"/>
              </w:rPr>
              <w:t xml:space="preserve"> (~40%)</w:t>
            </w:r>
          </w:p>
          <w:p w:rsidR="00E7046D" w:rsidRPr="00664572" w:rsidRDefault="00E7046D" w:rsidP="00EC6C7A">
            <w:pPr>
              <w:numPr>
                <w:ilvl w:val="0"/>
                <w:numId w:val="13"/>
              </w:numPr>
              <w:rPr>
                <w:rFonts w:asciiTheme="minorHAnsi" w:hAnsiTheme="minorHAnsi" w:cstheme="minorHAnsi"/>
                <w:iCs/>
                <w:sz w:val="22"/>
                <w:szCs w:val="20"/>
                <w:lang w:val="el-GR"/>
              </w:rPr>
            </w:pPr>
            <w:r w:rsidRPr="00664572">
              <w:rPr>
                <w:rFonts w:asciiTheme="minorHAnsi" w:hAnsiTheme="minorHAnsi" w:cstheme="minorHAnsi"/>
                <w:iCs/>
                <w:sz w:val="22"/>
                <w:szCs w:val="20"/>
                <w:lang w:val="el-GR"/>
              </w:rPr>
              <w:t>Θέματα σύντομης ανάπτυξης</w:t>
            </w:r>
            <w:r w:rsidR="00EC6C7A" w:rsidRPr="00664572">
              <w:rPr>
                <w:rFonts w:asciiTheme="minorHAnsi" w:hAnsiTheme="minorHAnsi" w:cstheme="minorHAnsi"/>
                <w:iCs/>
                <w:sz w:val="22"/>
                <w:szCs w:val="20"/>
                <w:lang w:val="el-GR"/>
              </w:rPr>
              <w:t xml:space="preserve"> (~40%)</w:t>
            </w:r>
          </w:p>
          <w:p w:rsidR="00EC6C7A" w:rsidRPr="00664572" w:rsidRDefault="00EC6C7A" w:rsidP="00EC6C7A">
            <w:pPr>
              <w:numPr>
                <w:ilvl w:val="0"/>
                <w:numId w:val="13"/>
              </w:numPr>
              <w:rPr>
                <w:rFonts w:asciiTheme="minorHAnsi" w:hAnsiTheme="minorHAnsi" w:cstheme="minorHAnsi"/>
                <w:iCs/>
                <w:sz w:val="22"/>
                <w:szCs w:val="20"/>
                <w:lang w:val="el-GR"/>
              </w:rPr>
            </w:pPr>
            <w:r w:rsidRPr="00664572">
              <w:rPr>
                <w:rFonts w:asciiTheme="minorHAnsi" w:hAnsiTheme="minorHAnsi" w:cstheme="minorHAnsi"/>
                <w:iCs/>
                <w:sz w:val="22"/>
                <w:szCs w:val="20"/>
                <w:lang w:val="el-GR"/>
              </w:rPr>
              <w:t>Ποσοτικές ασκήσεις (~20%)</w:t>
            </w:r>
          </w:p>
          <w:p w:rsidR="00E7046D" w:rsidRPr="00664572" w:rsidRDefault="00E7046D" w:rsidP="00837892">
            <w:pPr>
              <w:ind w:left="267" w:hanging="267"/>
              <w:rPr>
                <w:rFonts w:asciiTheme="minorHAnsi" w:hAnsiTheme="minorHAnsi" w:cstheme="minorHAnsi"/>
                <w:b/>
                <w:iCs/>
                <w:sz w:val="22"/>
                <w:szCs w:val="20"/>
                <w:lang w:val="el-GR"/>
              </w:rPr>
            </w:pPr>
            <w:r w:rsidRPr="00664572">
              <w:rPr>
                <w:rFonts w:asciiTheme="minorHAnsi" w:hAnsiTheme="minorHAnsi" w:cstheme="minorHAnsi"/>
                <w:b/>
                <w:iCs/>
                <w:sz w:val="22"/>
                <w:szCs w:val="20"/>
                <w:lang w:val="el-GR"/>
              </w:rPr>
              <w:t>Εργαστήριο: (</w:t>
            </w:r>
            <w:r w:rsidR="00EC6C7A" w:rsidRPr="00664572">
              <w:rPr>
                <w:rFonts w:asciiTheme="minorHAnsi" w:hAnsiTheme="minorHAnsi" w:cstheme="minorHAnsi"/>
                <w:b/>
                <w:iCs/>
                <w:sz w:val="22"/>
                <w:szCs w:val="20"/>
                <w:lang w:val="el-GR"/>
              </w:rPr>
              <w:t>30</w:t>
            </w:r>
            <w:r w:rsidRPr="00664572">
              <w:rPr>
                <w:rFonts w:asciiTheme="minorHAnsi" w:hAnsiTheme="minorHAnsi" w:cstheme="minorHAnsi"/>
                <w:b/>
                <w:iCs/>
                <w:sz w:val="22"/>
                <w:szCs w:val="20"/>
                <w:lang w:val="el-GR"/>
              </w:rPr>
              <w:t>%)</w:t>
            </w:r>
          </w:p>
          <w:p w:rsidR="00E7046D" w:rsidRPr="00664572" w:rsidRDefault="00E7046D" w:rsidP="00837892">
            <w:pPr>
              <w:ind w:left="267" w:hanging="267"/>
              <w:rPr>
                <w:rFonts w:asciiTheme="minorHAnsi" w:hAnsiTheme="minorHAnsi" w:cstheme="minorHAnsi"/>
                <w:iCs/>
                <w:sz w:val="22"/>
                <w:szCs w:val="20"/>
                <w:lang w:val="el-GR"/>
              </w:rPr>
            </w:pPr>
            <w:r w:rsidRPr="00664572">
              <w:rPr>
                <w:rFonts w:asciiTheme="minorHAnsi" w:hAnsiTheme="minorHAnsi" w:cstheme="minorHAnsi"/>
                <w:iCs/>
                <w:sz w:val="22"/>
                <w:szCs w:val="20"/>
                <w:lang w:val="el-GR"/>
              </w:rPr>
              <w:t xml:space="preserve"> Αναφορές των επί των επιμέρους ασκήσεων </w:t>
            </w:r>
          </w:p>
          <w:p w:rsidR="00E7046D" w:rsidRPr="00664572" w:rsidRDefault="00E7046D" w:rsidP="00F058FF">
            <w:pPr>
              <w:rPr>
                <w:rFonts w:asciiTheme="minorHAnsi" w:hAnsiTheme="minorHAnsi" w:cstheme="minorHAnsi"/>
                <w:iCs/>
                <w:color w:val="002060"/>
                <w:sz w:val="22"/>
                <w:szCs w:val="20"/>
                <w:lang w:val="el-GR"/>
              </w:rPr>
            </w:pPr>
          </w:p>
          <w:p w:rsidR="00E7046D" w:rsidRPr="00474332" w:rsidRDefault="00E7046D">
            <w:pPr>
              <w:rPr>
                <w:color w:val="002060"/>
                <w:sz w:val="20"/>
                <w:szCs w:val="20"/>
                <w:lang w:val="el-GR"/>
              </w:rPr>
            </w:pPr>
          </w:p>
        </w:tc>
      </w:tr>
    </w:tbl>
    <w:p w:rsidR="00E7046D" w:rsidRDefault="00E7046D"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E7046D" w:rsidRPr="00501E22">
        <w:tc>
          <w:tcPr>
            <w:tcW w:w="8472" w:type="dxa"/>
            <w:tcBorders>
              <w:top w:val="single" w:sz="4" w:space="0" w:color="auto"/>
              <w:left w:val="single" w:sz="4" w:space="0" w:color="auto"/>
              <w:bottom w:val="single" w:sz="4" w:space="0" w:color="auto"/>
              <w:right w:val="single" w:sz="4" w:space="0" w:color="auto"/>
            </w:tcBorders>
          </w:tcPr>
          <w:p w:rsidR="00E7046D" w:rsidRPr="00664572" w:rsidRDefault="00FA7748">
            <w:pPr>
              <w:jc w:val="both"/>
              <w:rPr>
                <w:rFonts w:asciiTheme="minorHAnsi" w:hAnsiTheme="minorHAnsi" w:cstheme="minorHAnsi"/>
                <w:i/>
                <w:sz w:val="22"/>
                <w:szCs w:val="16"/>
                <w:lang w:val="el-GR"/>
              </w:rPr>
            </w:pPr>
            <w:r w:rsidRPr="00664572">
              <w:rPr>
                <w:rFonts w:asciiTheme="minorHAnsi" w:hAnsiTheme="minorHAnsi" w:cstheme="minorHAnsi"/>
                <w:i/>
                <w:sz w:val="22"/>
                <w:szCs w:val="16"/>
                <w:lang w:val="el-GR"/>
              </w:rPr>
              <w:t xml:space="preserve"> </w:t>
            </w:r>
          </w:p>
          <w:p w:rsidR="004C5F7C" w:rsidRPr="00664572" w:rsidRDefault="004C5F7C" w:rsidP="004C5F7C">
            <w:pPr>
              <w:numPr>
                <w:ilvl w:val="0"/>
                <w:numId w:val="14"/>
              </w:numPr>
              <w:jc w:val="both"/>
              <w:rPr>
                <w:rFonts w:asciiTheme="minorHAnsi" w:hAnsiTheme="minorHAnsi" w:cstheme="minorHAnsi"/>
                <w:color w:val="002060"/>
                <w:sz w:val="22"/>
                <w:lang w:val="el-GR"/>
              </w:rPr>
            </w:pPr>
            <w:r w:rsidRPr="00664572">
              <w:rPr>
                <w:rFonts w:asciiTheme="minorHAnsi" w:hAnsiTheme="minorHAnsi" w:cstheme="minorHAnsi"/>
                <w:color w:val="002060"/>
                <w:sz w:val="22"/>
                <w:lang w:val="el-GR"/>
              </w:rPr>
              <w:t xml:space="preserve">“Οικολογία, έννοιες και εφαρμογές”, </w:t>
            </w:r>
            <w:proofErr w:type="spellStart"/>
            <w:r w:rsidRPr="00664572">
              <w:rPr>
                <w:rFonts w:asciiTheme="minorHAnsi" w:hAnsiTheme="minorHAnsi" w:cstheme="minorHAnsi"/>
                <w:color w:val="002060"/>
                <w:sz w:val="22"/>
                <w:lang w:val="el-GR"/>
              </w:rPr>
              <w:t>Molles</w:t>
            </w:r>
            <w:proofErr w:type="spellEnd"/>
            <w:r w:rsidRPr="00664572">
              <w:rPr>
                <w:rFonts w:asciiTheme="minorHAnsi" w:hAnsiTheme="minorHAnsi" w:cstheme="minorHAnsi"/>
                <w:color w:val="002060"/>
                <w:sz w:val="22"/>
                <w:lang w:val="el-GR"/>
              </w:rPr>
              <w:t xml:space="preserve">, </w:t>
            </w:r>
            <w:proofErr w:type="spellStart"/>
            <w:r w:rsidRPr="00664572">
              <w:rPr>
                <w:rFonts w:asciiTheme="minorHAnsi" w:hAnsiTheme="minorHAnsi" w:cstheme="minorHAnsi"/>
                <w:color w:val="002060"/>
                <w:sz w:val="22"/>
                <w:lang w:val="el-GR"/>
              </w:rPr>
              <w:t>Manuel</w:t>
            </w:r>
            <w:proofErr w:type="spellEnd"/>
            <w:r w:rsidRPr="00664572">
              <w:rPr>
                <w:rFonts w:asciiTheme="minorHAnsi" w:hAnsiTheme="minorHAnsi" w:cstheme="minorHAnsi"/>
                <w:color w:val="002060"/>
                <w:sz w:val="22"/>
                <w:lang w:val="el-GR"/>
              </w:rPr>
              <w:t xml:space="preserve"> C. (</w:t>
            </w:r>
            <w:proofErr w:type="spellStart"/>
            <w:r w:rsidRPr="00664572">
              <w:rPr>
                <w:rFonts w:asciiTheme="minorHAnsi" w:hAnsiTheme="minorHAnsi" w:cstheme="minorHAnsi"/>
                <w:color w:val="002060"/>
                <w:sz w:val="22"/>
                <w:lang w:val="el-GR"/>
              </w:rPr>
              <w:t>Jr</w:t>
            </w:r>
            <w:proofErr w:type="spellEnd"/>
            <w:r w:rsidRPr="00664572">
              <w:rPr>
                <w:rFonts w:asciiTheme="minorHAnsi" w:hAnsiTheme="minorHAnsi" w:cstheme="minorHAnsi"/>
                <w:color w:val="002060"/>
                <w:sz w:val="22"/>
                <w:lang w:val="el-GR"/>
              </w:rPr>
              <w:t>), Εκδόσεις μεταίχμιο, 2009.</w:t>
            </w:r>
          </w:p>
          <w:p w:rsidR="00EC6C7A" w:rsidRPr="00664572" w:rsidRDefault="004C5F7C" w:rsidP="004C5F7C">
            <w:pPr>
              <w:numPr>
                <w:ilvl w:val="0"/>
                <w:numId w:val="14"/>
              </w:numPr>
              <w:jc w:val="both"/>
              <w:rPr>
                <w:rFonts w:asciiTheme="minorHAnsi" w:hAnsiTheme="minorHAnsi" w:cstheme="minorHAnsi"/>
                <w:color w:val="002060"/>
                <w:sz w:val="22"/>
                <w:lang w:val="el-GR"/>
              </w:rPr>
            </w:pPr>
            <w:r w:rsidRPr="00664572">
              <w:rPr>
                <w:rFonts w:asciiTheme="minorHAnsi" w:hAnsiTheme="minorHAnsi" w:cstheme="minorHAnsi"/>
                <w:color w:val="002060"/>
                <w:sz w:val="22"/>
                <w:lang w:val="el-GR"/>
              </w:rPr>
              <w:t xml:space="preserve">“Οικολογία” (3η έκδοση), </w:t>
            </w:r>
            <w:proofErr w:type="spellStart"/>
            <w:r w:rsidRPr="00664572">
              <w:rPr>
                <w:rFonts w:asciiTheme="minorHAnsi" w:hAnsiTheme="minorHAnsi" w:cstheme="minorHAnsi"/>
                <w:color w:val="002060"/>
                <w:sz w:val="22"/>
                <w:lang w:val="el-GR"/>
              </w:rPr>
              <w:t>Λυκάκης</w:t>
            </w:r>
            <w:proofErr w:type="spellEnd"/>
            <w:r w:rsidRPr="00664572">
              <w:rPr>
                <w:rFonts w:asciiTheme="minorHAnsi" w:hAnsiTheme="minorHAnsi" w:cstheme="minorHAnsi"/>
                <w:color w:val="002060"/>
                <w:sz w:val="22"/>
                <w:lang w:val="el-GR"/>
              </w:rPr>
              <w:t>, Σ., Εκδόσεις Συμμετρία, 1996.</w:t>
            </w:r>
          </w:p>
          <w:p w:rsidR="00E7046D" w:rsidRPr="00664572" w:rsidRDefault="00E7046D" w:rsidP="00EC6C7A">
            <w:pPr>
              <w:jc w:val="both"/>
              <w:rPr>
                <w:rFonts w:asciiTheme="minorHAnsi" w:hAnsiTheme="minorHAnsi" w:cstheme="minorHAnsi"/>
                <w:b/>
                <w:sz w:val="22"/>
                <w:lang w:val="el-GR"/>
              </w:rPr>
            </w:pPr>
          </w:p>
        </w:tc>
      </w:tr>
    </w:tbl>
    <w:p w:rsidR="00E7046D" w:rsidRPr="00402895" w:rsidRDefault="00E7046D"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E7046D" w:rsidRPr="00402895" w:rsidRDefault="00E7046D">
      <w:pPr>
        <w:rPr>
          <w:lang w:val="el-GR"/>
        </w:rPr>
      </w:pPr>
    </w:p>
    <w:sectPr w:rsidR="00E7046D" w:rsidRPr="00402895" w:rsidSect="00C079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42C7ECA"/>
    <w:multiLevelType w:val="hybridMultilevel"/>
    <w:tmpl w:val="BFE2C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495B72"/>
    <w:multiLevelType w:val="hybridMultilevel"/>
    <w:tmpl w:val="B6E614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nsid w:val="296E0C44"/>
    <w:multiLevelType w:val="hybridMultilevel"/>
    <w:tmpl w:val="80F6FDA0"/>
    <w:lvl w:ilvl="0" w:tplc="0408000F">
      <w:start w:val="1"/>
      <w:numFmt w:val="decimal"/>
      <w:lvlText w:val="%1."/>
      <w:lvlJc w:val="left"/>
      <w:pPr>
        <w:ind w:left="927" w:hanging="360"/>
      </w:pPr>
      <w:rPr>
        <w:rFonts w:cs="Times New Roman"/>
      </w:rPr>
    </w:lvl>
    <w:lvl w:ilvl="1" w:tplc="04080019">
      <w:start w:val="1"/>
      <w:numFmt w:val="lowerLetter"/>
      <w:lvlText w:val="%2."/>
      <w:lvlJc w:val="left"/>
      <w:pPr>
        <w:ind w:left="1647" w:hanging="360"/>
      </w:pPr>
      <w:rPr>
        <w:rFonts w:cs="Times New Roman"/>
      </w:rPr>
    </w:lvl>
    <w:lvl w:ilvl="2" w:tplc="0408001B">
      <w:start w:val="1"/>
      <w:numFmt w:val="lowerRoman"/>
      <w:lvlText w:val="%3."/>
      <w:lvlJc w:val="right"/>
      <w:pPr>
        <w:ind w:left="2367" w:hanging="180"/>
      </w:pPr>
      <w:rPr>
        <w:rFonts w:cs="Times New Roman"/>
      </w:rPr>
    </w:lvl>
    <w:lvl w:ilvl="3" w:tplc="0408000F">
      <w:start w:val="1"/>
      <w:numFmt w:val="decimal"/>
      <w:lvlText w:val="%4."/>
      <w:lvlJc w:val="left"/>
      <w:pPr>
        <w:ind w:left="3087" w:hanging="360"/>
      </w:pPr>
      <w:rPr>
        <w:rFonts w:cs="Times New Roman"/>
      </w:rPr>
    </w:lvl>
    <w:lvl w:ilvl="4" w:tplc="04080019">
      <w:start w:val="1"/>
      <w:numFmt w:val="lowerLetter"/>
      <w:lvlText w:val="%5."/>
      <w:lvlJc w:val="left"/>
      <w:pPr>
        <w:ind w:left="3807" w:hanging="360"/>
      </w:pPr>
      <w:rPr>
        <w:rFonts w:cs="Times New Roman"/>
      </w:rPr>
    </w:lvl>
    <w:lvl w:ilvl="5" w:tplc="0408001B">
      <w:start w:val="1"/>
      <w:numFmt w:val="lowerRoman"/>
      <w:lvlText w:val="%6."/>
      <w:lvlJc w:val="right"/>
      <w:pPr>
        <w:ind w:left="4527" w:hanging="180"/>
      </w:pPr>
      <w:rPr>
        <w:rFonts w:cs="Times New Roman"/>
      </w:rPr>
    </w:lvl>
    <w:lvl w:ilvl="6" w:tplc="0408000F">
      <w:start w:val="1"/>
      <w:numFmt w:val="decimal"/>
      <w:lvlText w:val="%7."/>
      <w:lvlJc w:val="left"/>
      <w:pPr>
        <w:ind w:left="5247" w:hanging="360"/>
      </w:pPr>
      <w:rPr>
        <w:rFonts w:cs="Times New Roman"/>
      </w:rPr>
    </w:lvl>
    <w:lvl w:ilvl="7" w:tplc="04080019">
      <w:start w:val="1"/>
      <w:numFmt w:val="lowerLetter"/>
      <w:lvlText w:val="%8."/>
      <w:lvlJc w:val="left"/>
      <w:pPr>
        <w:ind w:left="5967" w:hanging="360"/>
      </w:pPr>
      <w:rPr>
        <w:rFonts w:cs="Times New Roman"/>
      </w:rPr>
    </w:lvl>
    <w:lvl w:ilvl="8" w:tplc="0408001B">
      <w:start w:val="1"/>
      <w:numFmt w:val="lowerRoman"/>
      <w:lvlText w:val="%9."/>
      <w:lvlJc w:val="right"/>
      <w:pPr>
        <w:ind w:left="6687" w:hanging="180"/>
      </w:pPr>
      <w:rPr>
        <w:rFonts w:cs="Times New Roman"/>
      </w:rPr>
    </w:lvl>
  </w:abstractNum>
  <w:abstractNum w:abstractNumId="7">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1">
    <w:nsid w:val="7B14760D"/>
    <w:multiLevelType w:val="hybridMultilevel"/>
    <w:tmpl w:val="456C975A"/>
    <w:lvl w:ilvl="0" w:tplc="20ACD93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E991A82"/>
    <w:multiLevelType w:val="hybridMultilevel"/>
    <w:tmpl w:val="66C04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10"/>
  </w:num>
  <w:num w:numId="7">
    <w:abstractNumId w:val="9"/>
  </w:num>
  <w:num w:numId="8">
    <w:abstractNumId w:val="7"/>
  </w:num>
  <w:num w:numId="9">
    <w:abstractNumId w:val="8"/>
  </w:num>
  <w:num w:numId="10">
    <w:abstractNumId w:val="0"/>
  </w:num>
  <w:num w:numId="11">
    <w:abstractNumId w:val="6"/>
  </w:num>
  <w:num w:numId="12">
    <w:abstractNumId w:val="3"/>
  </w:num>
  <w:num w:numId="13">
    <w:abstractNumId w:val="11"/>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proofState w:spelling="clean" w:grammar="clean"/>
  <w:stylePaneFormatFilter w:val="3F01"/>
  <w:defaultTabStop w:val="720"/>
  <w:doNotHyphenateCaps/>
  <w:characterSpacingControl w:val="doNotCompress"/>
  <w:doNotValidateAgainstSchema/>
  <w:doNotDemarcateInvalidXml/>
  <w:compat/>
  <w:rsids>
    <w:rsidRoot w:val="00955FA7"/>
    <w:rsid w:val="000068C4"/>
    <w:rsid w:val="00037887"/>
    <w:rsid w:val="00061290"/>
    <w:rsid w:val="000A159A"/>
    <w:rsid w:val="000B59FF"/>
    <w:rsid w:val="000E60CA"/>
    <w:rsid w:val="001225D6"/>
    <w:rsid w:val="00186F05"/>
    <w:rsid w:val="00210211"/>
    <w:rsid w:val="00211FD4"/>
    <w:rsid w:val="00226D81"/>
    <w:rsid w:val="002447EA"/>
    <w:rsid w:val="0025513A"/>
    <w:rsid w:val="00290760"/>
    <w:rsid w:val="002B525E"/>
    <w:rsid w:val="002E4DE6"/>
    <w:rsid w:val="00331E7F"/>
    <w:rsid w:val="00360A2A"/>
    <w:rsid w:val="00370132"/>
    <w:rsid w:val="00394B61"/>
    <w:rsid w:val="003F6C90"/>
    <w:rsid w:val="00400C7D"/>
    <w:rsid w:val="00402895"/>
    <w:rsid w:val="00420A7D"/>
    <w:rsid w:val="00422D80"/>
    <w:rsid w:val="00474332"/>
    <w:rsid w:val="00476462"/>
    <w:rsid w:val="004C5F7C"/>
    <w:rsid w:val="004E5153"/>
    <w:rsid w:val="004F5FFB"/>
    <w:rsid w:val="00501E22"/>
    <w:rsid w:val="005214CF"/>
    <w:rsid w:val="005525E3"/>
    <w:rsid w:val="00590B6C"/>
    <w:rsid w:val="005C742E"/>
    <w:rsid w:val="00630924"/>
    <w:rsid w:val="00664572"/>
    <w:rsid w:val="006737B6"/>
    <w:rsid w:val="006A08B5"/>
    <w:rsid w:val="006D49ED"/>
    <w:rsid w:val="00700B15"/>
    <w:rsid w:val="00746DA4"/>
    <w:rsid w:val="007A7DC7"/>
    <w:rsid w:val="007B6842"/>
    <w:rsid w:val="007C5B87"/>
    <w:rsid w:val="00806709"/>
    <w:rsid w:val="00837892"/>
    <w:rsid w:val="008A0FA3"/>
    <w:rsid w:val="008B41A6"/>
    <w:rsid w:val="00925974"/>
    <w:rsid w:val="00955FA7"/>
    <w:rsid w:val="0096413D"/>
    <w:rsid w:val="00972418"/>
    <w:rsid w:val="00A07A67"/>
    <w:rsid w:val="00A22C9C"/>
    <w:rsid w:val="00A32EE2"/>
    <w:rsid w:val="00A57DCE"/>
    <w:rsid w:val="00A7130F"/>
    <w:rsid w:val="00A84A91"/>
    <w:rsid w:val="00AE3AEC"/>
    <w:rsid w:val="00AE6B15"/>
    <w:rsid w:val="00B150F0"/>
    <w:rsid w:val="00B70532"/>
    <w:rsid w:val="00B8786F"/>
    <w:rsid w:val="00BE7D61"/>
    <w:rsid w:val="00C07926"/>
    <w:rsid w:val="00C25539"/>
    <w:rsid w:val="00C40A0A"/>
    <w:rsid w:val="00CB0EEA"/>
    <w:rsid w:val="00CB23CE"/>
    <w:rsid w:val="00D95477"/>
    <w:rsid w:val="00DD3FEF"/>
    <w:rsid w:val="00E56684"/>
    <w:rsid w:val="00E60470"/>
    <w:rsid w:val="00E65969"/>
    <w:rsid w:val="00E7046D"/>
    <w:rsid w:val="00E91740"/>
    <w:rsid w:val="00EC6C7A"/>
    <w:rsid w:val="00F058FF"/>
    <w:rsid w:val="00FA0DDB"/>
    <w:rsid w:val="00FA7748"/>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qFormat/>
    <w:rsid w:val="00CB0EEA"/>
    <w:pPr>
      <w:keepNext/>
      <w:spacing w:before="240" w:after="60" w:line="276" w:lineRule="auto"/>
      <w:outlineLvl w:val="3"/>
    </w:pPr>
    <w:rPr>
      <w:rFonts w:ascii="Calibri" w:hAnsi="Calibri"/>
      <w:b/>
      <w:bCs/>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24"/>
      <w:szCs w:val="24"/>
      <w:lang w:val="el-GR" w:eastAsia="en-US" w:bidi="ar-SA"/>
    </w:rPr>
  </w:style>
  <w:style w:type="character" w:customStyle="1" w:styleId="Char">
    <w:name w:val="Σώμα κειμένου Char"/>
    <w:basedOn w:val="a0"/>
    <w:link w:val="a3"/>
    <w:locked/>
    <w:rsid w:val="00955FA7"/>
    <w:rPr>
      <w:rFonts w:cs="Times New Roman"/>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locked/>
    <w:rsid w:val="00CB0EEA"/>
    <w:rPr>
      <w:rFonts w:ascii="Calibri" w:hAnsi="Calibri" w:cs="Times New Roman"/>
      <w:b/>
      <w:bCs/>
      <w:sz w:val="28"/>
      <w:szCs w:val="28"/>
      <w:lang w:eastAsia="en-US"/>
    </w:rPr>
  </w:style>
  <w:style w:type="table" w:styleId="a4">
    <w:name w:val="Table Grid"/>
    <w:basedOn w:val="a1"/>
    <w:rsid w:val="00925974"/>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Παράγραφος λίστας1"/>
    <w:basedOn w:val="a"/>
    <w:rsid w:val="006D49ED"/>
    <w:pPr>
      <w:spacing w:after="200" w:line="276" w:lineRule="auto"/>
      <w:ind w:left="720"/>
    </w:pPr>
    <w:rPr>
      <w:rFonts w:ascii="Calibri" w:hAnsi="Calibri"/>
      <w:sz w:val="22"/>
      <w:szCs w:val="22"/>
      <w:lang w:val="el-GR"/>
    </w:rPr>
  </w:style>
  <w:style w:type="paragraph" w:styleId="a5">
    <w:name w:val="Body Text Indent"/>
    <w:basedOn w:val="a"/>
    <w:link w:val="Char0"/>
    <w:rsid w:val="0025513A"/>
    <w:pPr>
      <w:spacing w:after="120"/>
      <w:ind w:left="283"/>
    </w:pPr>
  </w:style>
  <w:style w:type="character" w:customStyle="1" w:styleId="Char0">
    <w:name w:val="Σώμα κείμενου με εσοχή Char"/>
    <w:basedOn w:val="a0"/>
    <w:link w:val="a5"/>
    <w:locked/>
    <w:rsid w:val="0025513A"/>
    <w:rPr>
      <w:rFonts w:cs="Times New Roman"/>
      <w:sz w:val="24"/>
      <w:szCs w:val="24"/>
      <w:lang w:val="en-US" w:eastAsia="en-US"/>
    </w:rPr>
  </w:style>
  <w:style w:type="paragraph" w:styleId="Web">
    <w:name w:val="Normal (Web)"/>
    <w:basedOn w:val="a"/>
    <w:rsid w:val="0025513A"/>
    <w:pPr>
      <w:spacing w:before="100" w:beforeAutospacing="1" w:after="100" w:afterAutospacing="1"/>
    </w:pPr>
    <w:rPr>
      <w:color w:val="555555"/>
      <w:lang w:val="el-GR" w:eastAsia="el-GR"/>
    </w:rPr>
  </w:style>
  <w:style w:type="character" w:styleId="-">
    <w:name w:val="Hyperlink"/>
    <w:basedOn w:val="a0"/>
    <w:rsid w:val="00402895"/>
    <w:rPr>
      <w:color w:val="0000FF"/>
      <w:u w:val="single"/>
    </w:rPr>
  </w:style>
  <w:style w:type="paragraph" w:styleId="a6">
    <w:name w:val="Balloon Text"/>
    <w:basedOn w:val="a"/>
    <w:semiHidden/>
    <w:rsid w:val="00402895"/>
    <w:rPr>
      <w:rFonts w:ascii="Tahoma" w:hAnsi="Tahoma" w:cs="Tahoma"/>
      <w:sz w:val="16"/>
      <w:szCs w:val="16"/>
    </w:rPr>
  </w:style>
  <w:style w:type="character" w:customStyle="1" w:styleId="hps">
    <w:name w:val="hps"/>
    <w:basedOn w:val="a0"/>
    <w:rsid w:val="00972418"/>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911498134">
      <w:bodyDiv w:val="1"/>
      <w:marLeft w:val="0"/>
      <w:marRight w:val="0"/>
      <w:marTop w:val="0"/>
      <w:marBottom w:val="0"/>
      <w:divBdr>
        <w:top w:val="none" w:sz="0" w:space="0" w:color="auto"/>
        <w:left w:val="none" w:sz="0" w:space="0" w:color="auto"/>
        <w:bottom w:val="none" w:sz="0" w:space="0" w:color="auto"/>
        <w:right w:val="none" w:sz="0" w:space="0" w:color="auto"/>
      </w:divBdr>
      <w:divsChild>
        <w:div w:id="217984376">
          <w:marLeft w:val="0"/>
          <w:marRight w:val="0"/>
          <w:marTop w:val="0"/>
          <w:marBottom w:val="0"/>
          <w:divBdr>
            <w:top w:val="none" w:sz="0" w:space="0" w:color="auto"/>
            <w:left w:val="none" w:sz="0" w:space="0" w:color="auto"/>
            <w:bottom w:val="none" w:sz="0" w:space="0" w:color="auto"/>
            <w:right w:val="none" w:sz="0" w:space="0" w:color="auto"/>
          </w:divBdr>
          <w:divsChild>
            <w:div w:id="1014767735">
              <w:marLeft w:val="0"/>
              <w:marRight w:val="0"/>
              <w:marTop w:val="0"/>
              <w:marBottom w:val="0"/>
              <w:divBdr>
                <w:top w:val="none" w:sz="0" w:space="0" w:color="auto"/>
                <w:left w:val="none" w:sz="0" w:space="0" w:color="auto"/>
                <w:bottom w:val="none" w:sz="0" w:space="0" w:color="auto"/>
                <w:right w:val="none" w:sz="0" w:space="0" w:color="auto"/>
              </w:divBdr>
              <w:divsChild>
                <w:div w:id="862596137">
                  <w:marLeft w:val="0"/>
                  <w:marRight w:val="0"/>
                  <w:marTop w:val="0"/>
                  <w:marBottom w:val="0"/>
                  <w:divBdr>
                    <w:top w:val="none" w:sz="0" w:space="0" w:color="auto"/>
                    <w:left w:val="none" w:sz="0" w:space="0" w:color="auto"/>
                    <w:bottom w:val="none" w:sz="0" w:space="0" w:color="auto"/>
                    <w:right w:val="none" w:sz="0" w:space="0" w:color="auto"/>
                  </w:divBdr>
                  <w:divsChild>
                    <w:div w:id="2070572047">
                      <w:marLeft w:val="0"/>
                      <w:marRight w:val="0"/>
                      <w:marTop w:val="0"/>
                      <w:marBottom w:val="0"/>
                      <w:divBdr>
                        <w:top w:val="none" w:sz="0" w:space="0" w:color="auto"/>
                        <w:left w:val="none" w:sz="0" w:space="0" w:color="auto"/>
                        <w:bottom w:val="none" w:sz="0" w:space="0" w:color="auto"/>
                        <w:right w:val="none" w:sz="0" w:space="0" w:color="auto"/>
                      </w:divBdr>
                      <w:divsChild>
                        <w:div w:id="2065134546">
                          <w:marLeft w:val="0"/>
                          <w:marRight w:val="0"/>
                          <w:marTop w:val="0"/>
                          <w:marBottom w:val="0"/>
                          <w:divBdr>
                            <w:top w:val="none" w:sz="0" w:space="0" w:color="auto"/>
                            <w:left w:val="none" w:sz="0" w:space="0" w:color="auto"/>
                            <w:bottom w:val="none" w:sz="0" w:space="0" w:color="auto"/>
                            <w:right w:val="none" w:sz="0" w:space="0" w:color="auto"/>
                          </w:divBdr>
                          <w:divsChild>
                            <w:div w:id="3079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7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5839</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3</vt:lpstr>
      <vt:lpstr>3</vt:lpstr>
    </vt:vector>
  </TitlesOfParts>
  <Company>Hewlett-Packard Company</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Dora</cp:lastModifiedBy>
  <cp:revision>3</cp:revision>
  <dcterms:created xsi:type="dcterms:W3CDTF">2018-05-22T10:47:00Z</dcterms:created>
  <dcterms:modified xsi:type="dcterms:W3CDTF">2018-05-29T11:43:00Z</dcterms:modified>
</cp:coreProperties>
</file>