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A7" w:rsidRDefault="00955FA7" w:rsidP="00955FA7">
      <w:pPr>
        <w:pStyle w:val="1"/>
        <w:rPr>
          <w:rFonts w:ascii="Cambria" w:hAnsi="Cambria" w:cs="Times New Roman"/>
          <w:sz w:val="28"/>
        </w:rPr>
      </w:pPr>
      <w:bookmarkStart w:id="0" w:name="_Toc386521821"/>
      <w:r>
        <w:rPr>
          <w:rFonts w:ascii="Cambria" w:hAnsi="Cambria" w:cs="Times New Roman"/>
          <w:sz w:val="28"/>
        </w:rPr>
        <w:t>3. Περιγράμματα Μαθημάτων Προγράμματος Σπουδών</w:t>
      </w:r>
      <w:bookmarkEnd w:id="0"/>
    </w:p>
    <w:p w:rsidR="00955FA7" w:rsidRDefault="00955FA7" w:rsidP="00955FA7">
      <w:pPr>
        <w:pStyle w:val="a3"/>
        <w:rPr>
          <w:rFonts w:ascii="Cambria" w:hAnsi="Cambria"/>
          <w:sz w:val="20"/>
          <w:lang w:val="el-GR"/>
        </w:rPr>
      </w:pPr>
    </w:p>
    <w:p w:rsidR="00955FA7" w:rsidRDefault="00955FA7" w:rsidP="00955FA7">
      <w:pPr>
        <w:spacing w:before="120" w:line="276" w:lineRule="auto"/>
        <w:jc w:val="center"/>
        <w:rPr>
          <w:rFonts w:ascii="Calibri" w:hAnsi="Calibri" w:cs="Arial"/>
          <w:lang w:val="el-GR"/>
        </w:rPr>
      </w:pPr>
      <w:r>
        <w:rPr>
          <w:rFonts w:ascii="Calibri" w:hAnsi="Calibri" w:cs="Arial"/>
          <w:b/>
          <w:lang w:val="el-GR"/>
        </w:rPr>
        <w:t>ΠΕΡΙΓΡΑΜΜΑ ΜΑΘΗΜΑΤΟΣ</w:t>
      </w:r>
    </w:p>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955FA7" w:rsidTr="00A063A2">
        <w:trPr>
          <w:trHeight w:val="305"/>
        </w:trPr>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ΣΧΟΛΗ</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A063A2" w:rsidRDefault="00A063A2">
            <w:pPr>
              <w:rPr>
                <w:rFonts w:ascii="Calibri" w:hAnsi="Calibri" w:cs="Arial"/>
                <w:sz w:val="20"/>
                <w:szCs w:val="20"/>
              </w:rPr>
            </w:pPr>
            <w:r w:rsidRPr="00A063A2">
              <w:rPr>
                <w:rFonts w:ascii="Calibri" w:hAnsi="Calibri" w:cs="Arial"/>
                <w:sz w:val="20"/>
                <w:szCs w:val="20"/>
              </w:rPr>
              <w:t>ΕΠΙΣΤΗΜΩΝ ΥΓΕΙΑΣ</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ΤΜΗΜΑ</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A063A2" w:rsidRDefault="00A063A2">
            <w:pPr>
              <w:rPr>
                <w:rFonts w:ascii="Calibri" w:hAnsi="Calibri" w:cs="Arial"/>
                <w:sz w:val="20"/>
                <w:szCs w:val="20"/>
              </w:rPr>
            </w:pPr>
            <w:r w:rsidRPr="00A063A2">
              <w:rPr>
                <w:rFonts w:ascii="Calibri" w:hAnsi="Calibri" w:cs="Arial"/>
                <w:sz w:val="20"/>
                <w:szCs w:val="20"/>
              </w:rPr>
              <w:t>ΒΙΟΛΟΓΙΚΩΝ ΕΦΑΡΜΟΓΩΝ ΚΑΙ ΤΕΧΝΟΛΟΓΙΩΝ</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A063A2">
            <w:pPr>
              <w:rPr>
                <w:rFonts w:ascii="Calibri" w:hAnsi="Calibri" w:cs="Arial"/>
                <w:color w:val="002060"/>
                <w:sz w:val="20"/>
                <w:szCs w:val="20"/>
                <w:lang w:val="el-GR"/>
              </w:rPr>
            </w:pPr>
            <w:r w:rsidRPr="00A063A2">
              <w:rPr>
                <w:rFonts w:ascii="Calibri" w:hAnsi="Calibri" w:cs="Arial"/>
                <w:sz w:val="20"/>
                <w:szCs w:val="20"/>
                <w:lang w:val="el-GR"/>
              </w:rPr>
              <w:t>Προπτυχιακό</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rsidR="00955FA7" w:rsidRPr="00B9554A" w:rsidRDefault="00A063A2" w:rsidP="00B9554A">
            <w:pPr>
              <w:rPr>
                <w:rFonts w:ascii="Calibri" w:hAnsi="Calibri" w:cs="Arial"/>
                <w:b/>
                <w:sz w:val="20"/>
                <w:szCs w:val="20"/>
              </w:rPr>
            </w:pPr>
            <w:r w:rsidRPr="00A063A2">
              <w:rPr>
                <w:rFonts w:ascii="Calibri" w:hAnsi="Calibri" w:cs="Arial"/>
                <w:b/>
                <w:sz w:val="20"/>
                <w:szCs w:val="20"/>
                <w:lang w:val="el-GR"/>
              </w:rPr>
              <w:t>ΒΕΥ60</w:t>
            </w:r>
            <w:r w:rsidR="00B9554A">
              <w:rPr>
                <w:rFonts w:ascii="Calibri" w:hAnsi="Calibri" w:cs="Arial"/>
                <w:b/>
                <w:sz w:val="20"/>
                <w:szCs w:val="20"/>
              </w:rPr>
              <w:t>7</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rsidR="00955FA7" w:rsidRDefault="00A063A2">
            <w:pPr>
              <w:rPr>
                <w:rFonts w:ascii="Calibri" w:hAnsi="Calibri" w:cs="Arial"/>
                <w:b/>
                <w:sz w:val="20"/>
                <w:szCs w:val="20"/>
                <w:lang w:val="el-GR"/>
              </w:rPr>
            </w:pPr>
            <w:r>
              <w:rPr>
                <w:rFonts w:ascii="Calibri" w:hAnsi="Calibri" w:cs="Arial"/>
                <w:b/>
                <w:sz w:val="20"/>
                <w:szCs w:val="20"/>
                <w:lang w:val="el-GR"/>
              </w:rPr>
              <w:t>6</w:t>
            </w:r>
            <w:r w:rsidRPr="00A063A2">
              <w:rPr>
                <w:rFonts w:ascii="Calibri" w:hAnsi="Calibri" w:cs="Arial"/>
                <w:b/>
                <w:sz w:val="20"/>
                <w:szCs w:val="20"/>
                <w:vertAlign w:val="superscript"/>
                <w:lang w:val="el-GR"/>
              </w:rPr>
              <w:t>ο</w:t>
            </w:r>
            <w:r>
              <w:rPr>
                <w:rFonts w:ascii="Calibri" w:hAnsi="Calibri" w:cs="Arial"/>
                <w:b/>
                <w:sz w:val="20"/>
                <w:szCs w:val="20"/>
                <w:lang w:val="el-GR"/>
              </w:rPr>
              <w:t xml:space="preserve"> </w:t>
            </w:r>
          </w:p>
        </w:tc>
      </w:tr>
      <w:tr w:rsidR="00955FA7" w:rsidTr="00955FA7">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right"/>
              <w:rPr>
                <w:rFonts w:ascii="Calibri" w:hAnsi="Calibri" w:cs="Arial"/>
                <w:b/>
                <w:sz w:val="20"/>
                <w:szCs w:val="20"/>
                <w:lang w:val="el-GR"/>
              </w:rPr>
            </w:pPr>
            <w:r>
              <w:rPr>
                <w:rFonts w:ascii="Calibri" w:hAnsi="Calibri" w:cs="Arial"/>
                <w:b/>
                <w:sz w:val="20"/>
                <w:szCs w:val="20"/>
                <w:lang w:val="el-GR"/>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rsidR="00955FA7" w:rsidRPr="00A063A2" w:rsidRDefault="00A063A2">
            <w:pPr>
              <w:rPr>
                <w:rFonts w:ascii="Calibri" w:hAnsi="Calibri" w:cs="Arial"/>
                <w:sz w:val="20"/>
                <w:szCs w:val="20"/>
                <w:lang w:val="el-GR"/>
              </w:rPr>
            </w:pPr>
            <w:r>
              <w:rPr>
                <w:rFonts w:ascii="Calibri" w:hAnsi="Calibri" w:cs="Arial"/>
                <w:sz w:val="20"/>
                <w:szCs w:val="20"/>
                <w:lang w:val="el-GR"/>
              </w:rPr>
              <w:t>ΒΙΟΤΕΧΝΟΛΟΓΙΑ</w:t>
            </w:r>
            <w:r w:rsidR="004A0B0D">
              <w:rPr>
                <w:rFonts w:ascii="Calibri" w:hAnsi="Calibri" w:cs="Arial"/>
                <w:sz w:val="20"/>
                <w:szCs w:val="20"/>
                <w:lang w:val="el-GR"/>
              </w:rPr>
              <w:t xml:space="preserve"> ΘΕΩΡΙΑ</w:t>
            </w:r>
            <w:bookmarkStart w:id="1" w:name="_GoBack"/>
            <w:bookmarkEnd w:id="1"/>
          </w:p>
        </w:tc>
      </w:tr>
      <w:tr w:rsidR="00955FA7" w:rsidTr="00955FA7">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 xml:space="preserve">ΑΥΤΟΤΕΛΕΙΣ ΔΙΔΑΚΤΙΚΕΣ ΔΡΑΣΤΗΡΙΟΤΗΤΕΣ </w:t>
            </w:r>
            <w:r>
              <w:rPr>
                <w:rFonts w:ascii="Calibri" w:hAnsi="Calibri" w:cs="Arial"/>
                <w:b/>
                <w:sz w:val="20"/>
                <w:szCs w:val="20"/>
                <w:lang w:val="el-GR"/>
              </w:rPr>
              <w:br/>
            </w:r>
            <w:r>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ΕΒΔΟΜΑΔΙΑΙΕΣ</w:t>
            </w:r>
            <w:r>
              <w:rPr>
                <w:rFonts w:ascii="Calibri" w:hAnsi="Calibri" w:cs="Arial"/>
                <w:b/>
                <w:sz w:val="20"/>
                <w:szCs w:val="20"/>
                <w:lang w:val="el-GR"/>
              </w:rPr>
              <w:br/>
              <w:t>ΩΡΕΣ Δ</w:t>
            </w:r>
            <w:r>
              <w:rPr>
                <w:rFonts w:ascii="Calibri" w:hAnsi="Calibri" w:cs="Arial"/>
                <w:b/>
                <w:sz w:val="20"/>
                <w:szCs w:val="20"/>
                <w:shd w:val="clear" w:color="auto" w:fill="DDD9C3"/>
                <w:lang w:val="el-GR"/>
              </w:rPr>
              <w:t>ΙΔ</w:t>
            </w:r>
            <w:r>
              <w:rPr>
                <w:rFonts w:ascii="Calibri" w:hAnsi="Calibri" w:cs="Arial"/>
                <w:b/>
                <w:sz w:val="20"/>
                <w:szCs w:val="20"/>
                <w:lang w:val="el-GR"/>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ΠΙΣΤΩΤΙΚΕΣ ΜΟΝΑΔΕΣ</w:t>
            </w: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Pr="00303470" w:rsidRDefault="00303470">
            <w:pPr>
              <w:jc w:val="center"/>
              <w:rPr>
                <w:rFonts w:ascii="Calibri" w:hAnsi="Calibri" w:cs="Arial"/>
                <w:color w:val="002060"/>
                <w:sz w:val="20"/>
                <w:szCs w:val="20"/>
              </w:rPr>
            </w:pPr>
            <w:r>
              <w:rPr>
                <w:rFonts w:ascii="Calibri" w:hAnsi="Calibri" w:cs="Arial"/>
                <w:color w:val="002060"/>
                <w:sz w:val="20"/>
                <w:szCs w:val="20"/>
              </w:rPr>
              <w:t>3</w:t>
            </w:r>
          </w:p>
        </w:tc>
        <w:tc>
          <w:tcPr>
            <w:tcW w:w="1240" w:type="dxa"/>
            <w:tcBorders>
              <w:top w:val="single" w:sz="4" w:space="0" w:color="auto"/>
              <w:left w:val="single" w:sz="4" w:space="0" w:color="auto"/>
              <w:bottom w:val="single" w:sz="4" w:space="0" w:color="auto"/>
              <w:right w:val="single" w:sz="4" w:space="0" w:color="auto"/>
            </w:tcBorders>
          </w:tcPr>
          <w:p w:rsidR="00955FA7" w:rsidRPr="00CA36CB" w:rsidRDefault="00CA36CB">
            <w:pPr>
              <w:jc w:val="center"/>
              <w:rPr>
                <w:rFonts w:ascii="Calibri" w:hAnsi="Calibri" w:cs="Arial"/>
                <w:color w:val="002060"/>
                <w:sz w:val="20"/>
                <w:szCs w:val="20"/>
                <w:lang w:val="el-GR"/>
              </w:rPr>
            </w:pPr>
            <w:r>
              <w:rPr>
                <w:rFonts w:ascii="Calibri" w:hAnsi="Calibri" w:cs="Arial"/>
                <w:color w:val="002060"/>
                <w:sz w:val="20"/>
                <w:szCs w:val="20"/>
                <w:lang w:val="el-GR"/>
              </w:rPr>
              <w:t>3</w:t>
            </w: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RPr="00CA36CB"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rsidR="00955FA7" w:rsidRDefault="00955FA7">
            <w:pPr>
              <w:rPr>
                <w:rFonts w:ascii="Calibri" w:hAnsi="Calibri" w:cs="Arial"/>
                <w:i/>
                <w:sz w:val="18"/>
                <w:szCs w:val="18"/>
                <w:lang w:val="el-GR"/>
              </w:rPr>
            </w:pPr>
            <w:r>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Tr="00955FA7">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i/>
                <w:sz w:val="16"/>
                <w:szCs w:val="16"/>
                <w:lang w:val="el-GR"/>
              </w:rPr>
            </w:pPr>
            <w:r>
              <w:rPr>
                <w:rFonts w:ascii="Calibri" w:hAnsi="Calibri" w:cs="Arial"/>
                <w:b/>
                <w:sz w:val="20"/>
                <w:szCs w:val="20"/>
                <w:lang w:val="el-GR"/>
              </w:rPr>
              <w:t>ΤΥΠΟΣ ΜΑΘΗΜΑΤΟΣ</w:t>
            </w:r>
            <w:r>
              <w:rPr>
                <w:rFonts w:ascii="Calibri" w:hAnsi="Calibri" w:cs="Arial"/>
                <w:i/>
                <w:sz w:val="16"/>
                <w:szCs w:val="16"/>
                <w:lang w:val="el-GR"/>
              </w:rPr>
              <w:t xml:space="preserve"> </w:t>
            </w:r>
          </w:p>
          <w:p w:rsidR="00955FA7" w:rsidRDefault="00955FA7">
            <w:pPr>
              <w:jc w:val="right"/>
              <w:rPr>
                <w:rFonts w:ascii="Calibri" w:hAnsi="Calibri" w:cs="Arial"/>
                <w:i/>
                <w:sz w:val="16"/>
                <w:szCs w:val="16"/>
                <w:lang w:val="el-GR"/>
              </w:rPr>
            </w:pPr>
            <w:r>
              <w:rPr>
                <w:rFonts w:ascii="Calibri" w:hAnsi="Calibri" w:cs="Arial"/>
                <w:i/>
                <w:sz w:val="16"/>
                <w:szCs w:val="16"/>
                <w:lang w:val="el-GR"/>
              </w:rPr>
              <w:t xml:space="preserve">γενικού υποβάθρου, </w:t>
            </w:r>
            <w:r>
              <w:rPr>
                <w:rFonts w:ascii="Calibri" w:hAnsi="Calibri" w:cs="Arial"/>
                <w:i/>
                <w:sz w:val="16"/>
                <w:szCs w:val="16"/>
                <w:lang w:val="el-GR"/>
              </w:rPr>
              <w:br/>
              <w:t xml:space="preserve">ειδικού υποβάθρου, ειδίκευσης </w:t>
            </w:r>
          </w:p>
          <w:p w:rsidR="00955FA7" w:rsidRDefault="00955FA7">
            <w:pPr>
              <w:jc w:val="right"/>
              <w:rPr>
                <w:rFonts w:ascii="Calibri" w:hAnsi="Calibri" w:cs="Arial"/>
                <w:b/>
                <w:sz w:val="20"/>
                <w:szCs w:val="20"/>
                <w:lang w:val="el-GR"/>
              </w:rPr>
            </w:pPr>
            <w:r>
              <w:rPr>
                <w:rFonts w:ascii="Calibri" w:hAnsi="Calibri" w:cs="Arial"/>
                <w:i/>
                <w:sz w:val="16"/>
                <w:szCs w:val="16"/>
                <w:lang w:val="el-GR"/>
              </w:rPr>
              <w:t>γενικών γνώσεων,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E349F2" w:rsidRDefault="00E349F2">
            <w:pPr>
              <w:rPr>
                <w:rFonts w:ascii="Calibri" w:hAnsi="Calibri" w:cs="Arial"/>
                <w:sz w:val="20"/>
                <w:szCs w:val="20"/>
                <w:lang w:val="el-GR"/>
              </w:rPr>
            </w:pPr>
            <w:r w:rsidRPr="00E349F2">
              <w:rPr>
                <w:rFonts w:ascii="Calibri" w:hAnsi="Calibri" w:cs="Arial"/>
                <w:sz w:val="20"/>
                <w:szCs w:val="20"/>
                <w:lang w:val="el-GR"/>
              </w:rPr>
              <w:t>Γενικού Υποβάθρου</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ΠΡΟΑΠΑΙΤΟΥΜΕΝΑ ΜΑΘΗΜΑΤΑ:</w:t>
            </w:r>
          </w:p>
          <w:p w:rsidR="00955FA7" w:rsidRDefault="00955FA7">
            <w:pPr>
              <w:jc w:val="right"/>
              <w:rPr>
                <w:rFonts w:ascii="Calibri" w:hAnsi="Calibri" w:cs="Arial"/>
                <w:b/>
                <w:sz w:val="20"/>
                <w:szCs w:val="20"/>
                <w:lang w:val="el-GR"/>
              </w:rPr>
            </w:pPr>
          </w:p>
        </w:tc>
        <w:tc>
          <w:tcPr>
            <w:tcW w:w="5231" w:type="dxa"/>
            <w:gridSpan w:val="5"/>
            <w:tcBorders>
              <w:top w:val="single" w:sz="4" w:space="0" w:color="auto"/>
              <w:left w:val="single" w:sz="4" w:space="0" w:color="auto"/>
              <w:bottom w:val="single" w:sz="4" w:space="0" w:color="auto"/>
              <w:right w:val="single" w:sz="4" w:space="0" w:color="auto"/>
            </w:tcBorders>
          </w:tcPr>
          <w:p w:rsidR="00955FA7" w:rsidRPr="00E349F2" w:rsidRDefault="00E349F2">
            <w:pPr>
              <w:rPr>
                <w:rFonts w:ascii="Calibri" w:hAnsi="Calibri" w:cs="Arial"/>
                <w:sz w:val="20"/>
                <w:szCs w:val="20"/>
                <w:lang w:val="el-GR"/>
              </w:rPr>
            </w:pPr>
            <w:r w:rsidRPr="00E349F2">
              <w:rPr>
                <w:rFonts w:ascii="Calibri" w:hAnsi="Calibri" w:cs="Arial"/>
                <w:sz w:val="20"/>
                <w:szCs w:val="20"/>
                <w:lang w:val="el-GR"/>
              </w:rPr>
              <w:t>Όχι</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Γ</w:t>
            </w:r>
            <w:r>
              <w:rPr>
                <w:rFonts w:ascii="Calibri" w:hAnsi="Calibri" w:cs="Arial"/>
                <w:b/>
                <w:sz w:val="20"/>
                <w:szCs w:val="20"/>
              </w:rPr>
              <w:t>ΛΩΣΣΑ ΔΙΔΑΣΚΑΛΙΑΣ</w:t>
            </w:r>
            <w:r>
              <w:rPr>
                <w:rFonts w:ascii="Calibri" w:hAnsi="Calibri" w:cs="Arial"/>
                <w:b/>
                <w:sz w:val="20"/>
                <w:szCs w:val="20"/>
                <w:lang w:val="el-GR"/>
              </w:rPr>
              <w:t xml:space="preserve"> και ΕΞΕΤΑΣΕΩΝ</w:t>
            </w:r>
            <w:r>
              <w:rPr>
                <w:rFonts w:ascii="Calibri" w:hAnsi="Calibri" w:cs="Arial"/>
                <w:b/>
                <w:sz w:val="20"/>
                <w:szCs w:val="20"/>
              </w:rPr>
              <w:t>:</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E349F2" w:rsidRDefault="00E349F2">
            <w:pPr>
              <w:rPr>
                <w:rFonts w:ascii="Calibri" w:hAnsi="Calibri" w:cs="Arial"/>
                <w:sz w:val="20"/>
                <w:szCs w:val="20"/>
                <w:lang w:val="el-GR"/>
              </w:rPr>
            </w:pPr>
            <w:r w:rsidRPr="00E349F2">
              <w:rPr>
                <w:rFonts w:ascii="Calibri" w:hAnsi="Calibri" w:cs="Arial"/>
                <w:sz w:val="20"/>
                <w:szCs w:val="20"/>
                <w:lang w:val="el-GR"/>
              </w:rPr>
              <w:t>Ελληνικά</w:t>
            </w:r>
          </w:p>
        </w:tc>
      </w:tr>
      <w:tr w:rsidR="00955FA7" w:rsidRPr="00A063A2"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ΤΟ ΜΑΘΗΜΑ ΠΡΟΣΦΕΡΕΤΑΙ ΣΕ ΦΟΙΤΗΤΕΣ </w:t>
            </w:r>
            <w:r>
              <w:rPr>
                <w:rFonts w:ascii="Calibri" w:hAnsi="Calibri" w:cs="Arial"/>
                <w:b/>
                <w:sz w:val="20"/>
                <w:szCs w:val="20"/>
                <w:lang w:val="en-GB"/>
              </w:rPr>
              <w:t>ERASMUS</w:t>
            </w:r>
            <w:r>
              <w:rPr>
                <w:rFonts w:ascii="Calibri" w:hAnsi="Calibri" w:cs="Arial"/>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E349F2" w:rsidRDefault="00E349F2">
            <w:pPr>
              <w:rPr>
                <w:rFonts w:ascii="Calibri" w:hAnsi="Calibri" w:cs="Arial"/>
                <w:sz w:val="20"/>
                <w:szCs w:val="20"/>
                <w:lang w:val="el-GR"/>
              </w:rPr>
            </w:pPr>
            <w:r w:rsidRPr="00E349F2">
              <w:rPr>
                <w:rFonts w:ascii="Calibri" w:hAnsi="Calibri" w:cs="Arial"/>
                <w:sz w:val="20"/>
                <w:szCs w:val="20"/>
                <w:lang w:val="el-GR"/>
              </w:rPr>
              <w:t>Ναι</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n-GB"/>
              </w:rPr>
            </w:pPr>
            <w:r>
              <w:rPr>
                <w:rFonts w:ascii="Calibri" w:hAnsi="Calibri" w:cs="Arial"/>
                <w:b/>
                <w:sz w:val="20"/>
                <w:szCs w:val="20"/>
                <w:lang w:val="el-GR"/>
              </w:rPr>
              <w:t>ΗΛΕΚΤΡΟΝΙΚΗ ΣΕΛΙΔΑ ΜΑΘΗΜΑΤΟΣ (</w:t>
            </w:r>
            <w:r>
              <w:rPr>
                <w:rFonts w:ascii="Calibri" w:hAnsi="Calibri" w:cs="Arial"/>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E349F2" w:rsidRDefault="00E349F2">
            <w:pPr>
              <w:spacing w:after="200" w:line="276" w:lineRule="auto"/>
              <w:rPr>
                <w:rFonts w:ascii="Calibri" w:hAnsi="Calibri" w:cs="Arial"/>
                <w:sz w:val="20"/>
                <w:szCs w:val="20"/>
                <w:lang w:val="en-GB"/>
              </w:rPr>
            </w:pPr>
            <w:r w:rsidRPr="00E349F2">
              <w:rPr>
                <w:rFonts w:ascii="Calibri" w:hAnsi="Calibri" w:cs="Arial"/>
                <w:sz w:val="20"/>
                <w:szCs w:val="20"/>
                <w:lang w:val="en-GB"/>
              </w:rPr>
              <w:t>http://ecourse.uoi.gr/course/view.php?id=419l</w:t>
            </w:r>
          </w:p>
        </w:tc>
      </w:tr>
    </w:tbl>
    <w:p w:rsidR="00955FA7" w:rsidRPr="00E349F2" w:rsidRDefault="00955FA7" w:rsidP="00955FA7">
      <w:pPr>
        <w:rPr>
          <w:lang w:val="en-GB"/>
        </w:rPr>
      </w:pPr>
      <w:r w:rsidRPr="00E349F2">
        <w:rPr>
          <w:lang w:val="en-GB"/>
        </w:rPr>
        <w:br w:type="page"/>
      </w:r>
    </w:p>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i/>
                <w:sz w:val="16"/>
                <w:szCs w:val="16"/>
                <w:lang w:val="el-GR"/>
              </w:rPr>
            </w:pPr>
            <w:r>
              <w:rPr>
                <w:rFonts w:ascii="Calibri" w:hAnsi="Calibri" w:cs="Arial"/>
                <w:b/>
                <w:sz w:val="20"/>
                <w:szCs w:val="20"/>
                <w:lang w:val="el-GR"/>
              </w:rPr>
              <w:t>Μαθησιακά Αποτελέσματα</w:t>
            </w:r>
          </w:p>
        </w:tc>
      </w:tr>
      <w:tr w:rsidR="00955FA7" w:rsidRPr="00CA36CB" w:rsidTr="00955FA7">
        <w:tc>
          <w:tcPr>
            <w:tcW w:w="8472" w:type="dxa"/>
            <w:gridSpan w:val="2"/>
            <w:tcBorders>
              <w:top w:val="nil"/>
              <w:left w:val="single" w:sz="4" w:space="0" w:color="auto"/>
              <w:bottom w:val="single" w:sz="4" w:space="0" w:color="auto"/>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955FA7" w:rsidRDefault="00955FA7">
            <w:pPr>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Συμβουλευτείτε το Παράρτημα Α </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cs="Arial"/>
                <w:i/>
                <w:sz w:val="16"/>
                <w:szCs w:val="16"/>
              </w:rPr>
            </w:pPr>
            <w:r>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Περιληπτικός Οδηγός συγγραφής Μαθησιακών Αποτελεσμάτων</w:t>
            </w:r>
          </w:p>
        </w:tc>
      </w:tr>
      <w:tr w:rsidR="00955FA7" w:rsidRPr="00CA36CB" w:rsidTr="00955FA7">
        <w:tc>
          <w:tcPr>
            <w:tcW w:w="8472" w:type="dxa"/>
            <w:gridSpan w:val="2"/>
            <w:tcBorders>
              <w:top w:val="single" w:sz="4" w:space="0" w:color="auto"/>
              <w:left w:val="single" w:sz="4" w:space="0" w:color="auto"/>
              <w:bottom w:val="single" w:sz="4" w:space="0" w:color="auto"/>
              <w:right w:val="single" w:sz="4" w:space="0" w:color="auto"/>
            </w:tcBorders>
          </w:tcPr>
          <w:p w:rsidR="00E349F2" w:rsidRPr="00E349F2" w:rsidRDefault="00E349F2" w:rsidP="00E349F2">
            <w:pPr>
              <w:widowControl w:val="0"/>
              <w:autoSpaceDE w:val="0"/>
              <w:autoSpaceDN w:val="0"/>
              <w:adjustRightInd w:val="0"/>
              <w:jc w:val="both"/>
              <w:rPr>
                <w:sz w:val="22"/>
                <w:szCs w:val="22"/>
                <w:lang w:val="el-GR"/>
              </w:rPr>
            </w:pPr>
            <w:r w:rsidRPr="00E349F2">
              <w:rPr>
                <w:sz w:val="22"/>
                <w:szCs w:val="22"/>
                <w:lang w:val="el-GR"/>
              </w:rPr>
              <w:t>Το μάθημα αποτελεί το βασικό εισαγωγικό μάθημα στις έννοιες της Βιοτεχνολογίας. Στόχος του μαθήματος είναι η κατανόηση από τους φοιτητές των βασικών αρχών που διέπουν την</w:t>
            </w:r>
          </w:p>
          <w:p w:rsidR="00E349F2" w:rsidRPr="00E349F2" w:rsidRDefault="00E349F2" w:rsidP="00E349F2">
            <w:pPr>
              <w:widowControl w:val="0"/>
              <w:autoSpaceDE w:val="0"/>
              <w:autoSpaceDN w:val="0"/>
              <w:adjustRightInd w:val="0"/>
              <w:jc w:val="both"/>
              <w:rPr>
                <w:sz w:val="22"/>
                <w:szCs w:val="22"/>
                <w:lang w:val="el-GR"/>
              </w:rPr>
            </w:pPr>
            <w:r w:rsidRPr="00E349F2">
              <w:rPr>
                <w:sz w:val="22"/>
                <w:szCs w:val="22"/>
                <w:lang w:val="el-GR"/>
              </w:rPr>
              <w:t>Βιοτεχνολογία και ιδιαίτερα των πεδίων που αφορούν στις εφαρμογές των ενζύμων και των</w:t>
            </w:r>
          </w:p>
          <w:p w:rsidR="00955FA7" w:rsidRDefault="00E349F2" w:rsidP="00E349F2">
            <w:pPr>
              <w:widowControl w:val="0"/>
              <w:autoSpaceDE w:val="0"/>
              <w:autoSpaceDN w:val="0"/>
              <w:adjustRightInd w:val="0"/>
              <w:jc w:val="both"/>
              <w:rPr>
                <w:sz w:val="22"/>
                <w:szCs w:val="22"/>
                <w:lang w:val="el-GR"/>
              </w:rPr>
            </w:pPr>
            <w:r w:rsidRPr="00E349F2">
              <w:rPr>
                <w:sz w:val="22"/>
                <w:szCs w:val="22"/>
                <w:lang w:val="el-GR"/>
              </w:rPr>
              <w:t xml:space="preserve">μικροοργανισμών, στις διαδικασίες παραγωγής βιοτεχνολογικών προϊόντων υψηλής προστιθέμενης αξίας (φάρμακα, διατροφικά πρόσθετα, εξειδικευμένα χημικά, </w:t>
            </w:r>
            <w:proofErr w:type="spellStart"/>
            <w:r w:rsidRPr="00E349F2">
              <w:rPr>
                <w:sz w:val="22"/>
                <w:szCs w:val="22"/>
                <w:lang w:val="el-GR"/>
              </w:rPr>
              <w:t>βιοκαύσιμα</w:t>
            </w:r>
            <w:proofErr w:type="spellEnd"/>
            <w:r w:rsidRPr="00E349F2">
              <w:rPr>
                <w:sz w:val="22"/>
                <w:szCs w:val="22"/>
                <w:lang w:val="el-GR"/>
              </w:rPr>
              <w:t xml:space="preserve"> </w:t>
            </w:r>
            <w:proofErr w:type="spellStart"/>
            <w:r w:rsidRPr="00E349F2">
              <w:rPr>
                <w:sz w:val="22"/>
                <w:szCs w:val="22"/>
                <w:lang w:val="el-GR"/>
              </w:rPr>
              <w:t>κ.ά</w:t>
            </w:r>
            <w:proofErr w:type="spellEnd"/>
            <w:r w:rsidRPr="00E349F2">
              <w:rPr>
                <w:sz w:val="22"/>
                <w:szCs w:val="22"/>
                <w:lang w:val="el-GR"/>
              </w:rPr>
              <w:t>), καθώς και στην ανάπτυξη βελτιωμένων υπηρεσιών σε θέματα υγείας, παραγωγής τροφίμων, προστασίας περιβάλλοντος και γεωργίας. Στα πλαίσια του μαθήματος παρουσιάζονται οι βασικές τεχνικές και μεθοδολογίες που χρησιμοποιεί η Βιοτεχνολογία, όπως οι τεχνικές καλλιέργειας μικροβιακών, ζωικών και φυτικών κυττάρων για την παραγωγή βιοτεχνολογικών προϊόντων, οι τεχνικές της μηχανικής του DNA, οι μέθοδοι ακινητοποίησης ενζύμων και γενικότερα πρωτεϊνών, καθώς και κυττάρων, οι τεχνικές της πρωτεϊνικής (</w:t>
            </w:r>
            <w:proofErr w:type="spellStart"/>
            <w:r w:rsidRPr="00E349F2">
              <w:rPr>
                <w:sz w:val="22"/>
                <w:szCs w:val="22"/>
                <w:lang w:val="el-GR"/>
              </w:rPr>
              <w:t>ενζυμικής</w:t>
            </w:r>
            <w:proofErr w:type="spellEnd"/>
            <w:r w:rsidRPr="00E349F2">
              <w:rPr>
                <w:sz w:val="22"/>
                <w:szCs w:val="22"/>
                <w:lang w:val="el-GR"/>
              </w:rPr>
              <w:t xml:space="preserve">) μηχανικής, οι </w:t>
            </w:r>
            <w:proofErr w:type="spellStart"/>
            <w:r w:rsidRPr="00E349F2">
              <w:rPr>
                <w:sz w:val="22"/>
                <w:szCs w:val="22"/>
                <w:lang w:val="el-GR"/>
              </w:rPr>
              <w:t>βιομετατροπές</w:t>
            </w:r>
            <w:proofErr w:type="spellEnd"/>
            <w:r w:rsidRPr="00E349F2">
              <w:rPr>
                <w:sz w:val="22"/>
                <w:szCs w:val="22"/>
                <w:lang w:val="el-GR"/>
              </w:rPr>
              <w:t xml:space="preserve"> και οι </w:t>
            </w:r>
            <w:proofErr w:type="spellStart"/>
            <w:r w:rsidRPr="00E349F2">
              <w:rPr>
                <w:sz w:val="22"/>
                <w:szCs w:val="22"/>
                <w:lang w:val="el-GR"/>
              </w:rPr>
              <w:t>βιοδιαχωρισμοί</w:t>
            </w:r>
            <w:proofErr w:type="spellEnd"/>
            <w:r w:rsidRPr="00E349F2">
              <w:rPr>
                <w:sz w:val="22"/>
                <w:szCs w:val="22"/>
                <w:lang w:val="el-GR"/>
              </w:rPr>
              <w:t>. Έμφαση δίνεται στην εκπαίδευση των φοιτητών σε μεθόδους βελτίωσης των ιδιοτήτων των ενζύμων και της λειτουργίας των κυττάρων ως κυτταρικά εργοστάσια για την παραγωγή βιοτεχνολογικών προϊόντων.</w:t>
            </w:r>
            <w:r w:rsidR="00D40046">
              <w:rPr>
                <w:sz w:val="22"/>
                <w:szCs w:val="22"/>
                <w:lang w:val="el-GR"/>
              </w:rPr>
              <w:t xml:space="preserve"> </w:t>
            </w:r>
          </w:p>
          <w:p w:rsidR="00D40046" w:rsidRPr="00D40046" w:rsidRDefault="00D40046" w:rsidP="00D40046">
            <w:pPr>
              <w:widowControl w:val="0"/>
              <w:autoSpaceDE w:val="0"/>
              <w:autoSpaceDN w:val="0"/>
              <w:adjustRightInd w:val="0"/>
              <w:jc w:val="both"/>
              <w:rPr>
                <w:lang w:val="el-GR"/>
              </w:rPr>
            </w:pPr>
            <w:r w:rsidRPr="00D40046">
              <w:rPr>
                <w:lang w:val="el-GR"/>
              </w:rPr>
              <w:t>Με την ολοκλήρωση του μαθήματος, οι φοιτητές θα είναι σε θέση να κατανοούν τη συμβολή των</w:t>
            </w:r>
            <w:r>
              <w:rPr>
                <w:lang w:val="el-GR"/>
              </w:rPr>
              <w:t xml:space="preserve"> </w:t>
            </w:r>
            <w:r w:rsidRPr="00D40046">
              <w:rPr>
                <w:lang w:val="el-GR"/>
              </w:rPr>
              <w:t>εφαρμογών της βιοτεχνολογίας στην παραγωγή βελτιωμένων προϊόντων και αγαθών (όπως τρόφιμα,</w:t>
            </w:r>
            <w:r>
              <w:rPr>
                <w:lang w:val="el-GR"/>
              </w:rPr>
              <w:t xml:space="preserve"> </w:t>
            </w:r>
            <w:r w:rsidRPr="00D40046">
              <w:rPr>
                <w:lang w:val="el-GR"/>
              </w:rPr>
              <w:t xml:space="preserve">φάρμακα, εξειδικευμένα </w:t>
            </w:r>
            <w:proofErr w:type="spellStart"/>
            <w:r w:rsidRPr="00D40046">
              <w:rPr>
                <w:lang w:val="el-GR"/>
              </w:rPr>
              <w:t>βιομόρια</w:t>
            </w:r>
            <w:proofErr w:type="spellEnd"/>
            <w:r w:rsidRPr="00D40046">
              <w:rPr>
                <w:lang w:val="el-GR"/>
              </w:rPr>
              <w:t xml:space="preserve"> και προϊόντα υψηλής προστιθέμενης αξίας, </w:t>
            </w:r>
            <w:proofErr w:type="spellStart"/>
            <w:r w:rsidRPr="00D40046">
              <w:rPr>
                <w:lang w:val="el-GR"/>
              </w:rPr>
              <w:t>βιοκαύσιμα</w:t>
            </w:r>
            <w:proofErr w:type="spellEnd"/>
            <w:r w:rsidRPr="00D40046">
              <w:rPr>
                <w:lang w:val="el-GR"/>
              </w:rPr>
              <w:t xml:space="preserve"> κ.ά.), στην</w:t>
            </w:r>
            <w:r>
              <w:rPr>
                <w:lang w:val="el-GR"/>
              </w:rPr>
              <w:t xml:space="preserve"> </w:t>
            </w:r>
            <w:r w:rsidRPr="00D40046">
              <w:rPr>
                <w:lang w:val="el-GR"/>
              </w:rPr>
              <w:t>προστασία του περιβάλλοντος, και γενικότερα στην βελτίωση της ποιότητας της ζωής του ανθρώπου</w:t>
            </w:r>
          </w:p>
          <w:p w:rsidR="00955FA7" w:rsidRDefault="00955FA7" w:rsidP="001E1086">
            <w:pPr>
              <w:widowControl w:val="0"/>
              <w:autoSpaceDE w:val="0"/>
              <w:autoSpaceDN w:val="0"/>
              <w:adjustRightInd w:val="0"/>
              <w:jc w:val="both"/>
              <w:rPr>
                <w:rFonts w:ascii="Calibri" w:hAnsi="Calibri" w:cs="Arial"/>
                <w:i/>
                <w:sz w:val="16"/>
                <w:szCs w:val="16"/>
                <w:lang w:val="el-GR"/>
              </w:rPr>
            </w:pPr>
          </w:p>
        </w:tc>
      </w:tr>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b/>
                <w:sz w:val="20"/>
                <w:szCs w:val="20"/>
                <w:lang w:val="el-GR"/>
              </w:rPr>
            </w:pPr>
            <w:r>
              <w:rPr>
                <w:rFonts w:ascii="Calibri" w:hAnsi="Calibri" w:cs="Arial"/>
                <w:b/>
                <w:sz w:val="20"/>
                <w:szCs w:val="20"/>
                <w:lang w:val="el-GR"/>
              </w:rPr>
              <w:t>Γενικές Ικανότητες</w:t>
            </w:r>
          </w:p>
        </w:tc>
      </w:tr>
      <w:tr w:rsidR="00955FA7" w:rsidRPr="00CA36CB" w:rsidTr="00955FA7">
        <w:tc>
          <w:tcPr>
            <w:tcW w:w="8472" w:type="dxa"/>
            <w:gridSpan w:val="2"/>
            <w:tcBorders>
              <w:top w:val="nil"/>
              <w:left w:val="single" w:sz="4" w:space="0" w:color="auto"/>
              <w:bottom w:val="nil"/>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55FA7" w:rsidTr="00955FA7">
        <w:tc>
          <w:tcPr>
            <w:tcW w:w="3964" w:type="dxa"/>
            <w:tcBorders>
              <w:top w:val="nil"/>
              <w:left w:val="single" w:sz="4" w:space="0" w:color="auto"/>
              <w:bottom w:val="single" w:sz="4" w:space="0" w:color="auto"/>
              <w:right w:val="nil"/>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Προσαρμογή σε νέες καταστάσεις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Λήψη αποφάσεων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Αυτόνομη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Ομαδική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διεθνές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διεπιστημονικό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Σχεδιασμός και διαχείριση έργων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στη διαφορετικότητα και στην </w:t>
            </w:r>
            <w:proofErr w:type="spellStart"/>
            <w:r>
              <w:rPr>
                <w:rFonts w:ascii="Calibri" w:hAnsi="Calibri" w:cs="Arial"/>
                <w:i/>
                <w:sz w:val="16"/>
                <w:szCs w:val="16"/>
                <w:lang w:val="el-GR"/>
              </w:rPr>
              <w:t>πολυπολιτισμικότητα</w:t>
            </w:r>
            <w:proofErr w:type="spellEnd"/>
            <w:r>
              <w:rPr>
                <w:rFonts w:ascii="Calibri" w:hAnsi="Calibri" w:cs="Arial"/>
                <w:i/>
                <w:sz w:val="16"/>
                <w:szCs w:val="16"/>
                <w:lang w:val="el-GR"/>
              </w:rPr>
              <w:t xml:space="preserve">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στο φυσικό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Άσκηση κριτικής και αυτοκριτικής </w:t>
            </w:r>
          </w:p>
          <w:p w:rsidR="00955FA7" w:rsidRDefault="00955FA7">
            <w:pPr>
              <w:rPr>
                <w:rFonts w:ascii="Calibri" w:hAnsi="Calibri" w:cs="Arial"/>
                <w:i/>
                <w:sz w:val="16"/>
                <w:szCs w:val="16"/>
                <w:lang w:val="el-GR"/>
              </w:rPr>
            </w:pPr>
            <w:r>
              <w:rPr>
                <w:rFonts w:ascii="Calibri" w:hAnsi="Calibri" w:cs="Arial"/>
                <w:i/>
                <w:sz w:val="16"/>
                <w:szCs w:val="16"/>
                <w:lang w:val="el-GR"/>
              </w:rPr>
              <w:t>Προαγωγή της ελεύθερης, δημιουργικής και επαγωγικής σκέψης</w:t>
            </w:r>
          </w:p>
          <w:p w:rsidR="00955FA7" w:rsidRDefault="00955FA7">
            <w:pPr>
              <w:rPr>
                <w:rFonts w:ascii="Calibri" w:hAnsi="Calibri" w:cs="Arial"/>
                <w:i/>
                <w:sz w:val="16"/>
                <w:szCs w:val="16"/>
                <w:lang w:val="el-GR"/>
              </w:rPr>
            </w:pPr>
            <w:r>
              <w:rPr>
                <w:rFonts w:ascii="Calibri" w:hAnsi="Calibri" w:cs="Arial"/>
                <w:i/>
                <w:sz w:val="16"/>
                <w:szCs w:val="16"/>
                <w:lang w:val="el-GR"/>
              </w:rPr>
              <w:t>……</w:t>
            </w:r>
          </w:p>
          <w:p w:rsidR="00955FA7" w:rsidRDefault="00955FA7">
            <w:pPr>
              <w:rPr>
                <w:rFonts w:ascii="Calibri" w:hAnsi="Calibri" w:cs="Arial"/>
                <w:i/>
                <w:sz w:val="16"/>
                <w:szCs w:val="16"/>
                <w:lang w:val="el-GR"/>
              </w:rPr>
            </w:pPr>
            <w:r>
              <w:rPr>
                <w:rFonts w:ascii="Calibri" w:hAnsi="Calibri" w:cs="Arial"/>
                <w:i/>
                <w:sz w:val="16"/>
                <w:szCs w:val="16"/>
                <w:lang w:val="el-GR"/>
              </w:rPr>
              <w:t>Άλλες…</w:t>
            </w:r>
          </w:p>
          <w:p w:rsidR="00955FA7" w:rsidRDefault="00955FA7">
            <w:pPr>
              <w:rPr>
                <w:rFonts w:ascii="Calibri" w:hAnsi="Calibri" w:cs="Arial"/>
                <w:b/>
                <w:sz w:val="20"/>
                <w:szCs w:val="20"/>
                <w:lang w:val="el-GR"/>
              </w:rPr>
            </w:pPr>
            <w:r>
              <w:rPr>
                <w:rFonts w:ascii="Calibri" w:hAnsi="Calibri" w:cs="Arial"/>
                <w:i/>
                <w:sz w:val="16"/>
                <w:szCs w:val="16"/>
                <w:lang w:val="el-GR"/>
              </w:rPr>
              <w:t>…….</w:t>
            </w:r>
          </w:p>
        </w:tc>
      </w:tr>
      <w:tr w:rsidR="00955FA7" w:rsidTr="00955FA7">
        <w:tc>
          <w:tcPr>
            <w:tcW w:w="8472" w:type="dxa"/>
            <w:gridSpan w:val="2"/>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p w:rsidR="00627536" w:rsidRPr="00627536" w:rsidRDefault="00627536" w:rsidP="00627536">
            <w:pPr>
              <w:widowControl w:val="0"/>
              <w:autoSpaceDE w:val="0"/>
              <w:autoSpaceDN w:val="0"/>
              <w:adjustRightInd w:val="0"/>
              <w:rPr>
                <w:rFonts w:ascii="Calibri" w:hAnsi="Calibri"/>
                <w:lang w:val="el-GR"/>
              </w:rPr>
            </w:pPr>
            <w:r w:rsidRPr="00627536">
              <w:rPr>
                <w:rFonts w:ascii="Calibri" w:hAnsi="Calibri"/>
                <w:lang w:val="el-GR"/>
              </w:rPr>
              <w:t>• Αυτόνομη Εργασία</w:t>
            </w:r>
          </w:p>
          <w:p w:rsidR="00627536" w:rsidRPr="00627536" w:rsidRDefault="00627536" w:rsidP="00627536">
            <w:pPr>
              <w:widowControl w:val="0"/>
              <w:autoSpaceDE w:val="0"/>
              <w:autoSpaceDN w:val="0"/>
              <w:adjustRightInd w:val="0"/>
              <w:rPr>
                <w:rFonts w:ascii="Calibri" w:hAnsi="Calibri"/>
                <w:lang w:val="el-GR"/>
              </w:rPr>
            </w:pPr>
            <w:r w:rsidRPr="00627536">
              <w:rPr>
                <w:rFonts w:ascii="Calibri" w:hAnsi="Calibri"/>
                <w:lang w:val="el-GR"/>
              </w:rPr>
              <w:t>• Ομαδική Εργασία</w:t>
            </w:r>
          </w:p>
          <w:p w:rsidR="00627536" w:rsidRPr="00627536" w:rsidRDefault="00627536" w:rsidP="00627536">
            <w:pPr>
              <w:widowControl w:val="0"/>
              <w:autoSpaceDE w:val="0"/>
              <w:autoSpaceDN w:val="0"/>
              <w:adjustRightInd w:val="0"/>
              <w:rPr>
                <w:rFonts w:ascii="Calibri" w:hAnsi="Calibri"/>
                <w:lang w:val="el-GR"/>
              </w:rPr>
            </w:pPr>
            <w:r w:rsidRPr="00627536">
              <w:rPr>
                <w:rFonts w:ascii="Calibri" w:hAnsi="Calibri"/>
                <w:lang w:val="el-GR"/>
              </w:rPr>
              <w:t>• Αναζήτηση, ανάλυση και σύνθεση δεδομένων και πληροφοριών με τη χρήση νέων</w:t>
            </w:r>
          </w:p>
          <w:p w:rsidR="00955FA7" w:rsidRDefault="00627536" w:rsidP="005C7899">
            <w:pPr>
              <w:widowControl w:val="0"/>
              <w:autoSpaceDE w:val="0"/>
              <w:autoSpaceDN w:val="0"/>
              <w:adjustRightInd w:val="0"/>
              <w:rPr>
                <w:rFonts w:ascii="Calibri" w:hAnsi="Calibri" w:cs="Arial"/>
                <w:i/>
                <w:sz w:val="16"/>
                <w:szCs w:val="16"/>
                <w:lang w:val="el-GR"/>
              </w:rPr>
            </w:pPr>
            <w:r w:rsidRPr="00627536">
              <w:rPr>
                <w:rFonts w:ascii="Calibri" w:hAnsi="Calibri"/>
                <w:lang w:val="el-GR"/>
              </w:rPr>
              <w:t>τεχνολογιών</w:t>
            </w: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CA36CB" w:rsidTr="00955FA7">
        <w:tc>
          <w:tcPr>
            <w:tcW w:w="8472" w:type="dxa"/>
            <w:tcBorders>
              <w:top w:val="single" w:sz="4" w:space="0" w:color="auto"/>
              <w:left w:val="single" w:sz="4" w:space="0" w:color="auto"/>
              <w:bottom w:val="single" w:sz="4" w:space="0" w:color="auto"/>
              <w:right w:val="single" w:sz="4" w:space="0" w:color="auto"/>
            </w:tcBorders>
          </w:tcPr>
          <w:p w:rsidR="005C7899" w:rsidRPr="005C7899" w:rsidRDefault="005C7899" w:rsidP="005C7899">
            <w:pPr>
              <w:jc w:val="both"/>
              <w:rPr>
                <w:rFonts w:ascii="Calibri" w:hAnsi="Calibri"/>
                <w:b/>
                <w:iCs/>
                <w:u w:val="single"/>
                <w:lang w:val="el-GR"/>
              </w:rPr>
            </w:pPr>
            <w:r w:rsidRPr="005C7899">
              <w:rPr>
                <w:rFonts w:ascii="Calibri" w:hAnsi="Calibri"/>
                <w:b/>
                <w:iCs/>
                <w:u w:val="single"/>
                <w:lang w:val="el-GR"/>
              </w:rPr>
              <w:t xml:space="preserve">Θεωρία </w:t>
            </w:r>
          </w:p>
          <w:p w:rsidR="005C7899" w:rsidRPr="005C7899" w:rsidRDefault="005C7899" w:rsidP="005C7899">
            <w:pPr>
              <w:jc w:val="both"/>
              <w:rPr>
                <w:rFonts w:ascii="Calibri" w:hAnsi="Calibri"/>
                <w:iCs/>
                <w:lang w:val="el-GR"/>
              </w:rPr>
            </w:pPr>
            <w:r w:rsidRPr="005C7899">
              <w:rPr>
                <w:rFonts w:ascii="Calibri" w:hAnsi="Calibri"/>
                <w:iCs/>
                <w:lang w:val="el-GR"/>
              </w:rPr>
              <w:t>•</w:t>
            </w:r>
            <w:r w:rsidRPr="005C7899">
              <w:rPr>
                <w:rFonts w:ascii="Calibri" w:hAnsi="Calibri"/>
                <w:iCs/>
                <w:lang w:val="el-GR"/>
              </w:rPr>
              <w:tab/>
            </w:r>
            <w:proofErr w:type="spellStart"/>
            <w:r w:rsidRPr="005C7899">
              <w:rPr>
                <w:rFonts w:ascii="Calibri" w:hAnsi="Calibri"/>
                <w:iCs/>
                <w:lang w:val="el-GR"/>
              </w:rPr>
              <w:t>Mικροβιακές</w:t>
            </w:r>
            <w:proofErr w:type="spellEnd"/>
            <w:r w:rsidRPr="005C7899">
              <w:rPr>
                <w:rFonts w:ascii="Calibri" w:hAnsi="Calibri"/>
                <w:iCs/>
                <w:lang w:val="el-GR"/>
              </w:rPr>
              <w:t xml:space="preserve"> ζυμώσεις - Μικροβιακή Παραγωγή Βιοτεχνολογικών Προϊόντων </w:t>
            </w:r>
          </w:p>
          <w:p w:rsidR="005C7899" w:rsidRPr="005C7899" w:rsidRDefault="005C7899" w:rsidP="005C7899">
            <w:pPr>
              <w:jc w:val="both"/>
              <w:rPr>
                <w:rFonts w:ascii="Calibri" w:hAnsi="Calibri"/>
                <w:iCs/>
                <w:lang w:val="el-GR"/>
              </w:rPr>
            </w:pPr>
            <w:r w:rsidRPr="005C7899">
              <w:rPr>
                <w:rFonts w:ascii="Calibri" w:hAnsi="Calibri"/>
                <w:iCs/>
                <w:lang w:val="el-GR"/>
              </w:rPr>
              <w:t>•</w:t>
            </w:r>
            <w:r w:rsidRPr="005C7899">
              <w:rPr>
                <w:rFonts w:ascii="Calibri" w:hAnsi="Calibri"/>
                <w:iCs/>
                <w:lang w:val="el-GR"/>
              </w:rPr>
              <w:tab/>
              <w:t xml:space="preserve">Λειτουργία </w:t>
            </w:r>
            <w:proofErr w:type="spellStart"/>
            <w:r w:rsidRPr="005C7899">
              <w:rPr>
                <w:rFonts w:ascii="Calibri" w:hAnsi="Calibri"/>
                <w:iCs/>
                <w:lang w:val="el-GR"/>
              </w:rPr>
              <w:t>Βιοαντιδραστήρων</w:t>
            </w:r>
            <w:proofErr w:type="spellEnd"/>
          </w:p>
          <w:p w:rsidR="005C7899" w:rsidRPr="005C7899" w:rsidRDefault="005C7899" w:rsidP="005C7899">
            <w:pPr>
              <w:jc w:val="both"/>
              <w:rPr>
                <w:rFonts w:ascii="Calibri" w:hAnsi="Calibri"/>
                <w:iCs/>
                <w:lang w:val="el-GR"/>
              </w:rPr>
            </w:pPr>
            <w:r w:rsidRPr="005C7899">
              <w:rPr>
                <w:rFonts w:ascii="Calibri" w:hAnsi="Calibri"/>
                <w:iCs/>
                <w:lang w:val="el-GR"/>
              </w:rPr>
              <w:lastRenderedPageBreak/>
              <w:t>•</w:t>
            </w:r>
            <w:r w:rsidRPr="005C7899">
              <w:rPr>
                <w:rFonts w:ascii="Calibri" w:hAnsi="Calibri"/>
                <w:iCs/>
                <w:lang w:val="el-GR"/>
              </w:rPr>
              <w:tab/>
              <w:t xml:space="preserve">Βασικές αρχές της τεχνολογίας του </w:t>
            </w:r>
            <w:proofErr w:type="spellStart"/>
            <w:r w:rsidRPr="005C7899">
              <w:rPr>
                <w:rFonts w:ascii="Calibri" w:hAnsi="Calibri"/>
                <w:iCs/>
                <w:lang w:val="el-GR"/>
              </w:rPr>
              <w:t>ανασυνδυασμένου</w:t>
            </w:r>
            <w:proofErr w:type="spellEnd"/>
            <w:r w:rsidRPr="005C7899">
              <w:rPr>
                <w:rFonts w:ascii="Calibri" w:hAnsi="Calibri"/>
                <w:iCs/>
                <w:lang w:val="el-GR"/>
              </w:rPr>
              <w:t xml:space="preserve"> DNA –Μηχανική του DNA </w:t>
            </w:r>
          </w:p>
          <w:p w:rsidR="005C7899" w:rsidRPr="005C7899" w:rsidRDefault="005C7899" w:rsidP="005C7899">
            <w:pPr>
              <w:jc w:val="both"/>
              <w:rPr>
                <w:rFonts w:ascii="Calibri" w:hAnsi="Calibri"/>
                <w:iCs/>
                <w:lang w:val="el-GR"/>
              </w:rPr>
            </w:pPr>
            <w:r w:rsidRPr="005C7899">
              <w:rPr>
                <w:rFonts w:ascii="Calibri" w:hAnsi="Calibri"/>
                <w:iCs/>
                <w:lang w:val="el-GR"/>
              </w:rPr>
              <w:t>•</w:t>
            </w:r>
            <w:r w:rsidRPr="005C7899">
              <w:rPr>
                <w:rFonts w:ascii="Calibri" w:hAnsi="Calibri"/>
                <w:iCs/>
                <w:lang w:val="el-GR"/>
              </w:rPr>
              <w:tab/>
              <w:t>Βιοτεχνολογικά προϊόντα από γενετικά τροποποιημένους οργανισμούς –Συνθετική βιολογία</w:t>
            </w:r>
          </w:p>
          <w:p w:rsidR="005C7899" w:rsidRPr="005C7899" w:rsidRDefault="005C7899" w:rsidP="005C7899">
            <w:pPr>
              <w:jc w:val="both"/>
              <w:rPr>
                <w:rFonts w:ascii="Calibri" w:hAnsi="Calibri"/>
                <w:iCs/>
                <w:lang w:val="el-GR"/>
              </w:rPr>
            </w:pPr>
            <w:r w:rsidRPr="005C7899">
              <w:rPr>
                <w:rFonts w:ascii="Calibri" w:hAnsi="Calibri"/>
                <w:iCs/>
                <w:lang w:val="el-GR"/>
              </w:rPr>
              <w:t>•</w:t>
            </w:r>
            <w:r w:rsidRPr="005C7899">
              <w:rPr>
                <w:rFonts w:ascii="Calibri" w:hAnsi="Calibri"/>
                <w:iCs/>
                <w:lang w:val="el-GR"/>
              </w:rPr>
              <w:tab/>
              <w:t xml:space="preserve">Βιοτεχνολογία φυτικών και </w:t>
            </w:r>
            <w:proofErr w:type="spellStart"/>
            <w:r w:rsidRPr="005C7899">
              <w:rPr>
                <w:rFonts w:ascii="Calibri" w:hAnsi="Calibri"/>
                <w:iCs/>
                <w:lang w:val="el-GR"/>
              </w:rPr>
              <w:t>ζωϊκών</w:t>
            </w:r>
            <w:proofErr w:type="spellEnd"/>
            <w:r w:rsidRPr="005C7899">
              <w:rPr>
                <w:rFonts w:ascii="Calibri" w:hAnsi="Calibri"/>
                <w:iCs/>
                <w:lang w:val="el-GR"/>
              </w:rPr>
              <w:t xml:space="preserve"> </w:t>
            </w:r>
            <w:proofErr w:type="spellStart"/>
            <w:r w:rsidRPr="005C7899">
              <w:rPr>
                <w:rFonts w:ascii="Calibri" w:hAnsi="Calibri"/>
                <w:iCs/>
                <w:lang w:val="el-GR"/>
              </w:rPr>
              <w:t>κυτταροκαλλιεργειών</w:t>
            </w:r>
            <w:proofErr w:type="spellEnd"/>
          </w:p>
          <w:p w:rsidR="005C7899" w:rsidRPr="005C7899" w:rsidRDefault="005C7899" w:rsidP="005C7899">
            <w:pPr>
              <w:jc w:val="both"/>
              <w:rPr>
                <w:rFonts w:ascii="Calibri" w:hAnsi="Calibri"/>
                <w:iCs/>
                <w:lang w:val="el-GR"/>
              </w:rPr>
            </w:pPr>
            <w:r w:rsidRPr="005C7899">
              <w:rPr>
                <w:rFonts w:ascii="Calibri" w:hAnsi="Calibri"/>
                <w:iCs/>
                <w:lang w:val="el-GR"/>
              </w:rPr>
              <w:t>•</w:t>
            </w:r>
            <w:r w:rsidRPr="005C7899">
              <w:rPr>
                <w:rFonts w:ascii="Calibri" w:hAnsi="Calibri"/>
                <w:iCs/>
                <w:lang w:val="el-GR"/>
              </w:rPr>
              <w:tab/>
              <w:t xml:space="preserve">Παραγωγή και Καθαρισμός των Ενζύμων </w:t>
            </w:r>
          </w:p>
          <w:p w:rsidR="005C7899" w:rsidRPr="005C7899" w:rsidRDefault="005C7899" w:rsidP="005C7899">
            <w:pPr>
              <w:jc w:val="both"/>
              <w:rPr>
                <w:rFonts w:ascii="Calibri" w:hAnsi="Calibri"/>
                <w:iCs/>
                <w:lang w:val="el-GR"/>
              </w:rPr>
            </w:pPr>
            <w:r w:rsidRPr="005C7899">
              <w:rPr>
                <w:rFonts w:ascii="Calibri" w:hAnsi="Calibri"/>
                <w:iCs/>
                <w:lang w:val="el-GR"/>
              </w:rPr>
              <w:t>•</w:t>
            </w:r>
            <w:r w:rsidRPr="005C7899">
              <w:rPr>
                <w:rFonts w:ascii="Calibri" w:hAnsi="Calibri"/>
                <w:iCs/>
                <w:lang w:val="el-GR"/>
              </w:rPr>
              <w:tab/>
              <w:t xml:space="preserve">Βιομηχανικές Εφαρμογές Ενζύμων </w:t>
            </w:r>
          </w:p>
          <w:p w:rsidR="005C7899" w:rsidRPr="005C7899" w:rsidRDefault="005C7899" w:rsidP="005C7899">
            <w:pPr>
              <w:jc w:val="both"/>
              <w:rPr>
                <w:rFonts w:ascii="Calibri" w:hAnsi="Calibri"/>
                <w:iCs/>
                <w:lang w:val="el-GR"/>
              </w:rPr>
            </w:pPr>
            <w:r w:rsidRPr="005C7899">
              <w:rPr>
                <w:rFonts w:ascii="Calibri" w:hAnsi="Calibri"/>
                <w:iCs/>
                <w:lang w:val="el-GR"/>
              </w:rPr>
              <w:t>•</w:t>
            </w:r>
            <w:r w:rsidRPr="005C7899">
              <w:rPr>
                <w:rFonts w:ascii="Calibri" w:hAnsi="Calibri"/>
                <w:iCs/>
                <w:lang w:val="el-GR"/>
              </w:rPr>
              <w:tab/>
              <w:t xml:space="preserve">Βασικές αρχές πρωτεϊνικής και </w:t>
            </w:r>
            <w:proofErr w:type="spellStart"/>
            <w:r w:rsidRPr="005C7899">
              <w:rPr>
                <w:rFonts w:ascii="Calibri" w:hAnsi="Calibri"/>
                <w:iCs/>
                <w:lang w:val="el-GR"/>
              </w:rPr>
              <w:t>ενζυμικής</w:t>
            </w:r>
            <w:proofErr w:type="spellEnd"/>
            <w:r w:rsidRPr="005C7899">
              <w:rPr>
                <w:rFonts w:ascii="Calibri" w:hAnsi="Calibri"/>
                <w:iCs/>
                <w:lang w:val="el-GR"/>
              </w:rPr>
              <w:t xml:space="preserve"> μηχανικής </w:t>
            </w:r>
          </w:p>
          <w:p w:rsidR="005C7899" w:rsidRPr="005C7899" w:rsidRDefault="005C7899" w:rsidP="005C7899">
            <w:pPr>
              <w:jc w:val="both"/>
              <w:rPr>
                <w:rFonts w:ascii="Calibri" w:hAnsi="Calibri"/>
                <w:iCs/>
                <w:lang w:val="el-GR"/>
              </w:rPr>
            </w:pPr>
            <w:r w:rsidRPr="005C7899">
              <w:rPr>
                <w:rFonts w:ascii="Calibri" w:hAnsi="Calibri"/>
                <w:iCs/>
                <w:lang w:val="el-GR"/>
              </w:rPr>
              <w:t>•</w:t>
            </w:r>
            <w:r w:rsidRPr="005C7899">
              <w:rPr>
                <w:rFonts w:ascii="Calibri" w:hAnsi="Calibri"/>
                <w:iCs/>
                <w:lang w:val="el-GR"/>
              </w:rPr>
              <w:tab/>
            </w:r>
            <w:proofErr w:type="spellStart"/>
            <w:r w:rsidRPr="005C7899">
              <w:rPr>
                <w:rFonts w:ascii="Calibri" w:hAnsi="Calibri"/>
                <w:iCs/>
                <w:lang w:val="el-GR"/>
              </w:rPr>
              <w:t>Bιοκαταλυτικές</w:t>
            </w:r>
            <w:proofErr w:type="spellEnd"/>
            <w:r w:rsidRPr="005C7899">
              <w:rPr>
                <w:rFonts w:ascii="Calibri" w:hAnsi="Calibri"/>
                <w:iCs/>
                <w:lang w:val="el-GR"/>
              </w:rPr>
              <w:t xml:space="preserve"> διεργασίες και </w:t>
            </w:r>
            <w:proofErr w:type="spellStart"/>
            <w:r w:rsidRPr="005C7899">
              <w:rPr>
                <w:rFonts w:ascii="Calibri" w:hAnsi="Calibri"/>
                <w:iCs/>
                <w:lang w:val="el-GR"/>
              </w:rPr>
              <w:t>Βιομετατροπές</w:t>
            </w:r>
            <w:proofErr w:type="spellEnd"/>
            <w:r w:rsidRPr="005C7899">
              <w:rPr>
                <w:rFonts w:ascii="Calibri" w:hAnsi="Calibri"/>
                <w:iCs/>
                <w:lang w:val="el-GR"/>
              </w:rPr>
              <w:t xml:space="preserve"> </w:t>
            </w:r>
          </w:p>
          <w:p w:rsidR="005C7899" w:rsidRPr="005C7899" w:rsidRDefault="005C7899" w:rsidP="005C7899">
            <w:pPr>
              <w:jc w:val="both"/>
              <w:rPr>
                <w:rFonts w:ascii="Calibri" w:hAnsi="Calibri"/>
                <w:iCs/>
                <w:lang w:val="el-GR"/>
              </w:rPr>
            </w:pPr>
            <w:r w:rsidRPr="005C7899">
              <w:rPr>
                <w:rFonts w:ascii="Calibri" w:hAnsi="Calibri"/>
                <w:iCs/>
                <w:lang w:val="el-GR"/>
              </w:rPr>
              <w:t>•</w:t>
            </w:r>
            <w:r w:rsidRPr="005C7899">
              <w:rPr>
                <w:rFonts w:ascii="Calibri" w:hAnsi="Calibri"/>
                <w:iCs/>
                <w:lang w:val="el-GR"/>
              </w:rPr>
              <w:tab/>
              <w:t xml:space="preserve">Ακινητοποίηση ενζύμων και κυττάρων </w:t>
            </w:r>
          </w:p>
          <w:p w:rsidR="005C7899" w:rsidRPr="005C7899" w:rsidRDefault="005C7899" w:rsidP="005C7899">
            <w:pPr>
              <w:jc w:val="both"/>
              <w:rPr>
                <w:rFonts w:ascii="Calibri" w:hAnsi="Calibri"/>
                <w:iCs/>
                <w:lang w:val="el-GR"/>
              </w:rPr>
            </w:pPr>
            <w:r w:rsidRPr="005C7899">
              <w:rPr>
                <w:rFonts w:ascii="Calibri" w:hAnsi="Calibri"/>
                <w:iCs/>
                <w:lang w:val="el-GR"/>
              </w:rPr>
              <w:t>•</w:t>
            </w:r>
            <w:r w:rsidRPr="005C7899">
              <w:rPr>
                <w:rFonts w:ascii="Calibri" w:hAnsi="Calibri"/>
                <w:iCs/>
                <w:lang w:val="el-GR"/>
              </w:rPr>
              <w:tab/>
              <w:t xml:space="preserve">Ανάκτηση Βιοτεχνολογικών Προϊόντων </w:t>
            </w:r>
          </w:p>
          <w:p w:rsidR="005C7899" w:rsidRPr="005C7899" w:rsidRDefault="005C7899" w:rsidP="005C7899">
            <w:pPr>
              <w:jc w:val="both"/>
              <w:rPr>
                <w:rFonts w:ascii="Calibri" w:hAnsi="Calibri"/>
                <w:iCs/>
                <w:lang w:val="el-GR"/>
              </w:rPr>
            </w:pPr>
            <w:r w:rsidRPr="005C7899">
              <w:rPr>
                <w:rFonts w:ascii="Calibri" w:hAnsi="Calibri"/>
                <w:iCs/>
                <w:lang w:val="el-GR"/>
              </w:rPr>
              <w:t>•</w:t>
            </w:r>
            <w:r w:rsidRPr="005C7899">
              <w:rPr>
                <w:rFonts w:ascii="Calibri" w:hAnsi="Calibri"/>
                <w:iCs/>
                <w:lang w:val="el-GR"/>
              </w:rPr>
              <w:tab/>
              <w:t xml:space="preserve">Τεχνολογία </w:t>
            </w:r>
            <w:proofErr w:type="spellStart"/>
            <w:r w:rsidRPr="005C7899">
              <w:rPr>
                <w:rFonts w:ascii="Calibri" w:hAnsi="Calibri"/>
                <w:iCs/>
                <w:lang w:val="el-GR"/>
              </w:rPr>
              <w:t>Μονοκλωνικών</w:t>
            </w:r>
            <w:proofErr w:type="spellEnd"/>
            <w:r w:rsidRPr="005C7899">
              <w:rPr>
                <w:rFonts w:ascii="Calibri" w:hAnsi="Calibri"/>
                <w:iCs/>
                <w:lang w:val="el-GR"/>
              </w:rPr>
              <w:t xml:space="preserve"> Αντισωμάτων –</w:t>
            </w:r>
            <w:proofErr w:type="spellStart"/>
            <w:r w:rsidRPr="005C7899">
              <w:rPr>
                <w:rFonts w:ascii="Calibri" w:hAnsi="Calibri"/>
                <w:iCs/>
                <w:lang w:val="el-GR"/>
              </w:rPr>
              <w:t>Eφαρμογές</w:t>
            </w:r>
            <w:proofErr w:type="spellEnd"/>
          </w:p>
          <w:p w:rsidR="005C7899" w:rsidRPr="005C7899" w:rsidRDefault="005C7899" w:rsidP="005C7899">
            <w:pPr>
              <w:jc w:val="both"/>
              <w:rPr>
                <w:rFonts w:ascii="Calibri" w:hAnsi="Calibri"/>
                <w:iCs/>
                <w:lang w:val="el-GR"/>
              </w:rPr>
            </w:pPr>
            <w:r w:rsidRPr="005C7899">
              <w:rPr>
                <w:rFonts w:ascii="Calibri" w:hAnsi="Calibri"/>
                <w:iCs/>
                <w:lang w:val="el-GR"/>
              </w:rPr>
              <w:t>•</w:t>
            </w:r>
            <w:r w:rsidRPr="005C7899">
              <w:rPr>
                <w:rFonts w:ascii="Calibri" w:hAnsi="Calibri"/>
                <w:iCs/>
                <w:lang w:val="el-GR"/>
              </w:rPr>
              <w:tab/>
              <w:t xml:space="preserve">Επιλεγμένα βιοτεχνολογικά προϊόντα (πρωτεΐνη μονοκυττάρων, </w:t>
            </w:r>
            <w:proofErr w:type="spellStart"/>
            <w:r w:rsidRPr="005C7899">
              <w:rPr>
                <w:rFonts w:ascii="Calibri" w:hAnsi="Calibri"/>
                <w:iCs/>
                <w:lang w:val="el-GR"/>
              </w:rPr>
              <w:t>βιοκαύσιμα</w:t>
            </w:r>
            <w:proofErr w:type="spellEnd"/>
            <w:r w:rsidRPr="005C7899">
              <w:rPr>
                <w:rFonts w:ascii="Calibri" w:hAnsi="Calibri"/>
                <w:iCs/>
                <w:lang w:val="el-GR"/>
              </w:rPr>
              <w:t xml:space="preserve">, </w:t>
            </w:r>
            <w:proofErr w:type="spellStart"/>
            <w:r w:rsidRPr="005C7899">
              <w:rPr>
                <w:rFonts w:ascii="Calibri" w:hAnsi="Calibri"/>
                <w:iCs/>
                <w:lang w:val="el-GR"/>
              </w:rPr>
              <w:t>βιοπλαστικά</w:t>
            </w:r>
            <w:proofErr w:type="spellEnd"/>
            <w:r w:rsidRPr="005C7899">
              <w:rPr>
                <w:rFonts w:ascii="Calibri" w:hAnsi="Calibri"/>
                <w:iCs/>
                <w:lang w:val="el-GR"/>
              </w:rPr>
              <w:t xml:space="preserve">, πολυσακχαρίτες, αντιβιοτικά και φαρμακευτικά μόρια, θεραπευτικές πρωτεΐνες, εμβόλια)   </w:t>
            </w:r>
          </w:p>
          <w:p w:rsidR="005C7899" w:rsidRPr="005C7899" w:rsidRDefault="005C7899" w:rsidP="005C7899">
            <w:pPr>
              <w:jc w:val="both"/>
              <w:rPr>
                <w:rFonts w:ascii="Calibri" w:hAnsi="Calibri"/>
                <w:iCs/>
                <w:lang w:val="el-GR"/>
              </w:rPr>
            </w:pPr>
            <w:r w:rsidRPr="005C7899">
              <w:rPr>
                <w:rFonts w:ascii="Calibri" w:hAnsi="Calibri"/>
                <w:iCs/>
                <w:lang w:val="el-GR"/>
              </w:rPr>
              <w:t>•</w:t>
            </w:r>
            <w:r w:rsidRPr="005C7899">
              <w:rPr>
                <w:rFonts w:ascii="Calibri" w:hAnsi="Calibri"/>
                <w:iCs/>
                <w:lang w:val="el-GR"/>
              </w:rPr>
              <w:tab/>
              <w:t xml:space="preserve">Περιβαλλοντικές Εφαρμογές της Βιοτεχνολογίας (βιολογικός καθαρισμός, </w:t>
            </w:r>
            <w:proofErr w:type="spellStart"/>
            <w:r w:rsidRPr="005C7899">
              <w:rPr>
                <w:rFonts w:ascii="Calibri" w:hAnsi="Calibri"/>
                <w:iCs/>
                <w:lang w:val="el-GR"/>
              </w:rPr>
              <w:t>βιοπακατάσταση</w:t>
            </w:r>
            <w:proofErr w:type="spellEnd"/>
            <w:r w:rsidRPr="005C7899">
              <w:rPr>
                <w:rFonts w:ascii="Calibri" w:hAnsi="Calibri"/>
                <w:iCs/>
                <w:lang w:val="el-GR"/>
              </w:rPr>
              <w:t xml:space="preserve">, </w:t>
            </w:r>
            <w:proofErr w:type="spellStart"/>
            <w:r w:rsidRPr="005C7899">
              <w:rPr>
                <w:rFonts w:ascii="Calibri" w:hAnsi="Calibri"/>
                <w:iCs/>
                <w:lang w:val="el-GR"/>
              </w:rPr>
              <w:t>βιοαποδόμηση</w:t>
            </w:r>
            <w:proofErr w:type="spellEnd"/>
            <w:r w:rsidRPr="005C7899">
              <w:rPr>
                <w:rFonts w:ascii="Calibri" w:hAnsi="Calibri"/>
                <w:iCs/>
                <w:lang w:val="el-GR"/>
              </w:rPr>
              <w:t xml:space="preserve"> υγρών και αέριων ρύπων) </w:t>
            </w:r>
          </w:p>
          <w:p w:rsidR="005C7899" w:rsidRPr="005C7899" w:rsidRDefault="005C7899" w:rsidP="005C7899">
            <w:pPr>
              <w:jc w:val="both"/>
              <w:rPr>
                <w:rFonts w:ascii="Calibri" w:hAnsi="Calibri"/>
                <w:iCs/>
                <w:lang w:val="el-GR"/>
              </w:rPr>
            </w:pPr>
            <w:r w:rsidRPr="005C7899">
              <w:rPr>
                <w:rFonts w:ascii="Calibri" w:hAnsi="Calibri"/>
                <w:iCs/>
                <w:lang w:val="el-GR"/>
              </w:rPr>
              <w:t>•</w:t>
            </w:r>
            <w:r w:rsidRPr="005C7899">
              <w:rPr>
                <w:rFonts w:ascii="Calibri" w:hAnsi="Calibri"/>
                <w:iCs/>
                <w:lang w:val="el-GR"/>
              </w:rPr>
              <w:tab/>
            </w:r>
            <w:proofErr w:type="spellStart"/>
            <w:r w:rsidRPr="005C7899">
              <w:rPr>
                <w:rFonts w:ascii="Calibri" w:hAnsi="Calibri"/>
                <w:iCs/>
                <w:lang w:val="el-GR"/>
              </w:rPr>
              <w:t>Νανοβιοτεχνολογία</w:t>
            </w:r>
            <w:proofErr w:type="spellEnd"/>
          </w:p>
          <w:p w:rsidR="005C7899" w:rsidRPr="005C7899" w:rsidRDefault="005C7899" w:rsidP="005C7899">
            <w:pPr>
              <w:jc w:val="both"/>
              <w:rPr>
                <w:rFonts w:ascii="Calibri" w:hAnsi="Calibri"/>
                <w:iCs/>
                <w:lang w:val="el-GR"/>
              </w:rPr>
            </w:pPr>
            <w:r w:rsidRPr="005C7899">
              <w:rPr>
                <w:rFonts w:ascii="Calibri" w:hAnsi="Calibri"/>
                <w:iCs/>
                <w:lang w:val="el-GR"/>
              </w:rPr>
              <w:t>•</w:t>
            </w:r>
            <w:r w:rsidRPr="005C7899">
              <w:rPr>
                <w:rFonts w:ascii="Calibri" w:hAnsi="Calibri"/>
                <w:iCs/>
                <w:lang w:val="el-GR"/>
              </w:rPr>
              <w:tab/>
              <w:t xml:space="preserve">Καλλιέργειες Φυτικών και Ζωικών κυττάρων, </w:t>
            </w:r>
            <w:proofErr w:type="spellStart"/>
            <w:r w:rsidRPr="005C7899">
              <w:rPr>
                <w:rFonts w:ascii="Calibri" w:hAnsi="Calibri"/>
                <w:iCs/>
                <w:lang w:val="el-GR"/>
              </w:rPr>
              <w:t>Διαγονιδιακά</w:t>
            </w:r>
            <w:proofErr w:type="spellEnd"/>
            <w:r w:rsidRPr="005C7899">
              <w:rPr>
                <w:rFonts w:ascii="Calibri" w:hAnsi="Calibri"/>
                <w:iCs/>
                <w:lang w:val="el-GR"/>
              </w:rPr>
              <w:t xml:space="preserve"> ζώα και Φυτά </w:t>
            </w:r>
          </w:p>
          <w:p w:rsidR="005C7899" w:rsidRPr="005C7899" w:rsidRDefault="005C7899" w:rsidP="005C7899">
            <w:pPr>
              <w:jc w:val="both"/>
              <w:rPr>
                <w:rFonts w:ascii="Calibri" w:hAnsi="Calibri"/>
                <w:iCs/>
                <w:lang w:val="el-GR"/>
              </w:rPr>
            </w:pPr>
            <w:r w:rsidRPr="005C7899">
              <w:rPr>
                <w:rFonts w:ascii="Calibri" w:hAnsi="Calibri"/>
                <w:iCs/>
                <w:lang w:val="el-GR"/>
              </w:rPr>
              <w:t>•</w:t>
            </w:r>
            <w:r w:rsidRPr="005C7899">
              <w:rPr>
                <w:rFonts w:ascii="Calibri" w:hAnsi="Calibri"/>
                <w:iCs/>
                <w:lang w:val="el-GR"/>
              </w:rPr>
              <w:tab/>
              <w:t xml:space="preserve">Γονιδιακή θεραπεία </w:t>
            </w:r>
          </w:p>
          <w:p w:rsidR="005C7899" w:rsidRPr="005C7899" w:rsidRDefault="005C7899" w:rsidP="005C7899">
            <w:pPr>
              <w:jc w:val="both"/>
              <w:rPr>
                <w:rFonts w:ascii="Calibri" w:hAnsi="Calibri"/>
                <w:iCs/>
                <w:lang w:val="el-GR"/>
              </w:rPr>
            </w:pPr>
            <w:r w:rsidRPr="005C7899">
              <w:rPr>
                <w:rFonts w:ascii="Calibri" w:hAnsi="Calibri"/>
                <w:iCs/>
                <w:lang w:val="el-GR"/>
              </w:rPr>
              <w:t>•</w:t>
            </w:r>
            <w:r w:rsidRPr="005C7899">
              <w:rPr>
                <w:rFonts w:ascii="Calibri" w:hAnsi="Calibri"/>
                <w:iCs/>
                <w:lang w:val="el-GR"/>
              </w:rPr>
              <w:tab/>
              <w:t>Κοινωνικές και Ηθικές Απόψεις για τη Βιοτεχνολογία</w:t>
            </w:r>
          </w:p>
          <w:p w:rsidR="00955FA7" w:rsidRDefault="005C7899" w:rsidP="002369B9">
            <w:pPr>
              <w:jc w:val="both"/>
              <w:rPr>
                <w:rFonts w:ascii="Calibri" w:hAnsi="Calibri" w:cs="Arial"/>
                <w:color w:val="002060"/>
                <w:sz w:val="20"/>
                <w:szCs w:val="20"/>
                <w:lang w:val="el-GR"/>
              </w:rPr>
            </w:pPr>
            <w:r w:rsidRPr="005C7899">
              <w:rPr>
                <w:rFonts w:ascii="Calibri" w:hAnsi="Calibri"/>
                <w:iCs/>
                <w:color w:val="002060"/>
                <w:lang w:val="el-GR"/>
              </w:rPr>
              <w:t xml:space="preserve">   </w:t>
            </w: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lastRenderedPageBreak/>
        <w:t>ΔΙΔΑΚΤΙΚΕΣ και ΜΑΘΗΣΙΑΚΕΣ ΜΕΘΟΔΟΙ - ΑΞΙΟΛΟΓΗΣΗ</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262"/>
      </w:tblGrid>
      <w:tr w:rsidR="00955FA7" w:rsidRPr="00A063A2" w:rsidTr="000147FB">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ΤΡΟΠΟΣ ΠΑΡΑΔΟΣΗΣ</w:t>
            </w:r>
            <w:r>
              <w:rPr>
                <w:rFonts w:ascii="Calibri" w:hAnsi="Calibri" w:cs="Arial"/>
                <w:b/>
                <w:sz w:val="20"/>
                <w:szCs w:val="20"/>
                <w:lang w:val="el-GR"/>
              </w:rPr>
              <w:br/>
            </w:r>
            <w:r>
              <w:rPr>
                <w:rFonts w:ascii="Calibri" w:hAnsi="Calibri" w:cs="Arial"/>
                <w:i/>
                <w:sz w:val="16"/>
                <w:szCs w:val="16"/>
                <w:lang w:val="el-GR"/>
              </w:rPr>
              <w:t>Πρόσωπο με πρόσωπο, Εξ αποστάσεως εκπαίδευση κ.λπ.</w:t>
            </w:r>
          </w:p>
        </w:tc>
        <w:tc>
          <w:tcPr>
            <w:tcW w:w="5262" w:type="dxa"/>
            <w:tcBorders>
              <w:top w:val="single" w:sz="4" w:space="0" w:color="auto"/>
              <w:left w:val="single" w:sz="4" w:space="0" w:color="auto"/>
              <w:bottom w:val="single" w:sz="4" w:space="0" w:color="auto"/>
              <w:right w:val="single" w:sz="4" w:space="0" w:color="auto"/>
            </w:tcBorders>
          </w:tcPr>
          <w:p w:rsidR="00955FA7" w:rsidRPr="00556FCB" w:rsidRDefault="00556FCB">
            <w:pPr>
              <w:spacing w:after="200" w:line="276" w:lineRule="auto"/>
              <w:rPr>
                <w:rFonts w:ascii="Calibri" w:hAnsi="Calibri"/>
                <w:iCs/>
                <w:lang w:val="el-GR"/>
              </w:rPr>
            </w:pPr>
            <w:r w:rsidRPr="00556FCB">
              <w:rPr>
                <w:rFonts w:ascii="Calibri" w:hAnsi="Calibri"/>
                <w:iCs/>
                <w:lang w:val="el-GR"/>
              </w:rPr>
              <w:t>Στην τάξη</w:t>
            </w:r>
          </w:p>
        </w:tc>
      </w:tr>
      <w:tr w:rsidR="00955FA7" w:rsidRPr="00CA36CB" w:rsidTr="000147FB">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i/>
                <w:sz w:val="16"/>
                <w:szCs w:val="16"/>
                <w:lang w:val="el-GR"/>
              </w:rPr>
            </w:pPr>
            <w:r>
              <w:rPr>
                <w:rFonts w:ascii="Calibri" w:hAnsi="Calibri" w:cs="Arial"/>
                <w:b/>
                <w:sz w:val="20"/>
                <w:szCs w:val="20"/>
                <w:lang w:val="el-GR"/>
              </w:rPr>
              <w:t>ΧΡΗΣΗ ΤΕΧΝΟΛΟΓΙΩΝ ΠΛΗΡΟΦΟΡΙΑΣ ΚΑΙ ΕΠΙΚΟΙΝΩΝΙΩΝ</w:t>
            </w:r>
            <w:r>
              <w:rPr>
                <w:rFonts w:ascii="Calibri" w:hAnsi="Calibri" w:cs="Arial"/>
                <w:b/>
                <w:sz w:val="20"/>
                <w:szCs w:val="20"/>
                <w:lang w:val="el-GR"/>
              </w:rPr>
              <w:br/>
            </w:r>
            <w:r>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262" w:type="dxa"/>
            <w:tcBorders>
              <w:top w:val="single" w:sz="4" w:space="0" w:color="auto"/>
              <w:left w:val="single" w:sz="4" w:space="0" w:color="auto"/>
              <w:bottom w:val="single" w:sz="4" w:space="0" w:color="auto"/>
              <w:right w:val="single" w:sz="4" w:space="0" w:color="auto"/>
            </w:tcBorders>
          </w:tcPr>
          <w:p w:rsidR="00955FA7" w:rsidRDefault="00556FCB" w:rsidP="00556FCB">
            <w:pPr>
              <w:jc w:val="both"/>
              <w:rPr>
                <w:rFonts w:ascii="Calibri" w:hAnsi="Calibri" w:cs="Arial"/>
                <w:b/>
                <w:color w:val="002060"/>
                <w:sz w:val="20"/>
                <w:szCs w:val="20"/>
                <w:lang w:val="el-GR"/>
              </w:rPr>
            </w:pPr>
            <w:r w:rsidRPr="00556FCB">
              <w:rPr>
                <w:sz w:val="22"/>
                <w:szCs w:val="22"/>
                <w:lang w:val="el-GR"/>
              </w:rPr>
              <w:t>Υποστήριξη Μαθησιακής διαδικασίας</w:t>
            </w:r>
            <w:r>
              <w:rPr>
                <w:sz w:val="22"/>
                <w:szCs w:val="22"/>
                <w:lang w:val="el-GR"/>
              </w:rPr>
              <w:t xml:space="preserve"> </w:t>
            </w:r>
            <w:r w:rsidRPr="00556FCB">
              <w:rPr>
                <w:sz w:val="22"/>
                <w:szCs w:val="22"/>
                <w:lang w:val="el-GR"/>
              </w:rPr>
              <w:t>μέσω της ηλεκτρονικής πλατφόρμας e-</w:t>
            </w:r>
            <w:proofErr w:type="spellStart"/>
            <w:r w:rsidRPr="00556FCB">
              <w:rPr>
                <w:sz w:val="22"/>
                <w:szCs w:val="22"/>
                <w:lang w:val="el-GR"/>
              </w:rPr>
              <w:t>course</w:t>
            </w:r>
            <w:proofErr w:type="spellEnd"/>
            <w:r>
              <w:rPr>
                <w:sz w:val="22"/>
                <w:szCs w:val="22"/>
                <w:lang w:val="el-GR"/>
              </w:rPr>
              <w:t xml:space="preserve"> </w:t>
            </w:r>
            <w:r w:rsidRPr="00556FCB">
              <w:rPr>
                <w:sz w:val="22"/>
                <w:szCs w:val="22"/>
                <w:lang w:val="el-GR"/>
              </w:rPr>
              <w:t>Ηλεκτρονική επικοινωνία με τους φοιτητές</w:t>
            </w:r>
          </w:p>
        </w:tc>
      </w:tr>
      <w:tr w:rsidR="00955FA7" w:rsidTr="000147FB">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ΟΡΓΑΝΩΣΗ ΔΙΔΑΣΚΑΛΙΑΣ</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Περιγράφονται αναλυτικά ο τρόπος και μέθοδοι διδασκαλίας.</w:t>
            </w: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Pr>
                <w:rFonts w:ascii="Calibri" w:hAnsi="Calibri" w:cs="Arial"/>
                <w:i/>
                <w:sz w:val="16"/>
                <w:szCs w:val="16"/>
                <w:lang w:val="el-GR"/>
              </w:rPr>
              <w:t>Διαδραστική</w:t>
            </w:r>
            <w:proofErr w:type="spellEnd"/>
            <w:r>
              <w:rPr>
                <w:rFonts w:ascii="Calibri" w:hAnsi="Calibri" w:cs="Arial"/>
                <w:i/>
                <w:sz w:val="16"/>
                <w:szCs w:val="16"/>
                <w:lang w:val="el-GR"/>
              </w:rPr>
              <w:t xml:space="preserve"> διδασκαλία, Εκπαιδευτικές επισκέψεις, Εκπόνηση μελέτης (</w:t>
            </w:r>
            <w:r>
              <w:rPr>
                <w:rFonts w:ascii="Calibri" w:hAnsi="Calibri" w:cs="Arial"/>
                <w:i/>
                <w:sz w:val="16"/>
                <w:szCs w:val="16"/>
              </w:rPr>
              <w:t>project</w:t>
            </w:r>
            <w:r>
              <w:rPr>
                <w:rFonts w:ascii="Calibri" w:hAnsi="Calibri" w:cs="Arial"/>
                <w:i/>
                <w:sz w:val="16"/>
                <w:szCs w:val="16"/>
                <w:lang w:val="el-GR"/>
              </w:rPr>
              <w:t>), Συγγραφή εργασίας / εργασιών, Καλλιτεχνική δημιουργία, κ.λπ.</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Pr>
                <w:rFonts w:ascii="Calibri" w:hAnsi="Calibri" w:cs="Arial"/>
                <w:i/>
                <w:sz w:val="16"/>
                <w:szCs w:val="16"/>
              </w:rPr>
              <w:t>ECTS</w:t>
            </w:r>
          </w:p>
        </w:tc>
        <w:tc>
          <w:tcPr>
            <w:tcW w:w="526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955FA7">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i/>
                      <w:sz w:val="20"/>
                      <w:szCs w:val="20"/>
                    </w:rPr>
                  </w:pPr>
                  <w:proofErr w:type="spellStart"/>
                  <w:r>
                    <w:rPr>
                      <w:rFonts w:ascii="Calibri" w:hAnsi="Calibri" w:cs="Arial"/>
                      <w:b/>
                      <w:i/>
                      <w:sz w:val="20"/>
                      <w:szCs w:val="20"/>
                    </w:rPr>
                    <w:t>Δραστηριότητα</w:t>
                  </w:r>
                  <w:proofErr w:type="spellEnd"/>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i/>
                      <w:sz w:val="20"/>
                      <w:szCs w:val="20"/>
                    </w:rPr>
                  </w:pPr>
                  <w:proofErr w:type="spellStart"/>
                  <w:r>
                    <w:rPr>
                      <w:rFonts w:ascii="Calibri" w:hAnsi="Calibri" w:cs="Arial"/>
                      <w:b/>
                      <w:i/>
                      <w:sz w:val="20"/>
                      <w:szCs w:val="20"/>
                    </w:rPr>
                    <w:t>Φόρτος</w:t>
                  </w:r>
                  <w:proofErr w:type="spellEnd"/>
                  <w:r>
                    <w:rPr>
                      <w:rFonts w:ascii="Calibri" w:hAnsi="Calibri" w:cs="Arial"/>
                      <w:b/>
                      <w:i/>
                      <w:sz w:val="20"/>
                      <w:szCs w:val="20"/>
                    </w:rPr>
                    <w:t xml:space="preserve"> </w:t>
                  </w:r>
                  <w:proofErr w:type="spellStart"/>
                  <w:r>
                    <w:rPr>
                      <w:rFonts w:ascii="Calibri" w:hAnsi="Calibri" w:cs="Arial"/>
                      <w:b/>
                      <w:i/>
                      <w:sz w:val="20"/>
                      <w:szCs w:val="20"/>
                    </w:rPr>
                    <w:t>Εργασίας</w:t>
                  </w:r>
                  <w:proofErr w:type="spellEnd"/>
                  <w:r>
                    <w:rPr>
                      <w:rFonts w:ascii="Calibri" w:hAnsi="Calibri" w:cs="Arial"/>
                      <w:b/>
                      <w:i/>
                      <w:sz w:val="20"/>
                      <w:szCs w:val="20"/>
                    </w:rPr>
                    <w:t xml:space="preserve"> </w:t>
                  </w:r>
                  <w:proofErr w:type="spellStart"/>
                  <w:r>
                    <w:rPr>
                      <w:rFonts w:ascii="Calibri" w:hAnsi="Calibri" w:cs="Arial"/>
                      <w:b/>
                      <w:i/>
                      <w:sz w:val="20"/>
                      <w:szCs w:val="20"/>
                    </w:rPr>
                    <w:t>Εξαμήνου</w:t>
                  </w:r>
                  <w:proofErr w:type="spellEnd"/>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Pr="004E36FF" w:rsidRDefault="004E36FF">
                  <w:pPr>
                    <w:rPr>
                      <w:iCs/>
                      <w:sz w:val="22"/>
                      <w:szCs w:val="22"/>
                      <w:lang w:val="el-GR"/>
                    </w:rPr>
                  </w:pPr>
                  <w:r w:rsidRPr="004E36FF">
                    <w:rPr>
                      <w:iCs/>
                      <w:sz w:val="22"/>
                      <w:szCs w:val="22"/>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rsidR="00955FA7" w:rsidRPr="004E36FF" w:rsidRDefault="004E36FF">
                  <w:pPr>
                    <w:jc w:val="center"/>
                    <w:rPr>
                      <w:sz w:val="22"/>
                      <w:szCs w:val="22"/>
                      <w:lang w:val="el-GR"/>
                    </w:rPr>
                  </w:pPr>
                  <w:r w:rsidRPr="004E36FF">
                    <w:rPr>
                      <w:sz w:val="22"/>
                      <w:szCs w:val="22"/>
                      <w:lang w:val="el-GR"/>
                    </w:rPr>
                    <w:t>39</w:t>
                  </w:r>
                </w:p>
              </w:tc>
            </w:tr>
            <w:tr w:rsidR="00955FA7">
              <w:tc>
                <w:tcPr>
                  <w:tcW w:w="2467" w:type="dxa"/>
                  <w:tcBorders>
                    <w:top w:val="single" w:sz="4" w:space="0" w:color="auto"/>
                    <w:left w:val="single" w:sz="4" w:space="0" w:color="auto"/>
                    <w:bottom w:val="single" w:sz="4" w:space="0" w:color="auto"/>
                    <w:right w:val="single" w:sz="4" w:space="0" w:color="auto"/>
                  </w:tcBorders>
                </w:tcPr>
                <w:p w:rsidR="004E36FF" w:rsidRPr="004E36FF" w:rsidRDefault="004E36FF" w:rsidP="004E36FF">
                  <w:pPr>
                    <w:rPr>
                      <w:iCs/>
                      <w:sz w:val="22"/>
                      <w:szCs w:val="22"/>
                      <w:lang w:val="el-GR"/>
                    </w:rPr>
                  </w:pPr>
                  <w:r w:rsidRPr="004E36FF">
                    <w:rPr>
                      <w:iCs/>
                      <w:sz w:val="22"/>
                      <w:szCs w:val="22"/>
                      <w:lang w:val="el-GR"/>
                    </w:rPr>
                    <w:t>Ομαδική Εργασία σε</w:t>
                  </w:r>
                </w:p>
                <w:p w:rsidR="004E36FF" w:rsidRPr="004E36FF" w:rsidRDefault="004E36FF" w:rsidP="004E36FF">
                  <w:pPr>
                    <w:rPr>
                      <w:iCs/>
                      <w:sz w:val="22"/>
                      <w:szCs w:val="22"/>
                      <w:lang w:val="el-GR"/>
                    </w:rPr>
                  </w:pPr>
                  <w:r w:rsidRPr="004E36FF">
                    <w:rPr>
                      <w:iCs/>
                      <w:sz w:val="22"/>
                      <w:szCs w:val="22"/>
                      <w:lang w:val="el-GR"/>
                    </w:rPr>
                    <w:t>θέματα αιχμής της</w:t>
                  </w:r>
                </w:p>
                <w:p w:rsidR="00955FA7" w:rsidRPr="004E36FF" w:rsidRDefault="004E36FF" w:rsidP="004E36FF">
                  <w:pPr>
                    <w:rPr>
                      <w:iCs/>
                      <w:sz w:val="22"/>
                      <w:szCs w:val="22"/>
                      <w:lang w:val="el-GR"/>
                    </w:rPr>
                  </w:pPr>
                  <w:r w:rsidRPr="004E36FF">
                    <w:rPr>
                      <w:iCs/>
                      <w:sz w:val="22"/>
                      <w:szCs w:val="22"/>
                      <w:lang w:val="el-GR"/>
                    </w:rPr>
                    <w:t>Βιοτεχνολογίας</w:t>
                  </w:r>
                </w:p>
              </w:tc>
              <w:tc>
                <w:tcPr>
                  <w:tcW w:w="2468" w:type="dxa"/>
                  <w:tcBorders>
                    <w:top w:val="single" w:sz="4" w:space="0" w:color="auto"/>
                    <w:left w:val="single" w:sz="4" w:space="0" w:color="auto"/>
                    <w:bottom w:val="single" w:sz="4" w:space="0" w:color="auto"/>
                    <w:right w:val="single" w:sz="4" w:space="0" w:color="auto"/>
                  </w:tcBorders>
                </w:tcPr>
                <w:p w:rsidR="00955FA7" w:rsidRPr="00303470" w:rsidRDefault="00303470">
                  <w:pPr>
                    <w:jc w:val="center"/>
                    <w:rPr>
                      <w:sz w:val="22"/>
                      <w:szCs w:val="22"/>
                    </w:rPr>
                  </w:pPr>
                  <w:r>
                    <w:rPr>
                      <w:sz w:val="22"/>
                      <w:szCs w:val="22"/>
                    </w:rPr>
                    <w:t>15</w:t>
                  </w:r>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Pr="004E36FF" w:rsidRDefault="00955FA7" w:rsidP="004E36FF">
                  <w:pPr>
                    <w:rPr>
                      <w:iCs/>
                      <w:sz w:val="22"/>
                      <w:szCs w:val="22"/>
                    </w:rPr>
                  </w:pPr>
                </w:p>
              </w:tc>
              <w:tc>
                <w:tcPr>
                  <w:tcW w:w="2468" w:type="dxa"/>
                  <w:tcBorders>
                    <w:top w:val="single" w:sz="4" w:space="0" w:color="auto"/>
                    <w:left w:val="single" w:sz="4" w:space="0" w:color="auto"/>
                    <w:bottom w:val="single" w:sz="4" w:space="0" w:color="auto"/>
                    <w:right w:val="single" w:sz="4" w:space="0" w:color="auto"/>
                  </w:tcBorders>
                </w:tcPr>
                <w:p w:rsidR="00955FA7" w:rsidRPr="004E36FF" w:rsidRDefault="00955FA7" w:rsidP="004E36FF">
                  <w:pPr>
                    <w:jc w:val="center"/>
                    <w:rPr>
                      <w:sz w:val="22"/>
                      <w:szCs w:val="22"/>
                      <w:lang w:val="el-GR"/>
                    </w:rPr>
                  </w:pPr>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Pr="004E36FF" w:rsidRDefault="004E36FF">
                  <w:pPr>
                    <w:rPr>
                      <w:iCs/>
                      <w:sz w:val="22"/>
                      <w:szCs w:val="22"/>
                      <w:lang w:val="el-GR"/>
                    </w:rPr>
                  </w:pPr>
                  <w:r w:rsidRPr="004E36FF">
                    <w:rPr>
                      <w:iCs/>
                      <w:sz w:val="22"/>
                      <w:szCs w:val="22"/>
                      <w:lang w:val="el-GR"/>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955FA7" w:rsidRPr="004E36FF" w:rsidRDefault="00303470" w:rsidP="00303470">
                  <w:pPr>
                    <w:jc w:val="center"/>
                    <w:rPr>
                      <w:sz w:val="22"/>
                      <w:szCs w:val="22"/>
                      <w:lang w:val="el-GR"/>
                    </w:rPr>
                  </w:pPr>
                  <w:r>
                    <w:rPr>
                      <w:sz w:val="22"/>
                      <w:szCs w:val="22"/>
                    </w:rPr>
                    <w:t>55</w:t>
                  </w:r>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Pr="004E36FF" w:rsidRDefault="00955FA7">
                  <w:pPr>
                    <w:rPr>
                      <w:iCs/>
                      <w:sz w:val="22"/>
                      <w:szCs w:val="22"/>
                      <w:lang w:val="el-GR"/>
                    </w:rPr>
                  </w:pPr>
                  <w:r w:rsidRPr="004E36FF">
                    <w:rPr>
                      <w:iCs/>
                      <w:sz w:val="22"/>
                      <w:szCs w:val="22"/>
                      <w:lang w:val="el-GR"/>
                    </w:rPr>
                    <w:t>Σύνολο</w:t>
                  </w:r>
                  <w:r w:rsidRPr="004E36FF">
                    <w:rPr>
                      <w:iCs/>
                      <w:sz w:val="22"/>
                      <w:szCs w:val="22"/>
                    </w:rPr>
                    <w:t xml:space="preserve"> </w:t>
                  </w:r>
                  <w:r w:rsidRPr="004E36FF">
                    <w:rPr>
                      <w:iCs/>
                      <w:sz w:val="22"/>
                      <w:szCs w:val="22"/>
                      <w:lang w:val="el-GR"/>
                    </w:rPr>
                    <w:t>Μαθήματος</w:t>
                  </w:r>
                  <w:r w:rsidRPr="004E36FF">
                    <w:rPr>
                      <w:iCs/>
                      <w:sz w:val="22"/>
                      <w:szCs w:val="22"/>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rsidR="00955FA7" w:rsidRPr="00303470" w:rsidRDefault="004E36FF" w:rsidP="00303470">
                  <w:pPr>
                    <w:jc w:val="center"/>
                    <w:rPr>
                      <w:b/>
                      <w:i/>
                      <w:sz w:val="22"/>
                      <w:szCs w:val="22"/>
                    </w:rPr>
                  </w:pPr>
                  <w:r w:rsidRPr="004E36FF">
                    <w:rPr>
                      <w:b/>
                      <w:i/>
                      <w:sz w:val="22"/>
                      <w:szCs w:val="22"/>
                      <w:lang w:val="el-GR"/>
                    </w:rPr>
                    <w:t>1</w:t>
                  </w:r>
                  <w:r w:rsidR="00303470">
                    <w:rPr>
                      <w:b/>
                      <w:i/>
                      <w:sz w:val="22"/>
                      <w:szCs w:val="22"/>
                    </w:rPr>
                    <w:t>09</w:t>
                  </w:r>
                </w:p>
              </w:tc>
            </w:tr>
          </w:tbl>
          <w:p w:rsidR="00955FA7" w:rsidRDefault="00955FA7">
            <w:pPr>
              <w:rPr>
                <w:rFonts w:ascii="Tahoma" w:hAnsi="Tahoma" w:cs="Tahoma"/>
              </w:rPr>
            </w:pPr>
          </w:p>
        </w:tc>
      </w:tr>
      <w:tr w:rsidR="00955FA7" w:rsidRPr="00B9554A" w:rsidTr="001041D9">
        <w:trPr>
          <w:trHeight w:val="2897"/>
        </w:trPr>
        <w:tc>
          <w:tcPr>
            <w:tcW w:w="3306" w:type="dxa"/>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b/>
                <w:sz w:val="20"/>
                <w:szCs w:val="20"/>
                <w:lang w:val="el-GR"/>
              </w:rPr>
            </w:pPr>
            <w:r>
              <w:rPr>
                <w:rFonts w:ascii="Calibri" w:hAnsi="Calibri" w:cs="Arial"/>
                <w:b/>
                <w:sz w:val="20"/>
                <w:szCs w:val="20"/>
                <w:lang w:val="el-GR"/>
              </w:rPr>
              <w:lastRenderedPageBreak/>
              <w:t xml:space="preserve">ΑΞΙΟΛΟΓΗΣΗ ΦΟΙΤΗΤΩΝ </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Περιγραφή της διαδικασίας αξιολόγησης</w:t>
            </w:r>
          </w:p>
          <w:p w:rsidR="00955FA7" w:rsidRDefault="00955FA7">
            <w:pPr>
              <w:jc w:val="both"/>
              <w:rPr>
                <w:rFonts w:ascii="Calibri" w:hAnsi="Calibri" w:cs="Arial"/>
                <w:i/>
                <w:sz w:val="16"/>
                <w:szCs w:val="16"/>
                <w:lang w:val="el-GR"/>
              </w:rPr>
            </w:pPr>
            <w:r>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Αναφέρονται  ρητά προσδιορισμένα κριτήρια αξιολόγησης και εάν και που είναι </w:t>
            </w:r>
            <w:proofErr w:type="spellStart"/>
            <w:r>
              <w:rPr>
                <w:rFonts w:ascii="Calibri" w:hAnsi="Calibri" w:cs="Arial"/>
                <w:i/>
                <w:sz w:val="16"/>
                <w:szCs w:val="16"/>
                <w:lang w:val="el-GR"/>
              </w:rPr>
              <w:t>προσβάσιμα</w:t>
            </w:r>
            <w:proofErr w:type="spellEnd"/>
            <w:r>
              <w:rPr>
                <w:rFonts w:ascii="Calibri" w:hAnsi="Calibri" w:cs="Arial"/>
                <w:i/>
                <w:sz w:val="16"/>
                <w:szCs w:val="16"/>
                <w:lang w:val="el-GR"/>
              </w:rPr>
              <w:t xml:space="preserve"> από τους φοιτητές.</w:t>
            </w:r>
          </w:p>
        </w:tc>
        <w:tc>
          <w:tcPr>
            <w:tcW w:w="5262" w:type="dxa"/>
            <w:tcBorders>
              <w:top w:val="single" w:sz="4" w:space="0" w:color="auto"/>
              <w:left w:val="single" w:sz="4" w:space="0" w:color="auto"/>
              <w:bottom w:val="single" w:sz="4" w:space="0" w:color="auto"/>
              <w:right w:val="single" w:sz="4" w:space="0" w:color="auto"/>
            </w:tcBorders>
          </w:tcPr>
          <w:p w:rsidR="00556FCB" w:rsidRPr="00556FCB" w:rsidRDefault="00556FCB" w:rsidP="00556FCB">
            <w:pPr>
              <w:rPr>
                <w:lang w:val="el-GR"/>
              </w:rPr>
            </w:pPr>
            <w:r w:rsidRPr="00556FCB">
              <w:rPr>
                <w:lang w:val="el-GR"/>
              </w:rPr>
              <w:t>Ι. Γραπτή τελική εξέταση (</w:t>
            </w:r>
            <w:r w:rsidR="00303470" w:rsidRPr="00303470">
              <w:rPr>
                <w:lang w:val="el-GR"/>
              </w:rPr>
              <w:t>85</w:t>
            </w:r>
            <w:r w:rsidRPr="00556FCB">
              <w:rPr>
                <w:lang w:val="el-GR"/>
              </w:rPr>
              <w:t>%) που</w:t>
            </w:r>
            <w:r w:rsidR="000147FB">
              <w:rPr>
                <w:lang w:val="el-GR"/>
              </w:rPr>
              <w:t xml:space="preserve"> π</w:t>
            </w:r>
            <w:r w:rsidRPr="00556FCB">
              <w:rPr>
                <w:lang w:val="el-GR"/>
              </w:rPr>
              <w:t>εριλαμβάνει:</w:t>
            </w:r>
            <w:r w:rsidR="004E36FF">
              <w:rPr>
                <w:lang w:val="el-GR"/>
              </w:rPr>
              <w:t xml:space="preserve"> </w:t>
            </w:r>
            <w:r w:rsidRPr="00556FCB">
              <w:rPr>
                <w:lang w:val="el-GR"/>
              </w:rPr>
              <w:t>Ερωτήσεις σύντομης απάντησης και επίλυσης</w:t>
            </w:r>
            <w:r w:rsidR="004E36FF">
              <w:rPr>
                <w:lang w:val="el-GR"/>
              </w:rPr>
              <w:t xml:space="preserve"> </w:t>
            </w:r>
            <w:r w:rsidRPr="00556FCB">
              <w:rPr>
                <w:lang w:val="el-GR"/>
              </w:rPr>
              <w:t>προβλημάτων</w:t>
            </w:r>
          </w:p>
          <w:p w:rsidR="00556FCB" w:rsidRPr="00556FCB" w:rsidRDefault="00724A7D" w:rsidP="00556FCB">
            <w:pPr>
              <w:rPr>
                <w:lang w:val="el-GR"/>
              </w:rPr>
            </w:pPr>
            <w:r>
              <w:rPr>
                <w:lang w:val="el-GR"/>
              </w:rPr>
              <w:t>Ι</w:t>
            </w:r>
            <w:r w:rsidR="00303470">
              <w:t>I</w:t>
            </w:r>
            <w:r w:rsidR="00556FCB" w:rsidRPr="00556FCB">
              <w:rPr>
                <w:lang w:val="el-GR"/>
              </w:rPr>
              <w:t xml:space="preserve">. </w:t>
            </w:r>
            <w:r w:rsidR="00F93E0F">
              <w:rPr>
                <w:lang w:val="el-GR"/>
              </w:rPr>
              <w:t>Έκθεση και δ</w:t>
            </w:r>
            <w:r w:rsidR="00556FCB" w:rsidRPr="00556FCB">
              <w:rPr>
                <w:lang w:val="el-GR"/>
              </w:rPr>
              <w:t xml:space="preserve">ημόσια παρουσίαση </w:t>
            </w:r>
            <w:r w:rsidR="00F93E0F">
              <w:rPr>
                <w:lang w:val="el-GR"/>
              </w:rPr>
              <w:t>ο</w:t>
            </w:r>
            <w:r w:rsidR="00556FCB" w:rsidRPr="00556FCB">
              <w:rPr>
                <w:lang w:val="el-GR"/>
              </w:rPr>
              <w:t xml:space="preserve">μαδικής </w:t>
            </w:r>
            <w:r w:rsidR="00F93E0F">
              <w:rPr>
                <w:lang w:val="el-GR"/>
              </w:rPr>
              <w:t>ε</w:t>
            </w:r>
            <w:r w:rsidR="00556FCB" w:rsidRPr="00556FCB">
              <w:rPr>
                <w:lang w:val="el-GR"/>
              </w:rPr>
              <w:t>ργασίας</w:t>
            </w:r>
          </w:p>
          <w:p w:rsidR="00955FA7" w:rsidRDefault="00556FCB" w:rsidP="0060558B">
            <w:pPr>
              <w:rPr>
                <w:rFonts w:ascii="Calibri" w:hAnsi="Calibri" w:cs="Arial"/>
                <w:color w:val="002060"/>
                <w:lang w:val="el-GR"/>
              </w:rPr>
            </w:pPr>
            <w:r w:rsidRPr="00556FCB">
              <w:rPr>
                <w:lang w:val="el-GR"/>
              </w:rPr>
              <w:t>(1</w:t>
            </w:r>
            <w:r w:rsidR="00724A7D" w:rsidRPr="00C12F98">
              <w:rPr>
                <w:lang w:val="el-GR"/>
              </w:rPr>
              <w:t>5</w:t>
            </w:r>
            <w:r w:rsidRPr="00556FCB">
              <w:rPr>
                <w:lang w:val="el-GR"/>
              </w:rPr>
              <w:t>%</w:t>
            </w:r>
            <w:r w:rsidR="009905EF">
              <w:rPr>
                <w:lang w:val="el-GR"/>
              </w:rPr>
              <w:t>)</w:t>
            </w:r>
          </w:p>
        </w:tc>
      </w:tr>
    </w:tbl>
    <w:p w:rsidR="00955FA7" w:rsidRDefault="00955FA7" w:rsidP="00955FA7">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t>ΣΥΝΙΣΤΩΜΕΝΗ</w:t>
      </w:r>
      <w:r>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724A7D" w:rsidTr="00955FA7">
        <w:tc>
          <w:tcPr>
            <w:tcW w:w="8472" w:type="dxa"/>
            <w:tcBorders>
              <w:top w:val="single" w:sz="4" w:space="0" w:color="auto"/>
              <w:left w:val="single" w:sz="4" w:space="0" w:color="auto"/>
              <w:bottom w:val="single" w:sz="4" w:space="0" w:color="auto"/>
              <w:right w:val="single" w:sz="4" w:space="0" w:color="auto"/>
            </w:tcBorders>
          </w:tcPr>
          <w:p w:rsidR="00955FA7" w:rsidRDefault="00955FA7">
            <w:pPr>
              <w:jc w:val="both"/>
              <w:rPr>
                <w:rFonts w:ascii="Calibri" w:hAnsi="Calibri" w:cs="Arial"/>
                <w:i/>
                <w:sz w:val="16"/>
                <w:szCs w:val="16"/>
                <w:lang w:val="el-GR"/>
              </w:rPr>
            </w:pPr>
            <w:r>
              <w:rPr>
                <w:rFonts w:ascii="Calibri" w:hAnsi="Calibri" w:cs="Arial"/>
                <w:i/>
                <w:sz w:val="16"/>
                <w:szCs w:val="16"/>
                <w:lang w:val="el-GR"/>
              </w:rPr>
              <w:t>-Προτεινόμενη Βιβλιογραφία :</w:t>
            </w:r>
          </w:p>
          <w:p w:rsidR="00955FA7" w:rsidRDefault="00955FA7">
            <w:pPr>
              <w:jc w:val="both"/>
              <w:rPr>
                <w:rFonts w:ascii="Calibri" w:hAnsi="Calibri" w:cs="Arial"/>
                <w:i/>
                <w:sz w:val="16"/>
                <w:szCs w:val="16"/>
                <w:lang w:val="el-GR"/>
              </w:rPr>
            </w:pPr>
            <w:r>
              <w:rPr>
                <w:rFonts w:ascii="Calibri" w:hAnsi="Calibri" w:cs="Arial"/>
                <w:i/>
                <w:sz w:val="16"/>
                <w:szCs w:val="16"/>
                <w:lang w:val="el-GR"/>
              </w:rPr>
              <w:t>-Συναφή επιστημονικά περιοδικά:</w:t>
            </w:r>
          </w:p>
          <w:p w:rsidR="000147FB" w:rsidRPr="000147FB" w:rsidRDefault="000147FB" w:rsidP="000147FB">
            <w:pPr>
              <w:pStyle w:val="Default"/>
              <w:jc w:val="both"/>
              <w:rPr>
                <w:lang w:val="el-GR"/>
              </w:rPr>
            </w:pPr>
            <w:r w:rsidRPr="000147FB">
              <w:rPr>
                <w:lang w:val="el-GR"/>
              </w:rPr>
              <w:t xml:space="preserve">Αρχές Βιοτεχνολογίας Χ. Σταμάτη Πανεπιστήμιο Ιωαννίνων 2015 </w:t>
            </w:r>
          </w:p>
          <w:p w:rsidR="00536A29" w:rsidRPr="00FD6F5B" w:rsidRDefault="00536A29" w:rsidP="00536A29">
            <w:pPr>
              <w:jc w:val="both"/>
              <w:rPr>
                <w:lang w:val="el-GR"/>
              </w:rPr>
            </w:pPr>
            <w:r w:rsidRPr="00FD6F5B">
              <w:rPr>
                <w:lang w:val="el-GR"/>
              </w:rPr>
              <w:t>Εργαστηριακός Οδηγός Βιοτεχνολογίας Χ. Σταμάτη Πανεπιστήμιο Ιωαννίνων</w:t>
            </w:r>
          </w:p>
          <w:p w:rsidR="000147FB" w:rsidRPr="000147FB" w:rsidRDefault="000147FB" w:rsidP="000147FB">
            <w:pPr>
              <w:pStyle w:val="Default"/>
              <w:jc w:val="both"/>
              <w:rPr>
                <w:lang w:val="el-GR"/>
              </w:rPr>
            </w:pPr>
            <w:r w:rsidRPr="000147FB">
              <w:rPr>
                <w:lang w:val="el-GR"/>
              </w:rPr>
              <w:t xml:space="preserve">Βιοτεχνολογία Δ. Κυριακίδη Εκδόσεις Ζήτη </w:t>
            </w:r>
          </w:p>
          <w:p w:rsidR="000147FB" w:rsidRPr="000147FB" w:rsidRDefault="000147FB" w:rsidP="000147FB">
            <w:pPr>
              <w:pStyle w:val="Default"/>
              <w:jc w:val="both"/>
              <w:rPr>
                <w:lang w:val="el-GR"/>
              </w:rPr>
            </w:pPr>
            <w:r w:rsidRPr="000147FB">
              <w:rPr>
                <w:lang w:val="el-GR"/>
              </w:rPr>
              <w:t xml:space="preserve">Ενζυμική Βιοτεχνολογία Ι. </w:t>
            </w:r>
            <w:proofErr w:type="spellStart"/>
            <w:r w:rsidRPr="000147FB">
              <w:rPr>
                <w:lang w:val="el-GR"/>
              </w:rPr>
              <w:t>Κλώνης</w:t>
            </w:r>
            <w:proofErr w:type="spellEnd"/>
            <w:r w:rsidRPr="000147FB">
              <w:rPr>
                <w:lang w:val="el-GR"/>
              </w:rPr>
              <w:t xml:space="preserve"> Π.Ε.Κ </w:t>
            </w:r>
          </w:p>
          <w:p w:rsidR="000936A5" w:rsidRPr="000936A5" w:rsidRDefault="000936A5" w:rsidP="000936A5">
            <w:pPr>
              <w:rPr>
                <w:color w:val="000000"/>
                <w:lang w:val="el-GR" w:eastAsia="el-GR"/>
              </w:rPr>
            </w:pPr>
            <w:r w:rsidRPr="000936A5">
              <w:rPr>
                <w:color w:val="000000"/>
                <w:lang w:val="el-GR" w:eastAsia="el-GR"/>
              </w:rPr>
              <w:t>Βιοτεχνολογία: Βασικές Αρχές και Εφαρμογές</w:t>
            </w:r>
            <w:r>
              <w:rPr>
                <w:color w:val="000000"/>
                <w:lang w:val="el-GR" w:eastAsia="el-GR"/>
              </w:rPr>
              <w:t xml:space="preserve">, </w:t>
            </w:r>
            <w:r w:rsidRPr="000936A5">
              <w:rPr>
                <w:color w:val="000000"/>
                <w:lang w:val="el-GR" w:eastAsia="el-GR"/>
              </w:rPr>
              <w:t xml:space="preserve">Συγγραφείς: </w:t>
            </w:r>
            <w:proofErr w:type="spellStart"/>
            <w:r w:rsidRPr="000936A5">
              <w:rPr>
                <w:color w:val="000000"/>
                <w:lang w:eastAsia="el-GR"/>
              </w:rPr>
              <w:t>Renneberg</w:t>
            </w:r>
            <w:proofErr w:type="spellEnd"/>
            <w:r w:rsidRPr="000936A5">
              <w:rPr>
                <w:color w:val="000000"/>
                <w:lang w:val="el-GR" w:eastAsia="el-GR"/>
              </w:rPr>
              <w:t xml:space="preserve"> </w:t>
            </w:r>
            <w:proofErr w:type="spellStart"/>
            <w:r w:rsidRPr="000936A5">
              <w:rPr>
                <w:color w:val="000000"/>
                <w:lang w:eastAsia="el-GR"/>
              </w:rPr>
              <w:t>Reinhard</w:t>
            </w:r>
            <w:proofErr w:type="spellEnd"/>
            <w:r w:rsidRPr="000936A5">
              <w:rPr>
                <w:color w:val="000000"/>
                <w:lang w:val="el-GR" w:eastAsia="el-GR"/>
              </w:rPr>
              <w:t xml:space="preserve">, </w:t>
            </w:r>
            <w:proofErr w:type="spellStart"/>
            <w:r w:rsidRPr="000936A5">
              <w:rPr>
                <w:color w:val="000000"/>
                <w:lang w:eastAsia="el-GR"/>
              </w:rPr>
              <w:t>Berkling</w:t>
            </w:r>
            <w:proofErr w:type="spellEnd"/>
            <w:r w:rsidRPr="000936A5">
              <w:rPr>
                <w:color w:val="000000"/>
                <w:lang w:val="el-GR" w:eastAsia="el-GR"/>
              </w:rPr>
              <w:t xml:space="preserve"> </w:t>
            </w:r>
            <w:r w:rsidRPr="000936A5">
              <w:rPr>
                <w:color w:val="000000"/>
                <w:lang w:eastAsia="el-GR"/>
              </w:rPr>
              <w:t>Viola</w:t>
            </w:r>
            <w:r w:rsidRPr="000936A5">
              <w:rPr>
                <w:color w:val="000000"/>
                <w:lang w:val="el-GR" w:eastAsia="el-GR"/>
              </w:rPr>
              <w:t xml:space="preserve">, </w:t>
            </w:r>
            <w:proofErr w:type="spellStart"/>
            <w:r w:rsidRPr="000936A5">
              <w:rPr>
                <w:color w:val="000000"/>
                <w:lang w:eastAsia="el-GR"/>
              </w:rPr>
              <w:t>Loroch</w:t>
            </w:r>
            <w:proofErr w:type="spellEnd"/>
            <w:r w:rsidRPr="000936A5">
              <w:rPr>
                <w:color w:val="000000"/>
                <w:lang w:val="el-GR" w:eastAsia="el-GR"/>
              </w:rPr>
              <w:t xml:space="preserve"> </w:t>
            </w:r>
            <w:proofErr w:type="spellStart"/>
            <w:r w:rsidRPr="000936A5">
              <w:rPr>
                <w:color w:val="000000"/>
                <w:lang w:eastAsia="el-GR"/>
              </w:rPr>
              <w:t>Vanya</w:t>
            </w:r>
            <w:proofErr w:type="spellEnd"/>
            <w:r w:rsidRPr="000936A5">
              <w:rPr>
                <w:color w:val="000000"/>
                <w:lang w:val="el-GR" w:eastAsia="el-GR"/>
              </w:rPr>
              <w:t xml:space="preserve">, </w:t>
            </w:r>
            <w:r w:rsidRPr="000936A5">
              <w:rPr>
                <w:color w:val="000000"/>
                <w:lang w:eastAsia="el-GR"/>
              </w:rPr>
              <w:t>S</w:t>
            </w:r>
            <w:proofErr w:type="spellStart"/>
            <w:r w:rsidRPr="000936A5">
              <w:rPr>
                <w:color w:val="000000"/>
                <w:lang w:val="el-GR" w:eastAsia="el-GR"/>
              </w:rPr>
              <w:t>üß</w:t>
            </w:r>
            <w:proofErr w:type="spellEnd"/>
            <w:r w:rsidRPr="000936A5">
              <w:rPr>
                <w:color w:val="000000"/>
                <w:lang w:eastAsia="el-GR"/>
              </w:rPr>
              <w:t>bier</w:t>
            </w:r>
            <w:r w:rsidRPr="000936A5">
              <w:rPr>
                <w:color w:val="000000"/>
                <w:lang w:val="el-GR" w:eastAsia="el-GR"/>
              </w:rPr>
              <w:t xml:space="preserve"> </w:t>
            </w:r>
            <w:proofErr w:type="spellStart"/>
            <w:r w:rsidRPr="000936A5">
              <w:rPr>
                <w:color w:val="000000"/>
                <w:lang w:eastAsia="el-GR"/>
              </w:rPr>
              <w:t>Darja</w:t>
            </w:r>
            <w:proofErr w:type="spellEnd"/>
            <w:r>
              <w:rPr>
                <w:color w:val="000000"/>
                <w:lang w:val="el-GR" w:eastAsia="el-GR"/>
              </w:rPr>
              <w:t>,</w:t>
            </w:r>
            <w:r w:rsidRPr="000936A5">
              <w:rPr>
                <w:color w:val="000000"/>
                <w:lang w:val="el-GR" w:eastAsia="el-GR"/>
              </w:rPr>
              <w:t xml:space="preserve"> </w:t>
            </w:r>
            <w:r w:rsidRPr="000936A5">
              <w:rPr>
                <w:color w:val="000000"/>
                <w:lang w:eastAsia="el-GR"/>
              </w:rPr>
              <w:t>Broken</w:t>
            </w:r>
            <w:r w:rsidRPr="000936A5">
              <w:rPr>
                <w:color w:val="000000"/>
                <w:lang w:val="el-GR" w:eastAsia="el-GR"/>
              </w:rPr>
              <w:t xml:space="preserve"> </w:t>
            </w:r>
            <w:r w:rsidRPr="000936A5">
              <w:rPr>
                <w:color w:val="000000"/>
                <w:lang w:eastAsia="el-GR"/>
              </w:rPr>
              <w:t>Hill</w:t>
            </w:r>
            <w:r w:rsidRPr="000936A5">
              <w:rPr>
                <w:color w:val="000000"/>
                <w:lang w:val="el-GR" w:eastAsia="el-GR"/>
              </w:rPr>
              <w:t xml:space="preserve"> </w:t>
            </w:r>
            <w:r w:rsidRPr="000936A5">
              <w:rPr>
                <w:color w:val="000000"/>
                <w:lang w:eastAsia="el-GR"/>
              </w:rPr>
              <w:t>Publishers</w:t>
            </w:r>
            <w:r w:rsidRPr="000936A5">
              <w:rPr>
                <w:color w:val="000000"/>
                <w:lang w:val="el-GR" w:eastAsia="el-GR"/>
              </w:rPr>
              <w:t xml:space="preserve"> </w:t>
            </w:r>
            <w:r w:rsidRPr="000936A5">
              <w:rPr>
                <w:color w:val="000000"/>
                <w:lang w:eastAsia="el-GR"/>
              </w:rPr>
              <w:t>Ltd</w:t>
            </w:r>
          </w:p>
          <w:p w:rsidR="00B12789" w:rsidRDefault="00B12789" w:rsidP="00C12F98">
            <w:pPr>
              <w:rPr>
                <w:color w:val="000000"/>
                <w:lang w:eastAsia="el-GR"/>
              </w:rPr>
            </w:pPr>
            <w:r w:rsidRPr="00B12789">
              <w:rPr>
                <w:color w:val="000000"/>
                <w:lang w:eastAsia="el-GR"/>
              </w:rPr>
              <w:t xml:space="preserve">Basic Biotechnology, Third Edition Edited by Colin </w:t>
            </w:r>
            <w:proofErr w:type="spellStart"/>
            <w:r w:rsidRPr="00B12789">
              <w:rPr>
                <w:color w:val="000000"/>
                <w:lang w:eastAsia="el-GR"/>
              </w:rPr>
              <w:t>Ratledge</w:t>
            </w:r>
            <w:proofErr w:type="spellEnd"/>
            <w:r w:rsidRPr="00B12789">
              <w:rPr>
                <w:color w:val="000000"/>
                <w:lang w:eastAsia="el-GR"/>
              </w:rPr>
              <w:t xml:space="preserve"> , </w:t>
            </w:r>
            <w:proofErr w:type="spellStart"/>
            <w:r w:rsidRPr="00B12789">
              <w:rPr>
                <w:color w:val="000000"/>
                <w:lang w:eastAsia="el-GR"/>
              </w:rPr>
              <w:t>Bjørn</w:t>
            </w:r>
            <w:proofErr w:type="spellEnd"/>
            <w:r w:rsidRPr="00B12789">
              <w:rPr>
                <w:color w:val="000000"/>
                <w:lang w:eastAsia="el-GR"/>
              </w:rPr>
              <w:t xml:space="preserve"> Kristiansen, 2006, Cambridge University Press   </w:t>
            </w:r>
          </w:p>
          <w:p w:rsidR="00B12789" w:rsidRDefault="00B12789" w:rsidP="00C12F98">
            <w:pPr>
              <w:rPr>
                <w:color w:val="000000"/>
                <w:lang w:eastAsia="el-GR"/>
              </w:rPr>
            </w:pPr>
            <w:r w:rsidRPr="00B12789">
              <w:rPr>
                <w:color w:val="000000"/>
                <w:lang w:eastAsia="el-GR"/>
              </w:rPr>
              <w:t xml:space="preserve">Biotechnology, Academic Cell Update David P. Clark, Nanette J. </w:t>
            </w:r>
            <w:proofErr w:type="spellStart"/>
            <w:r w:rsidRPr="00B12789">
              <w:rPr>
                <w:color w:val="000000"/>
                <w:lang w:eastAsia="el-GR"/>
              </w:rPr>
              <w:t>Pazdernik</w:t>
            </w:r>
            <w:proofErr w:type="spellEnd"/>
            <w:r w:rsidRPr="00B12789">
              <w:rPr>
                <w:color w:val="000000"/>
                <w:lang w:eastAsia="el-GR"/>
              </w:rPr>
              <w:t xml:space="preserve"> 2012 Elsevier Inc</w:t>
            </w:r>
          </w:p>
          <w:p w:rsidR="00B12789" w:rsidRPr="00B12789" w:rsidRDefault="00B12789" w:rsidP="00B12789">
            <w:pPr>
              <w:rPr>
                <w:color w:val="000000"/>
                <w:lang w:eastAsia="el-GR"/>
              </w:rPr>
            </w:pPr>
            <w:r w:rsidRPr="00B12789">
              <w:rPr>
                <w:color w:val="000000"/>
                <w:lang w:eastAsia="el-GR"/>
              </w:rPr>
              <w:t>MODERN BIOTECHNOLOGY Connecting Innovations in Microbiology and Biochemistry to Engineering Fundamentals</w:t>
            </w:r>
          </w:p>
          <w:p w:rsidR="00B12789" w:rsidRDefault="00B12789" w:rsidP="00B12789">
            <w:pPr>
              <w:rPr>
                <w:color w:val="000000"/>
                <w:lang w:eastAsia="el-GR"/>
              </w:rPr>
            </w:pPr>
            <w:r w:rsidRPr="00B12789">
              <w:rPr>
                <w:color w:val="000000"/>
                <w:lang w:eastAsia="el-GR"/>
              </w:rPr>
              <w:t xml:space="preserve">Nathan S. Mosier, Michael R. </w:t>
            </w:r>
            <w:proofErr w:type="spellStart"/>
            <w:r w:rsidRPr="00B12789">
              <w:rPr>
                <w:color w:val="000000"/>
                <w:lang w:eastAsia="el-GR"/>
              </w:rPr>
              <w:t>Ladisch</w:t>
            </w:r>
            <w:proofErr w:type="spellEnd"/>
            <w:r w:rsidRPr="00B12789">
              <w:rPr>
                <w:color w:val="000000"/>
                <w:lang w:eastAsia="el-GR"/>
              </w:rPr>
              <w:t>, 2009 by John Wiley &amp; Sons</w:t>
            </w:r>
          </w:p>
          <w:p w:rsidR="00B12789" w:rsidRDefault="00B12789" w:rsidP="00C12F98">
            <w:pPr>
              <w:rPr>
                <w:color w:val="000000"/>
                <w:lang w:eastAsia="el-GR"/>
              </w:rPr>
            </w:pPr>
          </w:p>
          <w:p w:rsidR="00B12789" w:rsidRDefault="00B12789" w:rsidP="00C12F98">
            <w:pPr>
              <w:rPr>
                <w:color w:val="000000"/>
                <w:lang w:eastAsia="el-GR"/>
              </w:rPr>
            </w:pPr>
            <w:r>
              <w:rPr>
                <w:rFonts w:ascii="Calibri" w:hAnsi="Calibri" w:cs="Arial"/>
                <w:i/>
                <w:sz w:val="16"/>
                <w:szCs w:val="16"/>
                <w:lang w:val="el-GR"/>
              </w:rPr>
              <w:t>Συναφή</w:t>
            </w:r>
            <w:r w:rsidRPr="00B9554A">
              <w:rPr>
                <w:rFonts w:ascii="Calibri" w:hAnsi="Calibri" w:cs="Arial"/>
                <w:i/>
                <w:sz w:val="16"/>
                <w:szCs w:val="16"/>
              </w:rPr>
              <w:t xml:space="preserve"> </w:t>
            </w:r>
            <w:r>
              <w:rPr>
                <w:rFonts w:ascii="Calibri" w:hAnsi="Calibri" w:cs="Arial"/>
                <w:i/>
                <w:sz w:val="16"/>
                <w:szCs w:val="16"/>
                <w:lang w:val="el-GR"/>
              </w:rPr>
              <w:t>επιστημονικά</w:t>
            </w:r>
            <w:r w:rsidRPr="00B9554A">
              <w:rPr>
                <w:rFonts w:ascii="Calibri" w:hAnsi="Calibri" w:cs="Arial"/>
                <w:i/>
                <w:sz w:val="16"/>
                <w:szCs w:val="16"/>
              </w:rPr>
              <w:t xml:space="preserve"> </w:t>
            </w:r>
            <w:r>
              <w:rPr>
                <w:rFonts w:ascii="Calibri" w:hAnsi="Calibri" w:cs="Arial"/>
                <w:i/>
                <w:sz w:val="16"/>
                <w:szCs w:val="16"/>
                <w:lang w:val="el-GR"/>
              </w:rPr>
              <w:t>περιοδικά</w:t>
            </w:r>
          </w:p>
          <w:p w:rsidR="00C12F98" w:rsidRDefault="00B12789" w:rsidP="00C12F98">
            <w:r>
              <w:rPr>
                <w:color w:val="000000"/>
                <w:lang w:eastAsia="el-GR"/>
              </w:rPr>
              <w:t>-</w:t>
            </w:r>
            <w:r w:rsidR="00C12F98">
              <w:t xml:space="preserve">Journal of Molecular Catalysis B: Enzymatic, </w:t>
            </w:r>
          </w:p>
          <w:p w:rsidR="00C12F98" w:rsidRDefault="00C12F98" w:rsidP="00C12F98">
            <w:r>
              <w:t>-</w:t>
            </w:r>
            <w:r>
              <w:tab/>
              <w:t xml:space="preserve">Applied Biochemistry and Biotechnology, </w:t>
            </w:r>
          </w:p>
          <w:p w:rsidR="00C12F98" w:rsidRDefault="00C12F98" w:rsidP="00C12F98">
            <w:r>
              <w:t>-</w:t>
            </w:r>
            <w:r>
              <w:tab/>
              <w:t xml:space="preserve">Journal of Chemical Technology and Biotechnology, </w:t>
            </w:r>
          </w:p>
          <w:p w:rsidR="00C12F98" w:rsidRDefault="00C12F98" w:rsidP="00C12F98">
            <w:r>
              <w:t>-</w:t>
            </w:r>
            <w:r>
              <w:tab/>
            </w:r>
            <w:proofErr w:type="spellStart"/>
            <w:r>
              <w:t>Βiocatalysis</w:t>
            </w:r>
            <w:proofErr w:type="spellEnd"/>
            <w:r>
              <w:t xml:space="preserve"> and </w:t>
            </w:r>
            <w:proofErr w:type="spellStart"/>
            <w:r>
              <w:t>Βiotransformation</w:t>
            </w:r>
            <w:proofErr w:type="spellEnd"/>
            <w:r>
              <w:t xml:space="preserve"> </w:t>
            </w:r>
          </w:p>
          <w:p w:rsidR="00C12F98" w:rsidRDefault="00C12F98" w:rsidP="00C12F98">
            <w:r>
              <w:t>-</w:t>
            </w:r>
            <w:r>
              <w:tab/>
              <w:t>Enzyme and Microbial Technology</w:t>
            </w:r>
          </w:p>
          <w:p w:rsidR="00C12F98" w:rsidRDefault="00C12F98" w:rsidP="00C12F98">
            <w:r>
              <w:t>-</w:t>
            </w:r>
            <w:r>
              <w:tab/>
              <w:t>Biotechnology Progress</w:t>
            </w:r>
          </w:p>
          <w:p w:rsidR="00C12F98" w:rsidRDefault="00C12F98" w:rsidP="00C12F98">
            <w:r>
              <w:t>-</w:t>
            </w:r>
            <w:r>
              <w:tab/>
              <w:t>Journal of Applied and Polymer Science</w:t>
            </w:r>
          </w:p>
          <w:p w:rsidR="00C12F98" w:rsidRDefault="00C12F98" w:rsidP="00C12F98">
            <w:r>
              <w:t>-</w:t>
            </w:r>
            <w:r>
              <w:tab/>
              <w:t>Process Biochemistry</w:t>
            </w:r>
          </w:p>
          <w:p w:rsidR="00C12F98" w:rsidRDefault="00C12F98" w:rsidP="00C12F98">
            <w:r>
              <w:t>-</w:t>
            </w:r>
            <w:r>
              <w:tab/>
              <w:t xml:space="preserve">Biotechnology and </w:t>
            </w:r>
            <w:proofErr w:type="spellStart"/>
            <w:r>
              <w:t>Βioengineering</w:t>
            </w:r>
            <w:proofErr w:type="spellEnd"/>
          </w:p>
          <w:p w:rsidR="00C12F98" w:rsidRDefault="00C12F98" w:rsidP="00C12F98">
            <w:r>
              <w:t>-</w:t>
            </w:r>
            <w:r>
              <w:tab/>
              <w:t>Food Biotechnology</w:t>
            </w:r>
          </w:p>
          <w:p w:rsidR="00C12F98" w:rsidRDefault="00C12F98" w:rsidP="00C12F98">
            <w:r>
              <w:t>-</w:t>
            </w:r>
            <w:r>
              <w:tab/>
              <w:t>European Journal of Lipid Science and Technology</w:t>
            </w:r>
          </w:p>
          <w:p w:rsidR="00C12F98" w:rsidRDefault="00C12F98" w:rsidP="00C12F98">
            <w:r>
              <w:t>-</w:t>
            </w:r>
            <w:r>
              <w:tab/>
              <w:t>Journal of Biochemical Engineering</w:t>
            </w:r>
          </w:p>
          <w:p w:rsidR="00C12F98" w:rsidRDefault="00C12F98" w:rsidP="00C12F98">
            <w:r>
              <w:t>-</w:t>
            </w:r>
            <w:r>
              <w:tab/>
            </w:r>
            <w:proofErr w:type="spellStart"/>
            <w:r>
              <w:t>Bioresource</w:t>
            </w:r>
            <w:proofErr w:type="spellEnd"/>
            <w:r>
              <w:t xml:space="preserve"> Technology</w:t>
            </w:r>
          </w:p>
          <w:p w:rsidR="00C12F98" w:rsidRDefault="00C12F98" w:rsidP="00C12F98">
            <w:r>
              <w:t>-</w:t>
            </w:r>
            <w:r>
              <w:tab/>
              <w:t>International Journal of Biological Macromolecules</w:t>
            </w:r>
          </w:p>
          <w:p w:rsidR="00C12F98" w:rsidRDefault="00C12F98" w:rsidP="00C12F98">
            <w:r>
              <w:t>-</w:t>
            </w:r>
            <w:r>
              <w:tab/>
              <w:t>Microbial Cell Factories</w:t>
            </w:r>
          </w:p>
          <w:p w:rsidR="00C12F98" w:rsidRDefault="00C12F98" w:rsidP="00C12F98">
            <w:r>
              <w:t>-</w:t>
            </w:r>
            <w:r>
              <w:tab/>
              <w:t>Biochemical Engineering Journal</w:t>
            </w:r>
          </w:p>
          <w:p w:rsidR="00C12F98" w:rsidRDefault="00C12F98" w:rsidP="00C12F98">
            <w:r>
              <w:t>-</w:t>
            </w:r>
            <w:r>
              <w:tab/>
              <w:t>ISRN Biotechnology</w:t>
            </w:r>
          </w:p>
          <w:p w:rsidR="00C12F98" w:rsidRDefault="00C12F98" w:rsidP="00C12F98">
            <w:r>
              <w:t>-</w:t>
            </w:r>
            <w:r>
              <w:tab/>
              <w:t>Journal of Biomolecules</w:t>
            </w:r>
          </w:p>
          <w:p w:rsidR="00C12F98" w:rsidRDefault="00C12F98" w:rsidP="00C12F98">
            <w:r>
              <w:t>-</w:t>
            </w:r>
            <w:r>
              <w:tab/>
              <w:t>Trends in Biotechnology</w:t>
            </w:r>
          </w:p>
          <w:p w:rsidR="00303470" w:rsidRDefault="00303470" w:rsidP="00C12F98">
            <w:r>
              <w:t>-</w:t>
            </w:r>
          </w:p>
          <w:p w:rsidR="00C12F98" w:rsidRDefault="00C12F98" w:rsidP="00C12F98"/>
          <w:p w:rsidR="00D27C0C" w:rsidRPr="00C40874" w:rsidRDefault="00D27C0C" w:rsidP="001041D9">
            <w:pPr>
              <w:pStyle w:val="Default"/>
              <w:jc w:val="both"/>
              <w:rPr>
                <w:rFonts w:ascii="Calibri" w:hAnsi="Calibri" w:cs="Arial"/>
                <w:b/>
              </w:rPr>
            </w:pPr>
          </w:p>
        </w:tc>
      </w:tr>
      <w:tr w:rsidR="00303470" w:rsidRPr="00724A7D" w:rsidTr="00955FA7">
        <w:tc>
          <w:tcPr>
            <w:tcW w:w="8472" w:type="dxa"/>
            <w:tcBorders>
              <w:top w:val="single" w:sz="4" w:space="0" w:color="auto"/>
              <w:left w:val="single" w:sz="4" w:space="0" w:color="auto"/>
              <w:bottom w:val="single" w:sz="4" w:space="0" w:color="auto"/>
              <w:right w:val="single" w:sz="4" w:space="0" w:color="auto"/>
            </w:tcBorders>
          </w:tcPr>
          <w:p w:rsidR="00303470" w:rsidRDefault="00303470">
            <w:pPr>
              <w:jc w:val="both"/>
              <w:rPr>
                <w:rFonts w:ascii="Calibri" w:hAnsi="Calibri" w:cs="Arial"/>
                <w:i/>
                <w:sz w:val="16"/>
                <w:szCs w:val="16"/>
                <w:lang w:val="el-GR"/>
              </w:rPr>
            </w:pPr>
          </w:p>
        </w:tc>
      </w:tr>
    </w:tbl>
    <w:p w:rsidR="00955FA7" w:rsidRPr="00C40874" w:rsidRDefault="00955FA7" w:rsidP="00955FA7">
      <w:pPr>
        <w:widowControl w:val="0"/>
        <w:autoSpaceDE w:val="0"/>
        <w:autoSpaceDN w:val="0"/>
        <w:adjustRightInd w:val="0"/>
        <w:spacing w:before="240" w:after="200" w:line="276" w:lineRule="auto"/>
        <w:rPr>
          <w:rFonts w:ascii="Calibri" w:hAnsi="Calibri" w:cs="Arial"/>
          <w:b/>
          <w:color w:val="000000"/>
          <w:sz w:val="22"/>
          <w:szCs w:val="22"/>
        </w:rPr>
      </w:pPr>
    </w:p>
    <w:p w:rsidR="00BE7D61" w:rsidRPr="00C40874" w:rsidRDefault="00BE7D61"/>
    <w:sectPr w:rsidR="00BE7D61" w:rsidRPr="00C40874" w:rsidSect="0008502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embedSystemFonts/>
  <w:proofState w:spelling="clean" w:grammar="clean"/>
  <w:stylePaneFormatFilter w:val="3F01"/>
  <w:defaultTabStop w:val="720"/>
  <w:characterSpacingControl w:val="doNotCompress"/>
  <w:compat/>
  <w:rsids>
    <w:rsidRoot w:val="00955FA7"/>
    <w:rsid w:val="000147FB"/>
    <w:rsid w:val="00027027"/>
    <w:rsid w:val="00061290"/>
    <w:rsid w:val="00085029"/>
    <w:rsid w:val="000936A5"/>
    <w:rsid w:val="000A159A"/>
    <w:rsid w:val="000B59FF"/>
    <w:rsid w:val="000E60CA"/>
    <w:rsid w:val="0010345B"/>
    <w:rsid w:val="001041D9"/>
    <w:rsid w:val="00186F05"/>
    <w:rsid w:val="001E1086"/>
    <w:rsid w:val="00211FD4"/>
    <w:rsid w:val="002369B9"/>
    <w:rsid w:val="002447EA"/>
    <w:rsid w:val="00290760"/>
    <w:rsid w:val="002B525E"/>
    <w:rsid w:val="002E4DE6"/>
    <w:rsid w:val="00303470"/>
    <w:rsid w:val="00331E7F"/>
    <w:rsid w:val="003F6C90"/>
    <w:rsid w:val="00400C7D"/>
    <w:rsid w:val="00420A7D"/>
    <w:rsid w:val="00476462"/>
    <w:rsid w:val="004A0B0D"/>
    <w:rsid w:val="004E36FF"/>
    <w:rsid w:val="004E5153"/>
    <w:rsid w:val="005214CF"/>
    <w:rsid w:val="00536A29"/>
    <w:rsid w:val="005525E3"/>
    <w:rsid w:val="00556FCB"/>
    <w:rsid w:val="00590B6C"/>
    <w:rsid w:val="005C742E"/>
    <w:rsid w:val="005C7899"/>
    <w:rsid w:val="0060558B"/>
    <w:rsid w:val="00627536"/>
    <w:rsid w:val="00630924"/>
    <w:rsid w:val="006737B6"/>
    <w:rsid w:val="006A08B5"/>
    <w:rsid w:val="00700B15"/>
    <w:rsid w:val="00724A7D"/>
    <w:rsid w:val="00746DA4"/>
    <w:rsid w:val="007B6842"/>
    <w:rsid w:val="007C5B87"/>
    <w:rsid w:val="00806709"/>
    <w:rsid w:val="00926234"/>
    <w:rsid w:val="00955FA7"/>
    <w:rsid w:val="0096413D"/>
    <w:rsid w:val="009905EF"/>
    <w:rsid w:val="00A063A2"/>
    <w:rsid w:val="00A07A67"/>
    <w:rsid w:val="00A32EE2"/>
    <w:rsid w:val="00A531C8"/>
    <w:rsid w:val="00A57DCE"/>
    <w:rsid w:val="00A7130F"/>
    <w:rsid w:val="00AE3AEC"/>
    <w:rsid w:val="00B12789"/>
    <w:rsid w:val="00B150F0"/>
    <w:rsid w:val="00B70532"/>
    <w:rsid w:val="00B8786F"/>
    <w:rsid w:val="00B9554A"/>
    <w:rsid w:val="00BE7D61"/>
    <w:rsid w:val="00C12F98"/>
    <w:rsid w:val="00C25539"/>
    <w:rsid w:val="00C40874"/>
    <w:rsid w:val="00C40A0A"/>
    <w:rsid w:val="00CA36CB"/>
    <w:rsid w:val="00CB23CE"/>
    <w:rsid w:val="00D27C0C"/>
    <w:rsid w:val="00D33310"/>
    <w:rsid w:val="00D40046"/>
    <w:rsid w:val="00D62E26"/>
    <w:rsid w:val="00D95477"/>
    <w:rsid w:val="00DD3FEF"/>
    <w:rsid w:val="00E349F2"/>
    <w:rsid w:val="00E56684"/>
    <w:rsid w:val="00E65969"/>
    <w:rsid w:val="00EE42DF"/>
    <w:rsid w:val="00F93E0F"/>
    <w:rsid w:val="00FA0DDB"/>
    <w:rsid w:val="00FE2F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FA7"/>
    <w:rPr>
      <w:sz w:val="24"/>
      <w:szCs w:val="24"/>
      <w:lang w:val="en-US" w:eastAsia="en-US"/>
    </w:rPr>
  </w:style>
  <w:style w:type="paragraph" w:styleId="1">
    <w:name w:val="heading 1"/>
    <w:basedOn w:val="a"/>
    <w:next w:val="a"/>
    <w:link w:val="1Char"/>
    <w:qFormat/>
    <w:rsid w:val="00955FA7"/>
    <w:pPr>
      <w:keepNext/>
      <w:spacing w:before="240" w:after="480"/>
      <w:outlineLvl w:val="0"/>
    </w:pPr>
    <w:rPr>
      <w:rFonts w:ascii="Arial" w:hAnsi="Arial" w:cs="Arial"/>
      <w:b/>
      <w:bCs/>
      <w:sz w:val="32"/>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955FA7"/>
    <w:rPr>
      <w:rFonts w:ascii="Arial" w:hAnsi="Arial" w:cs="Arial"/>
      <w:b/>
      <w:bCs/>
      <w:sz w:val="32"/>
      <w:szCs w:val="24"/>
      <w:lang w:val="el-GR" w:eastAsia="en-US" w:bidi="ar-SA"/>
    </w:rPr>
  </w:style>
  <w:style w:type="character" w:customStyle="1" w:styleId="Char">
    <w:name w:val="Σώμα κειμένου Char"/>
    <w:basedOn w:val="a0"/>
    <w:link w:val="a3"/>
    <w:locked/>
    <w:rsid w:val="00955FA7"/>
    <w:rPr>
      <w:sz w:val="24"/>
      <w:szCs w:val="24"/>
      <w:lang w:val="en-US" w:eastAsia="en-US" w:bidi="ar-SA"/>
    </w:rPr>
  </w:style>
  <w:style w:type="paragraph" w:styleId="a3">
    <w:name w:val="Body Text"/>
    <w:basedOn w:val="a"/>
    <w:link w:val="Char"/>
    <w:rsid w:val="00955FA7"/>
    <w:pPr>
      <w:jc w:val="both"/>
    </w:pPr>
  </w:style>
  <w:style w:type="paragraph" w:customStyle="1" w:styleId="msonormalcxsp">
    <w:name w:val="msonormalcxspμεσαίο"/>
    <w:basedOn w:val="a"/>
    <w:rsid w:val="00955FA7"/>
    <w:pPr>
      <w:spacing w:before="100" w:beforeAutospacing="1" w:after="100" w:afterAutospacing="1"/>
    </w:pPr>
    <w:rPr>
      <w:lang w:val="el-GR" w:eastAsia="el-GR"/>
    </w:rPr>
  </w:style>
  <w:style w:type="paragraph" w:customStyle="1" w:styleId="Default">
    <w:name w:val="Default"/>
    <w:rsid w:val="000147FB"/>
    <w:pPr>
      <w:autoSpaceDE w:val="0"/>
      <w:autoSpaceDN w:val="0"/>
      <w:adjustRightInd w:val="0"/>
    </w:pPr>
    <w:rPr>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3126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1345</Words>
  <Characters>7266</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8594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Giota Argy</cp:lastModifiedBy>
  <cp:revision>6</cp:revision>
  <dcterms:created xsi:type="dcterms:W3CDTF">2019-09-24T09:20:00Z</dcterms:created>
  <dcterms:modified xsi:type="dcterms:W3CDTF">2019-09-24T10:56:00Z</dcterms:modified>
</cp:coreProperties>
</file>