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46D" w:rsidRDefault="00E7046D"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E7046D" w:rsidRPr="006E7312" w:rsidRDefault="00E7046D" w:rsidP="006E7312">
      <w:pPr>
        <w:pStyle w:val="1"/>
      </w:pPr>
      <w:r w:rsidRPr="006E7312">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F01593" w:rsidRDefault="00E7046D">
            <w:pPr>
              <w:rPr>
                <w:rFonts w:ascii="Calibri" w:hAnsi="Calibri" w:cs="Arial"/>
                <w:color w:val="000000" w:themeColor="text1"/>
                <w:sz w:val="20"/>
                <w:szCs w:val="20"/>
                <w:lang w:val="el-GR"/>
              </w:rPr>
            </w:pPr>
            <w:r w:rsidRPr="00F01593">
              <w:rPr>
                <w:rFonts w:ascii="Calibri" w:hAnsi="Calibri" w:cs="Arial"/>
                <w:color w:val="000000" w:themeColor="text1"/>
                <w:sz w:val="20"/>
                <w:szCs w:val="20"/>
                <w:lang w:val="el-GR"/>
              </w:rPr>
              <w:t>ΕΠΙΣΤΗΜΩΝ  ΥΓΕΙΑΣ</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F01593" w:rsidRDefault="00E7046D">
            <w:pPr>
              <w:rPr>
                <w:rFonts w:ascii="Calibri" w:hAnsi="Calibri" w:cs="Arial"/>
                <w:color w:val="000000" w:themeColor="text1"/>
                <w:sz w:val="20"/>
                <w:szCs w:val="20"/>
                <w:lang w:val="el-GR"/>
              </w:rPr>
            </w:pPr>
            <w:r w:rsidRPr="00F01593">
              <w:rPr>
                <w:rFonts w:ascii="Calibri" w:hAnsi="Calibri" w:cs="Arial"/>
                <w:color w:val="000000" w:themeColor="text1"/>
                <w:sz w:val="20"/>
                <w:szCs w:val="20"/>
                <w:lang w:val="el-GR"/>
              </w:rPr>
              <w:t>ΒΙΟΛΟΓΙΚΩΝ ΕΦΑΡΜΟΓΩΝ ΚΑΙ ΤΕΧΝΟΛΟΓΙΩΝ</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F01593" w:rsidRDefault="00E7046D">
            <w:pPr>
              <w:rPr>
                <w:rFonts w:ascii="Calibri" w:hAnsi="Calibri" w:cs="Arial"/>
                <w:color w:val="000000" w:themeColor="text1"/>
                <w:sz w:val="20"/>
                <w:szCs w:val="20"/>
                <w:lang w:val="el-GR"/>
              </w:rPr>
            </w:pPr>
            <w:r w:rsidRPr="00F01593">
              <w:rPr>
                <w:rFonts w:ascii="Calibri" w:hAnsi="Calibri" w:cs="Arial"/>
                <w:color w:val="000000" w:themeColor="text1"/>
                <w:sz w:val="20"/>
                <w:szCs w:val="20"/>
                <w:lang w:val="el-GR"/>
              </w:rPr>
              <w:t>ΠΡΟΠΤΥΧΙΑΚΟ</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E7046D" w:rsidRPr="00586874" w:rsidRDefault="006E7312">
            <w:pPr>
              <w:rPr>
                <w:rFonts w:ascii="Calibri" w:hAnsi="Calibri" w:cs="Arial"/>
                <w:b/>
                <w:bCs/>
                <w:sz w:val="20"/>
                <w:szCs w:val="20"/>
                <w:lang w:val="el-GR"/>
              </w:rPr>
            </w:pPr>
            <w:r w:rsidRPr="00586874">
              <w:rPr>
                <w:rFonts w:ascii="Calibri" w:hAnsi="Calibri" w:cs="Arial"/>
                <w:b/>
                <w:bCs/>
                <w:sz w:val="20"/>
                <w:szCs w:val="20"/>
                <w:lang w:val="el-GR"/>
              </w:rPr>
              <w:t>ΒΕΥ505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E7046D" w:rsidRPr="00586874" w:rsidRDefault="0048055F">
            <w:pPr>
              <w:rPr>
                <w:rFonts w:ascii="Calibri" w:hAnsi="Calibri" w:cs="Arial"/>
                <w:b/>
                <w:bCs/>
                <w:sz w:val="20"/>
                <w:szCs w:val="20"/>
                <w:lang w:val="el-GR"/>
              </w:rPr>
            </w:pPr>
            <w:r w:rsidRPr="00586874">
              <w:rPr>
                <w:rFonts w:ascii="Calibri" w:hAnsi="Calibri" w:cs="Arial"/>
                <w:b/>
                <w:bCs/>
                <w:sz w:val="20"/>
                <w:szCs w:val="20"/>
                <w:lang w:val="el-GR"/>
              </w:rPr>
              <w:t>5</w:t>
            </w:r>
            <w:r w:rsidR="00EC6C7A" w:rsidRPr="00586874">
              <w:rPr>
                <w:rFonts w:ascii="Calibri" w:hAnsi="Calibri" w:cs="Arial"/>
                <w:b/>
                <w:bCs/>
                <w:sz w:val="20"/>
                <w:szCs w:val="20"/>
                <w:vertAlign w:val="superscript"/>
                <w:lang w:val="el-GR"/>
              </w:rPr>
              <w:t>ο</w:t>
            </w:r>
            <w:r w:rsidR="00EC6C7A" w:rsidRPr="00586874">
              <w:rPr>
                <w:rFonts w:ascii="Calibri" w:hAnsi="Calibri" w:cs="Arial"/>
                <w:b/>
                <w:bCs/>
                <w:sz w:val="20"/>
                <w:szCs w:val="20"/>
                <w:lang w:val="el-GR"/>
              </w:rPr>
              <w:t xml:space="preserve"> </w:t>
            </w:r>
          </w:p>
        </w:tc>
      </w:tr>
      <w:tr w:rsidR="00E7046D">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E7046D" w:rsidRPr="00EC6C7A" w:rsidRDefault="00CF1198">
            <w:pPr>
              <w:rPr>
                <w:rFonts w:ascii="Calibri" w:hAnsi="Calibri" w:cs="Arial"/>
                <w:sz w:val="20"/>
                <w:szCs w:val="20"/>
                <w:lang w:val="el-GR"/>
              </w:rPr>
            </w:pPr>
            <w:r>
              <w:rPr>
                <w:rFonts w:ascii="Calibri" w:hAnsi="Calibri" w:cs="Arial"/>
                <w:sz w:val="20"/>
                <w:szCs w:val="20"/>
                <w:lang w:val="el-GR"/>
              </w:rPr>
              <w:t>ΒΙΟΠΟΙΚΙΛΟΤΗΤΑ ΚΑΙ ΚΛΙΜΑΤΙΚΗ ΑΛΛΑΓΗ</w:t>
            </w:r>
          </w:p>
        </w:tc>
      </w:tr>
      <w:tr w:rsidR="00E7046D">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rsidP="006E7312">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E7046D">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E7046D" w:rsidRDefault="00E7046D">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E7046D" w:rsidRPr="006E7312" w:rsidRDefault="006E7312">
            <w:pPr>
              <w:jc w:val="center"/>
              <w:rPr>
                <w:rFonts w:ascii="Calibri" w:hAnsi="Calibri" w:cs="Arial"/>
                <w:color w:val="000000" w:themeColor="text1"/>
                <w:sz w:val="20"/>
                <w:szCs w:val="20"/>
                <w:lang w:val="el-GR"/>
              </w:rPr>
            </w:pPr>
            <w:r>
              <w:rPr>
                <w:rFonts w:ascii="Calibri" w:hAnsi="Calibri" w:cs="Arial"/>
                <w:color w:val="000000" w:themeColor="text1"/>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E7046D" w:rsidRPr="00F01593" w:rsidRDefault="002F53E1">
            <w:pPr>
              <w:jc w:val="center"/>
              <w:rPr>
                <w:rFonts w:ascii="Calibri" w:hAnsi="Calibri" w:cs="Arial"/>
                <w:color w:val="000000" w:themeColor="text1"/>
                <w:sz w:val="20"/>
                <w:szCs w:val="20"/>
              </w:rPr>
            </w:pPr>
            <w:r w:rsidRPr="00F01593">
              <w:rPr>
                <w:rFonts w:ascii="Calibri" w:hAnsi="Calibri" w:cs="Arial"/>
                <w:color w:val="000000" w:themeColor="text1"/>
                <w:sz w:val="20"/>
                <w:szCs w:val="20"/>
              </w:rPr>
              <w:t>6</w:t>
            </w:r>
          </w:p>
        </w:tc>
      </w:tr>
      <w:tr w:rsidR="00E7046D">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rsidP="006E7312">
            <w:pPr>
              <w:jc w:val="right"/>
              <w:rPr>
                <w:rFonts w:ascii="Calibri" w:hAnsi="Calibri" w:cs="Arial"/>
                <w:i/>
                <w:sz w:val="20"/>
                <w:szCs w:val="20"/>
                <w:lang w:val="el-GR"/>
              </w:rPr>
            </w:pPr>
            <w:r w:rsidRPr="006E7312">
              <w:rPr>
                <w:rFonts w:ascii="Calibri" w:hAnsi="Calibri" w:cs="Arial"/>
                <w:b/>
                <w:sz w:val="20"/>
                <w:szCs w:val="20"/>
                <w:lang w:val="el-GR"/>
              </w:rPr>
              <w:t>ΤΥΠΟΣ ΜΑΘΗΜΑΤΟΣ</w:t>
            </w:r>
            <w:r w:rsidRPr="006E7312">
              <w:rPr>
                <w:rFonts w:ascii="Calibri" w:hAnsi="Calibri" w:cs="Arial"/>
                <w:i/>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6E7312" w:rsidRDefault="00CF1198">
            <w:pPr>
              <w:rPr>
                <w:rFonts w:ascii="Calibri" w:hAnsi="Calibri" w:cs="Arial"/>
                <w:color w:val="000000" w:themeColor="text1"/>
                <w:sz w:val="20"/>
                <w:szCs w:val="20"/>
                <w:lang w:val="el-GR"/>
              </w:rPr>
            </w:pPr>
            <w:r>
              <w:rPr>
                <w:rFonts w:ascii="Calibri" w:hAnsi="Calibri" w:cs="Arial"/>
                <w:color w:val="000000" w:themeColor="text1"/>
                <w:sz w:val="20"/>
                <w:szCs w:val="20"/>
                <w:lang w:val="el-GR"/>
              </w:rPr>
              <w:t>ΓΕΝΙΚΟΥ</w:t>
            </w:r>
            <w:r w:rsidR="00E7046D" w:rsidRPr="006E7312">
              <w:rPr>
                <w:rFonts w:ascii="Calibri" w:hAnsi="Calibri" w:cs="Arial"/>
                <w:color w:val="000000" w:themeColor="text1"/>
                <w:sz w:val="20"/>
                <w:szCs w:val="20"/>
                <w:lang w:val="el-GR"/>
              </w:rPr>
              <w:t xml:space="preserve"> ΥΠΟΒΑΘΡΟΥ</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pPr>
              <w:jc w:val="right"/>
              <w:rPr>
                <w:rFonts w:ascii="Calibri" w:hAnsi="Calibri" w:cs="Arial"/>
                <w:b/>
                <w:sz w:val="20"/>
                <w:szCs w:val="20"/>
                <w:lang w:val="el-GR"/>
              </w:rPr>
            </w:pPr>
            <w:r w:rsidRPr="006E7312">
              <w:rPr>
                <w:rFonts w:ascii="Calibri" w:hAnsi="Calibri" w:cs="Arial"/>
                <w:b/>
                <w:sz w:val="20"/>
                <w:szCs w:val="20"/>
                <w:lang w:val="el-GR"/>
              </w:rPr>
              <w:t>ΠΡΟΑΠΑΙΤΟΥΜΕΝΑ ΜΑΘΗΜΑΤΑ:</w:t>
            </w:r>
          </w:p>
          <w:p w:rsidR="00E7046D" w:rsidRPr="006E7312" w:rsidRDefault="00E7046D">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E7046D" w:rsidRPr="006E7312" w:rsidRDefault="00E7046D" w:rsidP="006E7312">
            <w:pPr>
              <w:pStyle w:val="a8"/>
              <w:numPr>
                <w:ilvl w:val="0"/>
                <w:numId w:val="28"/>
              </w:numPr>
              <w:rPr>
                <w:rFonts w:ascii="Calibri" w:hAnsi="Calibri" w:cs="Arial"/>
                <w:color w:val="002060"/>
                <w:sz w:val="20"/>
                <w:szCs w:val="20"/>
                <w:lang w:val="el-GR"/>
              </w:rPr>
            </w:pP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pPr>
              <w:jc w:val="right"/>
              <w:rPr>
                <w:rFonts w:ascii="Calibri" w:hAnsi="Calibri" w:cs="Arial"/>
                <w:b/>
                <w:sz w:val="20"/>
                <w:szCs w:val="20"/>
              </w:rPr>
            </w:pPr>
            <w:r w:rsidRPr="006E7312">
              <w:rPr>
                <w:rFonts w:ascii="Calibri" w:hAnsi="Calibri" w:cs="Arial"/>
                <w:b/>
                <w:sz w:val="20"/>
                <w:szCs w:val="20"/>
                <w:lang w:val="el-GR"/>
              </w:rPr>
              <w:t>Γ</w:t>
            </w:r>
            <w:r w:rsidRPr="006E7312">
              <w:rPr>
                <w:rFonts w:ascii="Calibri" w:hAnsi="Calibri" w:cs="Arial"/>
                <w:b/>
                <w:sz w:val="20"/>
                <w:szCs w:val="20"/>
              </w:rPr>
              <w:t>ΛΩΣΣΑ ΔΙΔΑΣΚΑΛΙΑΣ</w:t>
            </w:r>
            <w:r w:rsidRPr="006E7312">
              <w:rPr>
                <w:rFonts w:ascii="Calibri" w:hAnsi="Calibri" w:cs="Arial"/>
                <w:b/>
                <w:sz w:val="20"/>
                <w:szCs w:val="20"/>
                <w:lang w:val="el-GR"/>
              </w:rPr>
              <w:t xml:space="preserve"> και ΕΞΕΤΑΣΕΩΝ</w:t>
            </w:r>
            <w:r w:rsidRPr="006E7312">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6E7312" w:rsidRDefault="00E7046D">
            <w:pPr>
              <w:rPr>
                <w:rFonts w:ascii="Calibri" w:hAnsi="Calibri" w:cs="Arial"/>
                <w:color w:val="000000" w:themeColor="text1"/>
                <w:sz w:val="20"/>
                <w:szCs w:val="20"/>
                <w:lang w:val="el-GR"/>
              </w:rPr>
            </w:pPr>
            <w:r w:rsidRPr="006E7312">
              <w:rPr>
                <w:rFonts w:ascii="Calibri" w:hAnsi="Calibri" w:cs="Arial"/>
                <w:color w:val="000000" w:themeColor="text1"/>
                <w:sz w:val="20"/>
                <w:szCs w:val="20"/>
                <w:lang w:val="el-GR"/>
              </w:rPr>
              <w:t>ΕΛΛΗΝΙΚΑ</w:t>
            </w:r>
          </w:p>
        </w:tc>
      </w:tr>
      <w:tr w:rsidR="00E7046D" w:rsidRPr="00CB0EEA">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pPr>
              <w:jc w:val="right"/>
              <w:rPr>
                <w:rFonts w:ascii="Calibri" w:hAnsi="Calibri" w:cs="Arial"/>
                <w:b/>
                <w:sz w:val="20"/>
                <w:szCs w:val="20"/>
                <w:lang w:val="el-GR"/>
              </w:rPr>
            </w:pPr>
            <w:r w:rsidRPr="006E7312">
              <w:rPr>
                <w:rFonts w:ascii="Calibri" w:hAnsi="Calibri" w:cs="Arial"/>
                <w:b/>
                <w:sz w:val="20"/>
                <w:szCs w:val="20"/>
                <w:lang w:val="el-GR"/>
              </w:rPr>
              <w:t xml:space="preserve">ΤΟ ΜΑΘΗΜΑ ΠΡΟΣΦΕΡΕΤΑΙ ΣΕ ΦΟΙΤΗΤΕΣ </w:t>
            </w:r>
            <w:r w:rsidRPr="006E7312">
              <w:rPr>
                <w:rFonts w:ascii="Calibri" w:hAnsi="Calibri" w:cs="Arial"/>
                <w:b/>
                <w:sz w:val="20"/>
                <w:szCs w:val="20"/>
                <w:lang w:val="en-GB"/>
              </w:rPr>
              <w:t>ERASMUS</w:t>
            </w:r>
            <w:r w:rsidRPr="006E7312">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6E7312" w:rsidRDefault="00E7046D">
            <w:pPr>
              <w:rPr>
                <w:rFonts w:ascii="Calibri" w:hAnsi="Calibri" w:cs="Arial"/>
                <w:color w:val="000000" w:themeColor="text1"/>
                <w:sz w:val="20"/>
                <w:szCs w:val="20"/>
                <w:lang w:val="el-GR"/>
              </w:rPr>
            </w:pPr>
            <w:r w:rsidRPr="006E7312">
              <w:rPr>
                <w:rFonts w:ascii="Calibri" w:hAnsi="Calibri" w:cs="Arial"/>
                <w:color w:val="000000" w:themeColor="text1"/>
                <w:sz w:val="20"/>
                <w:szCs w:val="20"/>
                <w:lang w:val="el-GR"/>
              </w:rPr>
              <w:t>ΑΓΓΛΙΚΑ</w:t>
            </w:r>
          </w:p>
        </w:tc>
      </w:tr>
      <w:tr w:rsidR="00E7046D" w:rsidRPr="006E7312">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pPr>
              <w:jc w:val="right"/>
              <w:rPr>
                <w:rFonts w:ascii="Calibri" w:hAnsi="Calibri" w:cs="Arial"/>
                <w:b/>
                <w:sz w:val="20"/>
                <w:szCs w:val="20"/>
                <w:lang w:val="en-GB"/>
              </w:rPr>
            </w:pPr>
            <w:r w:rsidRPr="006E7312">
              <w:rPr>
                <w:rFonts w:ascii="Calibri" w:hAnsi="Calibri" w:cs="Arial"/>
                <w:b/>
                <w:sz w:val="20"/>
                <w:szCs w:val="20"/>
                <w:lang w:val="el-GR"/>
              </w:rPr>
              <w:t>ΗΛΕΚΤΡΟΝΙΚΗ ΣΕΛΙΔΑ ΜΑΘΗΜΑΤΟΣ (</w:t>
            </w:r>
            <w:r w:rsidRPr="006E7312">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AD1002" w:rsidRDefault="00773580">
            <w:pPr>
              <w:spacing w:after="200" w:line="276" w:lineRule="auto"/>
              <w:rPr>
                <w:rFonts w:ascii="Calibri" w:hAnsi="Calibri" w:cs="Arial"/>
                <w:color w:val="000000" w:themeColor="text1"/>
                <w:sz w:val="20"/>
                <w:szCs w:val="20"/>
                <w:lang w:val="en-GB"/>
              </w:rPr>
            </w:pPr>
            <w:hyperlink r:id="rId5" w:history="1">
              <w:r w:rsidR="006E7312" w:rsidRPr="006E7312">
                <w:rPr>
                  <w:rStyle w:val="-"/>
                  <w:rFonts w:ascii="Calibri" w:hAnsi="Calibri" w:cs="Arial"/>
                  <w:sz w:val="20"/>
                  <w:szCs w:val="20"/>
                  <w:lang w:val="en-GB"/>
                </w:rPr>
                <w:t>http</w:t>
              </w:r>
              <w:r w:rsidR="006E7312" w:rsidRPr="00AD1002">
                <w:rPr>
                  <w:rStyle w:val="-"/>
                  <w:rFonts w:ascii="Calibri" w:hAnsi="Calibri" w:cs="Arial"/>
                  <w:sz w:val="20"/>
                  <w:szCs w:val="20"/>
                  <w:lang w:val="en-GB"/>
                </w:rPr>
                <w:t>://</w:t>
              </w:r>
              <w:r w:rsidR="006E7312" w:rsidRPr="006E7312">
                <w:rPr>
                  <w:rStyle w:val="-"/>
                  <w:rFonts w:ascii="Calibri" w:hAnsi="Calibri" w:cs="Arial"/>
                  <w:sz w:val="20"/>
                  <w:szCs w:val="20"/>
                  <w:lang w:val="en-GB"/>
                </w:rPr>
                <w:t>ecourse</w:t>
              </w:r>
              <w:r w:rsidR="006E7312" w:rsidRPr="00AD1002">
                <w:rPr>
                  <w:rStyle w:val="-"/>
                  <w:rFonts w:ascii="Calibri" w:hAnsi="Calibri" w:cs="Arial"/>
                  <w:sz w:val="20"/>
                  <w:szCs w:val="20"/>
                  <w:lang w:val="en-GB"/>
                </w:rPr>
                <w:t>.</w:t>
              </w:r>
              <w:r w:rsidR="006E7312" w:rsidRPr="006E7312">
                <w:rPr>
                  <w:rStyle w:val="-"/>
                  <w:rFonts w:ascii="Calibri" w:hAnsi="Calibri" w:cs="Arial"/>
                  <w:sz w:val="20"/>
                  <w:szCs w:val="20"/>
                  <w:lang w:val="en-GB"/>
                </w:rPr>
                <w:t>uoi</w:t>
              </w:r>
              <w:r w:rsidR="006E7312" w:rsidRPr="00AD1002">
                <w:rPr>
                  <w:rStyle w:val="-"/>
                  <w:rFonts w:ascii="Calibri" w:hAnsi="Calibri" w:cs="Arial"/>
                  <w:sz w:val="20"/>
                  <w:szCs w:val="20"/>
                  <w:lang w:val="en-GB"/>
                </w:rPr>
                <w:t>.</w:t>
              </w:r>
              <w:r w:rsidR="006E7312" w:rsidRPr="006E7312">
                <w:rPr>
                  <w:rStyle w:val="-"/>
                  <w:rFonts w:ascii="Calibri" w:hAnsi="Calibri" w:cs="Arial"/>
                  <w:sz w:val="20"/>
                  <w:szCs w:val="20"/>
                  <w:lang w:val="en-GB"/>
                </w:rPr>
                <w:t>gr</w:t>
              </w:r>
              <w:r w:rsidR="006E7312" w:rsidRPr="00AD1002">
                <w:rPr>
                  <w:rStyle w:val="-"/>
                  <w:rFonts w:ascii="Calibri" w:hAnsi="Calibri" w:cs="Arial"/>
                  <w:sz w:val="20"/>
                  <w:szCs w:val="20"/>
                  <w:lang w:val="en-GB"/>
                </w:rPr>
                <w:t>/</w:t>
              </w:r>
              <w:r w:rsidR="006E7312" w:rsidRPr="006E7312">
                <w:rPr>
                  <w:rStyle w:val="-"/>
                  <w:rFonts w:ascii="Calibri" w:hAnsi="Calibri" w:cs="Arial"/>
                  <w:sz w:val="20"/>
                  <w:szCs w:val="20"/>
                  <w:lang w:val="en-GB"/>
                </w:rPr>
                <w:t>course</w:t>
              </w:r>
              <w:r w:rsidR="006E7312" w:rsidRPr="00AD1002">
                <w:rPr>
                  <w:rStyle w:val="-"/>
                  <w:rFonts w:ascii="Calibri" w:hAnsi="Calibri" w:cs="Arial"/>
                  <w:sz w:val="20"/>
                  <w:szCs w:val="20"/>
                  <w:lang w:val="en-GB"/>
                </w:rPr>
                <w:t>/</w:t>
              </w:r>
              <w:r w:rsidR="006E7312" w:rsidRPr="006E7312">
                <w:rPr>
                  <w:rStyle w:val="-"/>
                  <w:rFonts w:ascii="Calibri" w:hAnsi="Calibri" w:cs="Arial"/>
                  <w:sz w:val="20"/>
                  <w:szCs w:val="20"/>
                  <w:lang w:val="en-GB"/>
                </w:rPr>
                <w:t>view</w:t>
              </w:r>
              <w:r w:rsidR="006E7312" w:rsidRPr="00AD1002">
                <w:rPr>
                  <w:rStyle w:val="-"/>
                  <w:rFonts w:ascii="Calibri" w:hAnsi="Calibri" w:cs="Arial"/>
                  <w:sz w:val="20"/>
                  <w:szCs w:val="20"/>
                  <w:lang w:val="en-GB"/>
                </w:rPr>
                <w:t>.</w:t>
              </w:r>
              <w:r w:rsidR="006E7312" w:rsidRPr="006E7312">
                <w:rPr>
                  <w:rStyle w:val="-"/>
                  <w:rFonts w:ascii="Calibri" w:hAnsi="Calibri" w:cs="Arial"/>
                  <w:sz w:val="20"/>
                  <w:szCs w:val="20"/>
                  <w:lang w:val="en-GB"/>
                </w:rPr>
                <w:t>php</w:t>
              </w:r>
              <w:r w:rsidR="006E7312" w:rsidRPr="00AD1002">
                <w:rPr>
                  <w:rStyle w:val="-"/>
                  <w:rFonts w:ascii="Calibri" w:hAnsi="Calibri" w:cs="Arial"/>
                  <w:sz w:val="20"/>
                  <w:szCs w:val="20"/>
                  <w:lang w:val="en-GB"/>
                </w:rPr>
                <w:t>?</w:t>
              </w:r>
              <w:r w:rsidR="006E7312" w:rsidRPr="006E7312">
                <w:rPr>
                  <w:rStyle w:val="-"/>
                  <w:rFonts w:ascii="Calibri" w:hAnsi="Calibri" w:cs="Arial"/>
                  <w:sz w:val="20"/>
                  <w:szCs w:val="20"/>
                  <w:lang w:val="en-GB"/>
                </w:rPr>
                <w:t>id</w:t>
              </w:r>
              <w:r w:rsidR="006E7312" w:rsidRPr="00AD1002">
                <w:rPr>
                  <w:rStyle w:val="-"/>
                  <w:rFonts w:ascii="Calibri" w:hAnsi="Calibri" w:cs="Arial"/>
                  <w:sz w:val="20"/>
                  <w:szCs w:val="20"/>
                  <w:lang w:val="en-GB"/>
                </w:rPr>
                <w:t>=456</w:t>
              </w:r>
            </w:hyperlink>
            <w:r w:rsidR="006E7312" w:rsidRPr="00AD1002">
              <w:rPr>
                <w:rFonts w:ascii="Calibri" w:hAnsi="Calibri" w:cs="Arial"/>
                <w:color w:val="000000" w:themeColor="text1"/>
                <w:sz w:val="20"/>
                <w:szCs w:val="20"/>
                <w:lang w:val="en-GB"/>
              </w:rPr>
              <w:t xml:space="preserve"> </w:t>
            </w:r>
          </w:p>
        </w:tc>
      </w:tr>
    </w:tbl>
    <w:p w:rsidR="00E7046D" w:rsidRPr="00AD1002" w:rsidRDefault="00E7046D" w:rsidP="00955FA7">
      <w:pPr>
        <w:rPr>
          <w:lang w:val="en-GB"/>
        </w:rPr>
      </w:pPr>
    </w:p>
    <w:p w:rsidR="00E7046D" w:rsidRPr="006E7312" w:rsidRDefault="00E7046D" w:rsidP="00466D90">
      <w:pPr>
        <w:pStyle w:val="1"/>
        <w:rPr>
          <w:lang w:val="el-GR"/>
        </w:rPr>
      </w:pPr>
      <w:r>
        <w:rPr>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6E7312">
        <w:tc>
          <w:tcPr>
            <w:tcW w:w="8472" w:type="dxa"/>
            <w:tcBorders>
              <w:top w:val="single" w:sz="4" w:space="0" w:color="auto"/>
              <w:left w:val="single" w:sz="4" w:space="0" w:color="auto"/>
              <w:bottom w:val="nil"/>
              <w:right w:val="single" w:sz="4" w:space="0" w:color="auto"/>
            </w:tcBorders>
            <w:shd w:val="clear" w:color="auto" w:fill="DDD9C3"/>
          </w:tcPr>
          <w:p w:rsidR="00E7046D" w:rsidRDefault="00E7046D">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E7046D" w:rsidRPr="00541B0C">
        <w:tc>
          <w:tcPr>
            <w:tcW w:w="8472" w:type="dxa"/>
            <w:tcBorders>
              <w:top w:val="nil"/>
              <w:left w:val="single" w:sz="4" w:space="0" w:color="auto"/>
              <w:bottom w:val="single" w:sz="4" w:space="0" w:color="auto"/>
              <w:right w:val="single" w:sz="4" w:space="0" w:color="auto"/>
            </w:tcBorders>
            <w:shd w:val="clear" w:color="auto" w:fill="DDD9C3"/>
          </w:tcPr>
          <w:p w:rsidR="00E7046D" w:rsidRPr="00466D90" w:rsidRDefault="00E7046D" w:rsidP="00541B0C">
            <w:pPr>
              <w:pStyle w:val="msonormalcxsp"/>
              <w:widowControl w:val="0"/>
              <w:autoSpaceDE w:val="0"/>
              <w:autoSpaceDN w:val="0"/>
              <w:adjustRightInd w:val="0"/>
              <w:spacing w:before="0" w:beforeAutospacing="0" w:after="200" w:afterAutospacing="0" w:line="276" w:lineRule="auto"/>
              <w:rPr>
                <w:rFonts w:asciiTheme="minorHAnsi" w:hAnsiTheme="minorHAnsi" w:cstheme="minorHAnsi"/>
                <w:i/>
                <w:sz w:val="16"/>
                <w:szCs w:val="16"/>
                <w:lang w:val="en-US"/>
              </w:rPr>
            </w:pPr>
          </w:p>
        </w:tc>
      </w:tr>
      <w:tr w:rsidR="00E7046D" w:rsidRPr="003520AC">
        <w:tc>
          <w:tcPr>
            <w:tcW w:w="8472" w:type="dxa"/>
            <w:tcBorders>
              <w:top w:val="single" w:sz="4" w:space="0" w:color="auto"/>
              <w:left w:val="single" w:sz="4" w:space="0" w:color="auto"/>
              <w:bottom w:val="single" w:sz="4" w:space="0" w:color="auto"/>
              <w:right w:val="single" w:sz="4" w:space="0" w:color="auto"/>
            </w:tcBorders>
          </w:tcPr>
          <w:p w:rsidR="00AF0BB8" w:rsidRDefault="00E67B2A" w:rsidP="00E67B2A">
            <w:pPr>
              <w:pStyle w:val="10"/>
              <w:shd w:val="clear" w:color="auto" w:fill="FFFFFF"/>
              <w:ind w:left="0"/>
              <w:jc w:val="both"/>
              <w:outlineLvl w:val="2"/>
              <w:rPr>
                <w:rFonts w:asciiTheme="minorHAnsi" w:hAnsiTheme="minorHAnsi" w:cstheme="minorHAnsi"/>
                <w:bCs/>
                <w:sz w:val="20"/>
                <w:szCs w:val="24"/>
                <w:lang w:eastAsia="el-GR"/>
              </w:rPr>
            </w:pPr>
            <w:r w:rsidRPr="006B7CD8">
              <w:rPr>
                <w:rFonts w:asciiTheme="minorHAnsi" w:hAnsiTheme="minorHAnsi" w:cstheme="minorHAnsi"/>
                <w:bCs/>
                <w:sz w:val="20"/>
                <w:szCs w:val="24"/>
                <w:lang w:eastAsia="el-GR"/>
              </w:rPr>
              <w:t xml:space="preserve">Το μάθημα </w:t>
            </w:r>
            <w:r w:rsidR="006B7CD8" w:rsidRPr="006B7CD8">
              <w:rPr>
                <w:rFonts w:asciiTheme="minorHAnsi" w:hAnsiTheme="minorHAnsi" w:cstheme="minorHAnsi"/>
                <w:bCs/>
                <w:sz w:val="20"/>
                <w:szCs w:val="24"/>
                <w:lang w:eastAsia="el-GR"/>
              </w:rPr>
              <w:t>προσφέρεται στους φοιτητές με στόχο να αναπτύξει το γενικό γνωστικό τους υπόβαθρο, να τους προβληματίσει, και να οξύνει την κριτική τους σκέψη επί καίριων οικολογικών θεμάτων, τα οποία σχετίζονται άμεσα με την κατάστασ</w:t>
            </w:r>
            <w:r w:rsidR="006B7CD8">
              <w:rPr>
                <w:rFonts w:asciiTheme="minorHAnsi" w:hAnsiTheme="minorHAnsi" w:cstheme="minorHAnsi"/>
                <w:bCs/>
                <w:sz w:val="20"/>
                <w:szCs w:val="24"/>
                <w:lang w:eastAsia="el-GR"/>
              </w:rPr>
              <w:t xml:space="preserve">η του πλανήτη, και την κοινωνία. </w:t>
            </w:r>
            <w:r w:rsidR="00310227">
              <w:rPr>
                <w:rFonts w:asciiTheme="minorHAnsi" w:hAnsiTheme="minorHAnsi" w:cstheme="minorHAnsi"/>
                <w:bCs/>
                <w:sz w:val="20"/>
                <w:szCs w:val="24"/>
                <w:lang w:eastAsia="el-GR"/>
              </w:rPr>
              <w:t xml:space="preserve">Τα αναμενόμενα μαθησιακά αποτελέσματα κατηγοριοποιούνται ως προς την απόκτηση γνώσης </w:t>
            </w:r>
            <w:r w:rsidR="00027D5C">
              <w:rPr>
                <w:rFonts w:asciiTheme="minorHAnsi" w:hAnsiTheme="minorHAnsi" w:cstheme="minorHAnsi"/>
                <w:bCs/>
                <w:sz w:val="20"/>
                <w:szCs w:val="24"/>
                <w:lang w:eastAsia="el-GR"/>
              </w:rPr>
              <w:t>και την ικανότητα κατανόησης,</w:t>
            </w:r>
            <w:r w:rsidR="00027D5C" w:rsidRPr="00027D5C">
              <w:rPr>
                <w:rFonts w:asciiTheme="minorHAnsi" w:hAnsiTheme="minorHAnsi" w:cstheme="minorHAnsi"/>
                <w:bCs/>
                <w:sz w:val="20"/>
                <w:szCs w:val="24"/>
                <w:lang w:eastAsia="el-GR"/>
              </w:rPr>
              <w:t xml:space="preserve"> </w:t>
            </w:r>
            <w:r w:rsidR="00027D5C">
              <w:rPr>
                <w:rFonts w:asciiTheme="minorHAnsi" w:hAnsiTheme="minorHAnsi" w:cstheme="minorHAnsi"/>
                <w:bCs/>
                <w:sz w:val="20"/>
                <w:szCs w:val="24"/>
                <w:lang w:eastAsia="el-GR"/>
              </w:rPr>
              <w:t>σύνθεσης</w:t>
            </w:r>
            <w:r w:rsidR="00027D5C" w:rsidRPr="00027D5C">
              <w:rPr>
                <w:rFonts w:asciiTheme="minorHAnsi" w:hAnsiTheme="minorHAnsi" w:cstheme="minorHAnsi"/>
                <w:bCs/>
                <w:sz w:val="20"/>
                <w:szCs w:val="24"/>
                <w:lang w:eastAsia="el-GR"/>
              </w:rPr>
              <w:t xml:space="preserve">, </w:t>
            </w:r>
            <w:r w:rsidR="00027D5C">
              <w:rPr>
                <w:rFonts w:asciiTheme="minorHAnsi" w:hAnsiTheme="minorHAnsi" w:cstheme="minorHAnsi"/>
                <w:bCs/>
                <w:sz w:val="20"/>
                <w:szCs w:val="24"/>
                <w:lang w:eastAsia="el-GR"/>
              </w:rPr>
              <w:t xml:space="preserve">ανάλυσης, αξιολόγησης και </w:t>
            </w:r>
            <w:r w:rsidR="003520AC">
              <w:rPr>
                <w:rFonts w:asciiTheme="minorHAnsi" w:hAnsiTheme="minorHAnsi" w:cstheme="minorHAnsi"/>
                <w:bCs/>
                <w:sz w:val="20"/>
                <w:szCs w:val="24"/>
                <w:lang w:eastAsia="el-GR"/>
              </w:rPr>
              <w:t>ε</w:t>
            </w:r>
            <w:r w:rsidR="00027D5C">
              <w:rPr>
                <w:rFonts w:asciiTheme="minorHAnsi" w:hAnsiTheme="minorHAnsi" w:cstheme="minorHAnsi"/>
                <w:bCs/>
                <w:sz w:val="20"/>
                <w:szCs w:val="24"/>
                <w:lang w:eastAsia="el-GR"/>
              </w:rPr>
              <w:t>φαρμογής</w:t>
            </w:r>
            <w:r w:rsidR="00310227">
              <w:rPr>
                <w:rFonts w:asciiTheme="minorHAnsi" w:hAnsiTheme="minorHAnsi" w:cstheme="minorHAnsi"/>
                <w:bCs/>
                <w:sz w:val="20"/>
                <w:szCs w:val="24"/>
                <w:lang w:eastAsia="el-GR"/>
              </w:rPr>
              <w:t xml:space="preserve">.  </w:t>
            </w:r>
            <w:r w:rsidR="00044A51">
              <w:rPr>
                <w:rFonts w:asciiTheme="minorHAnsi" w:hAnsiTheme="minorHAnsi" w:cstheme="minorHAnsi"/>
                <w:bCs/>
                <w:sz w:val="20"/>
                <w:szCs w:val="24"/>
                <w:lang w:eastAsia="el-GR"/>
              </w:rPr>
              <w:t xml:space="preserve">Ο φοιτητής αναμένεται μετά το πέρας το μαθήματος να είναι σε θέση να: </w:t>
            </w:r>
          </w:p>
          <w:p w:rsidR="00310227" w:rsidRPr="00E614D0" w:rsidRDefault="00310227" w:rsidP="00E67B2A">
            <w:pPr>
              <w:pStyle w:val="10"/>
              <w:shd w:val="clear" w:color="auto" w:fill="FFFFFF"/>
              <w:ind w:left="0"/>
              <w:jc w:val="both"/>
              <w:outlineLvl w:val="2"/>
              <w:rPr>
                <w:rFonts w:asciiTheme="minorHAnsi" w:hAnsiTheme="minorHAnsi" w:cstheme="minorHAnsi"/>
                <w:bCs/>
                <w:sz w:val="20"/>
                <w:szCs w:val="24"/>
                <w:u w:val="single"/>
                <w:lang w:eastAsia="el-GR"/>
              </w:rPr>
            </w:pPr>
            <w:r w:rsidRPr="00E614D0">
              <w:rPr>
                <w:rFonts w:asciiTheme="minorHAnsi" w:hAnsiTheme="minorHAnsi" w:cstheme="minorHAnsi"/>
                <w:bCs/>
                <w:sz w:val="20"/>
                <w:szCs w:val="24"/>
                <w:u w:val="single"/>
                <w:lang w:eastAsia="el-GR"/>
              </w:rPr>
              <w:t>Α. ΘΕΩΡΙΑ (ΔΙΑΛΕΞΕΙΣ)</w:t>
            </w:r>
          </w:p>
          <w:p w:rsidR="00310227" w:rsidRPr="00027D5C"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sidRPr="00027D5C">
              <w:rPr>
                <w:rFonts w:asciiTheme="minorHAnsi" w:hAnsiTheme="minorHAnsi" w:cstheme="minorHAnsi"/>
                <w:bCs/>
                <w:sz w:val="20"/>
                <w:szCs w:val="24"/>
                <w:lang w:val="en-US" w:eastAsia="el-GR"/>
              </w:rPr>
              <w:t>A</w:t>
            </w:r>
            <w:proofErr w:type="spellStart"/>
            <w:r w:rsidR="00DC2F94" w:rsidRPr="00027D5C">
              <w:rPr>
                <w:rFonts w:asciiTheme="minorHAnsi" w:hAnsiTheme="minorHAnsi" w:cstheme="minorHAnsi"/>
                <w:bCs/>
                <w:sz w:val="20"/>
                <w:szCs w:val="24"/>
                <w:lang w:eastAsia="el-GR"/>
              </w:rPr>
              <w:t>ναλύει</w:t>
            </w:r>
            <w:proofErr w:type="spellEnd"/>
            <w:r w:rsidR="00DC2F94" w:rsidRPr="00027D5C">
              <w:rPr>
                <w:rFonts w:asciiTheme="minorHAnsi" w:hAnsiTheme="minorHAnsi" w:cstheme="minorHAnsi"/>
                <w:bCs/>
                <w:sz w:val="20"/>
                <w:szCs w:val="24"/>
                <w:lang w:eastAsia="el-GR"/>
              </w:rPr>
              <w:t xml:space="preserve"> τη σύνθετη έννοια της βιοπο</w:t>
            </w:r>
            <w:r w:rsidR="00044A51" w:rsidRPr="00027D5C">
              <w:rPr>
                <w:rFonts w:asciiTheme="minorHAnsi" w:hAnsiTheme="minorHAnsi" w:cstheme="minorHAnsi"/>
                <w:bCs/>
                <w:sz w:val="20"/>
                <w:szCs w:val="24"/>
                <w:lang w:eastAsia="el-GR"/>
              </w:rPr>
              <w:t xml:space="preserve">ικιλότητας σε επί μέρους επίπεδά </w:t>
            </w:r>
            <w:r w:rsidR="00E865BE" w:rsidRPr="00027D5C">
              <w:rPr>
                <w:rFonts w:asciiTheme="minorHAnsi" w:hAnsiTheme="minorHAnsi" w:cstheme="minorHAnsi"/>
                <w:bCs/>
                <w:sz w:val="20"/>
                <w:szCs w:val="24"/>
                <w:lang w:eastAsia="el-GR"/>
              </w:rPr>
              <w:t>της</w:t>
            </w:r>
            <w:r w:rsidRPr="00027D5C">
              <w:rPr>
                <w:rFonts w:asciiTheme="minorHAnsi" w:hAnsiTheme="minorHAnsi" w:cstheme="minorHAnsi"/>
                <w:bCs/>
                <w:sz w:val="20"/>
                <w:szCs w:val="24"/>
                <w:lang w:eastAsia="el-GR"/>
              </w:rPr>
              <w:t xml:space="preserve">. </w:t>
            </w:r>
            <w:r>
              <w:rPr>
                <w:rFonts w:asciiTheme="minorHAnsi" w:hAnsiTheme="minorHAnsi" w:cstheme="minorHAnsi"/>
                <w:bCs/>
                <w:sz w:val="20"/>
                <w:szCs w:val="24"/>
                <w:lang w:eastAsia="el-GR"/>
              </w:rPr>
              <w:t>Π</w:t>
            </w:r>
            <w:r w:rsidR="00044A51" w:rsidRPr="00027D5C">
              <w:rPr>
                <w:rFonts w:asciiTheme="minorHAnsi" w:hAnsiTheme="minorHAnsi" w:cstheme="minorHAnsi"/>
                <w:bCs/>
                <w:sz w:val="20"/>
                <w:szCs w:val="24"/>
                <w:lang w:eastAsia="el-GR"/>
              </w:rPr>
              <w:t>ε</w:t>
            </w:r>
            <w:r w:rsidR="00DC2F94" w:rsidRPr="00027D5C">
              <w:rPr>
                <w:rFonts w:asciiTheme="minorHAnsi" w:hAnsiTheme="minorHAnsi" w:cstheme="minorHAnsi"/>
                <w:bCs/>
                <w:sz w:val="20"/>
                <w:szCs w:val="24"/>
                <w:lang w:eastAsia="el-GR"/>
              </w:rPr>
              <w:t xml:space="preserve">ριγράφει και </w:t>
            </w:r>
            <w:r w:rsidR="00044A51" w:rsidRPr="00027D5C">
              <w:rPr>
                <w:rFonts w:asciiTheme="minorHAnsi" w:hAnsiTheme="minorHAnsi" w:cstheme="minorHAnsi"/>
                <w:bCs/>
                <w:sz w:val="20"/>
                <w:szCs w:val="24"/>
                <w:lang w:eastAsia="el-GR"/>
              </w:rPr>
              <w:t xml:space="preserve">να </w:t>
            </w:r>
            <w:r w:rsidR="00DC2F94" w:rsidRPr="00027D5C">
              <w:rPr>
                <w:rFonts w:asciiTheme="minorHAnsi" w:hAnsiTheme="minorHAnsi" w:cstheme="minorHAnsi"/>
                <w:bCs/>
                <w:sz w:val="20"/>
                <w:szCs w:val="24"/>
                <w:lang w:eastAsia="el-GR"/>
              </w:rPr>
              <w:t xml:space="preserve">συνθέτει </w:t>
            </w:r>
            <w:r w:rsidR="00044A51" w:rsidRPr="00027D5C">
              <w:rPr>
                <w:rFonts w:asciiTheme="minorHAnsi" w:hAnsiTheme="minorHAnsi" w:cstheme="minorHAnsi"/>
                <w:bCs/>
                <w:sz w:val="20"/>
                <w:szCs w:val="24"/>
                <w:lang w:eastAsia="el-GR"/>
              </w:rPr>
              <w:t xml:space="preserve">εκ νέου </w:t>
            </w:r>
            <w:r w:rsidR="00DC2F94" w:rsidRPr="00027D5C">
              <w:rPr>
                <w:rFonts w:asciiTheme="minorHAnsi" w:hAnsiTheme="minorHAnsi" w:cstheme="minorHAnsi"/>
                <w:bCs/>
                <w:sz w:val="20"/>
                <w:szCs w:val="24"/>
                <w:lang w:eastAsia="el-GR"/>
              </w:rPr>
              <w:t xml:space="preserve">την έννοια της βιοποικιλότητας με απτά παραδείγματα </w:t>
            </w:r>
            <w:r w:rsidR="00AF0BB8" w:rsidRPr="00027D5C">
              <w:rPr>
                <w:rFonts w:asciiTheme="minorHAnsi" w:hAnsiTheme="minorHAnsi" w:cstheme="minorHAnsi"/>
                <w:bCs/>
                <w:sz w:val="20"/>
                <w:szCs w:val="24"/>
                <w:lang w:eastAsia="el-GR"/>
              </w:rPr>
              <w:t>για</w:t>
            </w:r>
            <w:r w:rsidR="00310227" w:rsidRPr="00027D5C">
              <w:rPr>
                <w:rFonts w:asciiTheme="minorHAnsi" w:hAnsiTheme="minorHAnsi" w:cstheme="minorHAnsi"/>
                <w:bCs/>
                <w:sz w:val="20"/>
                <w:szCs w:val="24"/>
                <w:lang w:eastAsia="el-GR"/>
              </w:rPr>
              <w:t xml:space="preserve"> οποιοδήποτε οικοσύστημα του κόσμου </w:t>
            </w:r>
          </w:p>
          <w:p w:rsidR="00AF0BB8" w:rsidRPr="00310227"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Α</w:t>
            </w:r>
            <w:r w:rsidR="00AF0BB8" w:rsidRPr="00310227">
              <w:rPr>
                <w:rFonts w:asciiTheme="minorHAnsi" w:hAnsiTheme="minorHAnsi" w:cstheme="minorHAnsi"/>
                <w:bCs/>
                <w:sz w:val="20"/>
                <w:szCs w:val="24"/>
                <w:lang w:eastAsia="el-GR"/>
              </w:rPr>
              <w:t>ξιολογε</w:t>
            </w:r>
            <w:r w:rsidR="00044A51" w:rsidRPr="00310227">
              <w:rPr>
                <w:rFonts w:asciiTheme="minorHAnsi" w:hAnsiTheme="minorHAnsi" w:cstheme="minorHAnsi"/>
                <w:bCs/>
                <w:sz w:val="20"/>
                <w:szCs w:val="24"/>
                <w:lang w:eastAsia="el-GR"/>
              </w:rPr>
              <w:t>ί</w:t>
            </w:r>
            <w:r w:rsidR="00AF0BB8" w:rsidRPr="00310227">
              <w:rPr>
                <w:rFonts w:asciiTheme="minorHAnsi" w:hAnsiTheme="minorHAnsi" w:cstheme="minorHAnsi"/>
                <w:bCs/>
                <w:sz w:val="20"/>
                <w:szCs w:val="24"/>
                <w:lang w:eastAsia="el-GR"/>
              </w:rPr>
              <w:t xml:space="preserve"> </w:t>
            </w:r>
            <w:r w:rsidR="004667C4" w:rsidRPr="00310227">
              <w:rPr>
                <w:rFonts w:asciiTheme="minorHAnsi" w:hAnsiTheme="minorHAnsi" w:cstheme="minorHAnsi"/>
                <w:bCs/>
                <w:sz w:val="20"/>
                <w:szCs w:val="24"/>
                <w:lang w:eastAsia="el-GR"/>
              </w:rPr>
              <w:t xml:space="preserve">και να κρίνει </w:t>
            </w:r>
            <w:r w:rsidR="00E865BE" w:rsidRPr="00310227">
              <w:rPr>
                <w:rFonts w:asciiTheme="minorHAnsi" w:hAnsiTheme="minorHAnsi" w:cstheme="minorHAnsi"/>
                <w:bCs/>
                <w:sz w:val="20"/>
                <w:szCs w:val="24"/>
                <w:lang w:eastAsia="el-GR"/>
              </w:rPr>
              <w:t xml:space="preserve">τις μεθόδους </w:t>
            </w:r>
            <w:r w:rsidR="00AF0BB8" w:rsidRPr="00310227">
              <w:rPr>
                <w:rFonts w:asciiTheme="minorHAnsi" w:hAnsiTheme="minorHAnsi" w:cstheme="minorHAnsi"/>
                <w:bCs/>
                <w:sz w:val="20"/>
                <w:szCs w:val="24"/>
                <w:lang w:eastAsia="el-GR"/>
              </w:rPr>
              <w:t>εκτίμησης του παγκόσμιου αριθμού ειδών</w:t>
            </w:r>
            <w:r w:rsidR="004667C4" w:rsidRPr="00310227">
              <w:rPr>
                <w:rFonts w:asciiTheme="minorHAnsi" w:hAnsiTheme="minorHAnsi" w:cstheme="minorHAnsi"/>
                <w:bCs/>
                <w:sz w:val="20"/>
                <w:szCs w:val="24"/>
                <w:lang w:eastAsia="el-GR"/>
              </w:rPr>
              <w:t xml:space="preserve"> ως προς την εγκυρότητά τους</w:t>
            </w:r>
            <w:r w:rsidR="00AF0BB8" w:rsidRPr="00310227">
              <w:rPr>
                <w:rFonts w:asciiTheme="minorHAnsi" w:hAnsiTheme="minorHAnsi" w:cstheme="minorHAnsi"/>
                <w:bCs/>
                <w:sz w:val="20"/>
                <w:szCs w:val="24"/>
                <w:lang w:eastAsia="el-GR"/>
              </w:rPr>
              <w:t xml:space="preserve"> </w:t>
            </w:r>
          </w:p>
          <w:p w:rsidR="00E865BE" w:rsidRPr="00E865BE"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Α</w:t>
            </w:r>
            <w:r w:rsidR="00E865BE">
              <w:rPr>
                <w:rFonts w:asciiTheme="minorHAnsi" w:hAnsiTheme="minorHAnsi" w:cstheme="minorHAnsi"/>
                <w:bCs/>
                <w:sz w:val="20"/>
                <w:szCs w:val="24"/>
                <w:lang w:eastAsia="el-GR"/>
              </w:rPr>
              <w:t xml:space="preserve">ναγνωρίζει τις </w:t>
            </w:r>
            <w:proofErr w:type="spellStart"/>
            <w:r w:rsidR="00E865BE">
              <w:rPr>
                <w:rFonts w:asciiTheme="minorHAnsi" w:hAnsiTheme="minorHAnsi" w:cstheme="minorHAnsi"/>
                <w:bCs/>
                <w:sz w:val="20"/>
                <w:szCs w:val="24"/>
                <w:lang w:eastAsia="el-GR"/>
              </w:rPr>
              <w:t>μεγακοινότητες</w:t>
            </w:r>
            <w:proofErr w:type="spellEnd"/>
            <w:r w:rsidR="004667C4">
              <w:rPr>
                <w:rFonts w:asciiTheme="minorHAnsi" w:hAnsiTheme="minorHAnsi" w:cstheme="minorHAnsi"/>
                <w:bCs/>
                <w:sz w:val="20"/>
                <w:szCs w:val="24"/>
                <w:lang w:eastAsia="el-GR"/>
              </w:rPr>
              <w:t xml:space="preserve"> του πλανήτη</w:t>
            </w:r>
            <w:r w:rsidR="00E865BE">
              <w:rPr>
                <w:rFonts w:asciiTheme="minorHAnsi" w:hAnsiTheme="minorHAnsi" w:cstheme="minorHAnsi"/>
                <w:bCs/>
                <w:sz w:val="20"/>
                <w:szCs w:val="24"/>
                <w:lang w:eastAsia="el-GR"/>
              </w:rPr>
              <w:t xml:space="preserve"> και να κατανοεί τους βασικούς οικολογικούς μηχανισμούς διαμόρφωσής τους</w:t>
            </w:r>
          </w:p>
          <w:p w:rsidR="00AF0BB8"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Π</w:t>
            </w:r>
            <w:r w:rsidR="00AF0BB8">
              <w:rPr>
                <w:rFonts w:asciiTheme="minorHAnsi" w:hAnsiTheme="minorHAnsi" w:cstheme="minorHAnsi"/>
                <w:bCs/>
                <w:sz w:val="20"/>
                <w:szCs w:val="24"/>
                <w:lang w:eastAsia="el-GR"/>
              </w:rPr>
              <w:t xml:space="preserve">εριγράφει και να </w:t>
            </w:r>
            <w:r w:rsidR="00AF0BB8" w:rsidRPr="00E865BE">
              <w:rPr>
                <w:rFonts w:asciiTheme="minorHAnsi" w:hAnsiTheme="minorHAnsi" w:cstheme="minorHAnsi"/>
                <w:bCs/>
                <w:sz w:val="20"/>
                <w:szCs w:val="24"/>
                <w:lang w:eastAsia="el-GR"/>
              </w:rPr>
              <w:t>αναλύει</w:t>
            </w:r>
            <w:r w:rsidR="00AF0BB8">
              <w:rPr>
                <w:rFonts w:asciiTheme="minorHAnsi" w:hAnsiTheme="minorHAnsi" w:cstheme="minorHAnsi"/>
                <w:bCs/>
                <w:sz w:val="20"/>
                <w:szCs w:val="24"/>
                <w:lang w:eastAsia="el-GR"/>
              </w:rPr>
              <w:t xml:space="preserve"> την </w:t>
            </w:r>
            <w:r w:rsidR="00DC2F94">
              <w:rPr>
                <w:rFonts w:asciiTheme="minorHAnsi" w:hAnsiTheme="minorHAnsi" w:cstheme="minorHAnsi"/>
                <w:bCs/>
                <w:sz w:val="20"/>
                <w:szCs w:val="24"/>
                <w:lang w:eastAsia="el-GR"/>
              </w:rPr>
              <w:t>αξία</w:t>
            </w:r>
            <w:r w:rsidR="00AF0BB8">
              <w:rPr>
                <w:rFonts w:asciiTheme="minorHAnsi" w:hAnsiTheme="minorHAnsi" w:cstheme="minorHAnsi"/>
                <w:bCs/>
                <w:sz w:val="20"/>
                <w:szCs w:val="24"/>
                <w:lang w:eastAsia="el-GR"/>
              </w:rPr>
              <w:t xml:space="preserve"> </w:t>
            </w:r>
            <w:r w:rsidR="00DC2F94">
              <w:rPr>
                <w:rFonts w:asciiTheme="minorHAnsi" w:hAnsiTheme="minorHAnsi" w:cstheme="minorHAnsi"/>
                <w:bCs/>
                <w:sz w:val="20"/>
                <w:szCs w:val="24"/>
                <w:lang w:eastAsia="el-GR"/>
              </w:rPr>
              <w:t xml:space="preserve">της </w:t>
            </w:r>
            <w:r w:rsidR="00AF0BB8">
              <w:rPr>
                <w:rFonts w:asciiTheme="minorHAnsi" w:hAnsiTheme="minorHAnsi" w:cstheme="minorHAnsi"/>
                <w:bCs/>
                <w:sz w:val="20"/>
                <w:szCs w:val="24"/>
                <w:lang w:eastAsia="el-GR"/>
              </w:rPr>
              <w:t>βιοποικιλότητ</w:t>
            </w:r>
            <w:r w:rsidR="00DC2F94">
              <w:rPr>
                <w:rFonts w:asciiTheme="minorHAnsi" w:hAnsiTheme="minorHAnsi" w:cstheme="minorHAnsi"/>
                <w:bCs/>
                <w:sz w:val="20"/>
                <w:szCs w:val="24"/>
                <w:lang w:eastAsia="el-GR"/>
              </w:rPr>
              <w:t>ας</w:t>
            </w:r>
            <w:r w:rsidR="00AF0BB8">
              <w:rPr>
                <w:rFonts w:asciiTheme="minorHAnsi" w:hAnsiTheme="minorHAnsi" w:cstheme="minorHAnsi"/>
                <w:bCs/>
                <w:sz w:val="20"/>
                <w:szCs w:val="24"/>
                <w:lang w:eastAsia="el-GR"/>
              </w:rPr>
              <w:t xml:space="preserve"> και να τη συνδέει με τ</w:t>
            </w:r>
            <w:r w:rsidR="00E865BE">
              <w:rPr>
                <w:rFonts w:asciiTheme="minorHAnsi" w:hAnsiTheme="minorHAnsi" w:cstheme="minorHAnsi"/>
                <w:bCs/>
                <w:sz w:val="20"/>
                <w:szCs w:val="24"/>
                <w:lang w:eastAsia="el-GR"/>
              </w:rPr>
              <w:t>ομείς της ανθρώπινης ευημερίας</w:t>
            </w:r>
          </w:p>
          <w:p w:rsidR="004667C4"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Α</w:t>
            </w:r>
            <w:r w:rsidR="004667C4">
              <w:rPr>
                <w:rFonts w:asciiTheme="minorHAnsi" w:hAnsiTheme="minorHAnsi" w:cstheme="minorHAnsi"/>
                <w:bCs/>
                <w:sz w:val="20"/>
                <w:szCs w:val="24"/>
                <w:lang w:eastAsia="el-GR"/>
              </w:rPr>
              <w:t>ντιλαμβάνεται την έννοια της παγκόσμιας οικολογικής κρίσης και να υποστηρίζει τεκμηριωμένα την ύπαρξή της</w:t>
            </w:r>
            <w:r w:rsidR="004904DE">
              <w:rPr>
                <w:rFonts w:asciiTheme="minorHAnsi" w:hAnsiTheme="minorHAnsi" w:cstheme="minorHAnsi"/>
                <w:bCs/>
                <w:sz w:val="20"/>
                <w:szCs w:val="24"/>
                <w:lang w:eastAsia="el-GR"/>
              </w:rPr>
              <w:t>, συνδυάζοντας και συνθέτοντας</w:t>
            </w:r>
            <w:r w:rsidR="00310227">
              <w:rPr>
                <w:rFonts w:asciiTheme="minorHAnsi" w:hAnsiTheme="minorHAnsi" w:cstheme="minorHAnsi"/>
                <w:bCs/>
                <w:sz w:val="20"/>
                <w:szCs w:val="24"/>
                <w:lang w:eastAsia="el-GR"/>
              </w:rPr>
              <w:t xml:space="preserve"> σύγχρονα</w:t>
            </w:r>
            <w:r w:rsidR="004904DE">
              <w:rPr>
                <w:rFonts w:asciiTheme="minorHAnsi" w:hAnsiTheme="minorHAnsi" w:cstheme="minorHAnsi"/>
                <w:bCs/>
                <w:sz w:val="20"/>
                <w:szCs w:val="24"/>
                <w:lang w:eastAsia="el-GR"/>
              </w:rPr>
              <w:t xml:space="preserve"> επιστημονικά δεδομένα</w:t>
            </w:r>
          </w:p>
          <w:p w:rsidR="004667C4"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Γ</w:t>
            </w:r>
            <w:r w:rsidR="004667C4">
              <w:rPr>
                <w:rFonts w:asciiTheme="minorHAnsi" w:hAnsiTheme="minorHAnsi" w:cstheme="minorHAnsi"/>
                <w:bCs/>
                <w:sz w:val="20"/>
                <w:szCs w:val="24"/>
                <w:lang w:eastAsia="el-GR"/>
              </w:rPr>
              <w:t xml:space="preserve">νωρίζει εις βάθος τους βασικούς οικολογικούς μηχανισμούς ρύθμισης των προτύπων </w:t>
            </w:r>
            <w:r w:rsidR="004667C4">
              <w:rPr>
                <w:rFonts w:asciiTheme="minorHAnsi" w:hAnsiTheme="minorHAnsi" w:cstheme="minorHAnsi"/>
                <w:bCs/>
                <w:sz w:val="20"/>
                <w:szCs w:val="24"/>
                <w:lang w:eastAsia="el-GR"/>
              </w:rPr>
              <w:lastRenderedPageBreak/>
              <w:t>κατανομής της βιοποικιλότητας σε διαφορετικές κλίμακες</w:t>
            </w:r>
          </w:p>
          <w:p w:rsidR="004667C4"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Μ</w:t>
            </w:r>
            <w:r w:rsidR="004667C4">
              <w:rPr>
                <w:rFonts w:asciiTheme="minorHAnsi" w:hAnsiTheme="minorHAnsi" w:cstheme="minorHAnsi"/>
                <w:bCs/>
                <w:sz w:val="20"/>
                <w:szCs w:val="24"/>
                <w:lang w:eastAsia="el-GR"/>
              </w:rPr>
              <w:t xml:space="preserve">πορεί να ερμηνεύσει τα χωρικά πρότυπα κατανομής των ειδών ως προς τους ως άνω οικολογικούς μηχανισμούς, με συνθετικό και συνδυαστικό τρόπο </w:t>
            </w:r>
          </w:p>
          <w:p w:rsidR="00027D5C" w:rsidRDefault="00027D5C" w:rsidP="00027D5C">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Γ</w:t>
            </w:r>
            <w:r w:rsidR="004667C4">
              <w:rPr>
                <w:rFonts w:asciiTheme="minorHAnsi" w:hAnsiTheme="minorHAnsi" w:cstheme="minorHAnsi"/>
                <w:bCs/>
                <w:sz w:val="20"/>
                <w:szCs w:val="24"/>
                <w:lang w:eastAsia="el-GR"/>
              </w:rPr>
              <w:t>νωρίζει τους βασικούς μηχανισμούς ρύθμισης του κλίματος σε παγκόσμια και τοπική κλίμακα</w:t>
            </w:r>
            <w:r>
              <w:rPr>
                <w:rFonts w:asciiTheme="minorHAnsi" w:hAnsiTheme="minorHAnsi" w:cstheme="minorHAnsi"/>
                <w:bCs/>
                <w:sz w:val="20"/>
                <w:szCs w:val="24"/>
                <w:lang w:eastAsia="el-GR"/>
              </w:rPr>
              <w:t xml:space="preserve">. </w:t>
            </w:r>
          </w:p>
          <w:p w:rsidR="004904DE" w:rsidRPr="00027D5C" w:rsidRDefault="00027D5C" w:rsidP="00027D5C">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Υ</w:t>
            </w:r>
            <w:r w:rsidR="004667C4" w:rsidRPr="00027D5C">
              <w:rPr>
                <w:rFonts w:asciiTheme="minorHAnsi" w:hAnsiTheme="minorHAnsi" w:cstheme="minorHAnsi"/>
                <w:bCs/>
                <w:sz w:val="20"/>
                <w:szCs w:val="24"/>
                <w:lang w:eastAsia="el-GR"/>
              </w:rPr>
              <w:t xml:space="preserve">ποστηρίζει την ύπαρξη της κλιματικής αλλαγής και την ανθρωπογενή της προέλευση, </w:t>
            </w:r>
            <w:r w:rsidR="004904DE" w:rsidRPr="00027D5C">
              <w:rPr>
                <w:rFonts w:asciiTheme="minorHAnsi" w:hAnsiTheme="minorHAnsi" w:cstheme="minorHAnsi"/>
                <w:bCs/>
                <w:sz w:val="20"/>
                <w:szCs w:val="24"/>
                <w:lang w:eastAsia="el-GR"/>
              </w:rPr>
              <w:t xml:space="preserve">συνδυάζοντας και συνθέτοντας επιστημονικά δεδομένα </w:t>
            </w:r>
          </w:p>
          <w:p w:rsidR="004667C4" w:rsidRPr="004904DE"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Δι</w:t>
            </w:r>
            <w:r w:rsidR="004904DE" w:rsidRPr="004904DE">
              <w:rPr>
                <w:rFonts w:asciiTheme="minorHAnsi" w:hAnsiTheme="minorHAnsi" w:cstheme="minorHAnsi"/>
                <w:bCs/>
                <w:sz w:val="20"/>
                <w:szCs w:val="24"/>
                <w:lang w:eastAsia="el-GR"/>
              </w:rPr>
              <w:t>ακρίνει τα γενεσιουργά αίτια της κλιματικής αλλαγής μέσω των βιοχημικών κύκλων</w:t>
            </w:r>
          </w:p>
          <w:p w:rsidR="004904DE"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Σ</w:t>
            </w:r>
            <w:r w:rsidR="004904DE">
              <w:rPr>
                <w:rFonts w:asciiTheme="minorHAnsi" w:hAnsiTheme="minorHAnsi" w:cstheme="minorHAnsi"/>
                <w:bCs/>
                <w:sz w:val="20"/>
                <w:szCs w:val="24"/>
                <w:lang w:eastAsia="el-GR"/>
              </w:rPr>
              <w:t xml:space="preserve">υνδέει την κλιματική αλλαγή με ένα εύρος επιπτώσεων στο περιβάλλον, στην κοινωνία </w:t>
            </w:r>
            <w:proofErr w:type="spellStart"/>
            <w:r w:rsidR="004904DE">
              <w:rPr>
                <w:rFonts w:asciiTheme="minorHAnsi" w:hAnsiTheme="minorHAnsi" w:cstheme="minorHAnsi"/>
                <w:bCs/>
                <w:sz w:val="20"/>
                <w:szCs w:val="24"/>
                <w:lang w:eastAsia="el-GR"/>
              </w:rPr>
              <w:t>κσι</w:t>
            </w:r>
            <w:proofErr w:type="spellEnd"/>
            <w:r w:rsidR="004904DE">
              <w:rPr>
                <w:rFonts w:asciiTheme="minorHAnsi" w:hAnsiTheme="minorHAnsi" w:cstheme="minorHAnsi"/>
                <w:bCs/>
                <w:sz w:val="20"/>
                <w:szCs w:val="24"/>
                <w:lang w:eastAsia="el-GR"/>
              </w:rPr>
              <w:t xml:space="preserve"> στην οικονομία</w:t>
            </w:r>
          </w:p>
          <w:p w:rsidR="004904DE" w:rsidRDefault="00027D5C" w:rsidP="00310227">
            <w:pPr>
              <w:pStyle w:val="10"/>
              <w:numPr>
                <w:ilvl w:val="0"/>
                <w:numId w:val="36"/>
              </w:numPr>
              <w:shd w:val="clear" w:color="auto" w:fill="FFFFFF"/>
              <w:spacing w:after="0"/>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Α</w:t>
            </w:r>
            <w:r w:rsidR="004904DE">
              <w:rPr>
                <w:rFonts w:asciiTheme="minorHAnsi" w:hAnsiTheme="minorHAnsi" w:cstheme="minorHAnsi"/>
                <w:bCs/>
                <w:sz w:val="20"/>
                <w:szCs w:val="24"/>
                <w:lang w:eastAsia="el-GR"/>
              </w:rPr>
              <w:t>ναπτύσσει την κριτική του σκέψη ως προς τ</w:t>
            </w:r>
            <w:r w:rsidR="00E614D0">
              <w:rPr>
                <w:rFonts w:asciiTheme="minorHAnsi" w:hAnsiTheme="minorHAnsi" w:cstheme="minorHAnsi"/>
                <w:bCs/>
                <w:sz w:val="20"/>
                <w:szCs w:val="24"/>
                <w:lang w:eastAsia="el-GR"/>
              </w:rPr>
              <w:t>α σενάρια για το</w:t>
            </w:r>
            <w:r w:rsidR="004904DE">
              <w:rPr>
                <w:rFonts w:asciiTheme="minorHAnsi" w:hAnsiTheme="minorHAnsi" w:cstheme="minorHAnsi"/>
                <w:bCs/>
                <w:sz w:val="20"/>
                <w:szCs w:val="24"/>
                <w:lang w:eastAsia="el-GR"/>
              </w:rPr>
              <w:t xml:space="preserve"> κλιματικό μέλλον του κόσμου</w:t>
            </w:r>
          </w:p>
          <w:p w:rsidR="00E7046D" w:rsidRPr="00E614D0" w:rsidRDefault="00E7046D" w:rsidP="00E614D0">
            <w:pPr>
              <w:pStyle w:val="10"/>
              <w:shd w:val="clear" w:color="auto" w:fill="FFFFFF"/>
              <w:spacing w:before="120" w:after="120"/>
              <w:ind w:left="0"/>
              <w:jc w:val="both"/>
              <w:outlineLvl w:val="2"/>
              <w:rPr>
                <w:rFonts w:asciiTheme="minorHAnsi" w:hAnsiTheme="minorHAnsi" w:cstheme="minorHAnsi"/>
                <w:bCs/>
                <w:sz w:val="20"/>
                <w:szCs w:val="20"/>
                <w:u w:val="single"/>
                <w:lang w:eastAsia="el-GR"/>
              </w:rPr>
            </w:pPr>
            <w:r w:rsidRPr="00E614D0">
              <w:rPr>
                <w:rFonts w:asciiTheme="minorHAnsi" w:hAnsiTheme="minorHAnsi" w:cstheme="minorHAnsi"/>
                <w:bCs/>
                <w:sz w:val="20"/>
                <w:szCs w:val="20"/>
                <w:lang w:eastAsia="el-GR"/>
              </w:rPr>
              <w:t xml:space="preserve"> </w:t>
            </w:r>
            <w:r w:rsidR="00E614D0" w:rsidRPr="00E614D0">
              <w:rPr>
                <w:rFonts w:asciiTheme="minorHAnsi" w:hAnsiTheme="minorHAnsi" w:cstheme="minorHAnsi"/>
                <w:bCs/>
                <w:sz w:val="20"/>
                <w:szCs w:val="20"/>
                <w:u w:val="single"/>
                <w:lang w:eastAsia="el-GR"/>
              </w:rPr>
              <w:t xml:space="preserve">Β. </w:t>
            </w:r>
            <w:r w:rsidRPr="00E614D0">
              <w:rPr>
                <w:rFonts w:asciiTheme="minorHAnsi" w:hAnsiTheme="minorHAnsi" w:cstheme="minorHAnsi"/>
                <w:bCs/>
                <w:sz w:val="20"/>
                <w:szCs w:val="20"/>
                <w:u w:val="single"/>
                <w:lang w:eastAsia="el-GR"/>
              </w:rPr>
              <w:t xml:space="preserve"> </w:t>
            </w:r>
            <w:r w:rsidR="00310227" w:rsidRPr="00E614D0">
              <w:rPr>
                <w:rFonts w:asciiTheme="minorHAnsi" w:hAnsiTheme="minorHAnsi" w:cstheme="minorHAnsi"/>
                <w:bCs/>
                <w:sz w:val="20"/>
                <w:szCs w:val="20"/>
                <w:u w:val="single"/>
                <w:lang w:eastAsia="el-GR"/>
              </w:rPr>
              <w:t>ΕΡΓΑΣΤΗΡΙΟ</w:t>
            </w:r>
          </w:p>
          <w:p w:rsidR="00310227" w:rsidRPr="00B23699" w:rsidRDefault="00027D5C" w:rsidP="00E614D0">
            <w:pPr>
              <w:pStyle w:val="10"/>
              <w:numPr>
                <w:ilvl w:val="0"/>
                <w:numId w:val="39"/>
              </w:numPr>
              <w:shd w:val="clear" w:color="auto" w:fill="FFFFFF"/>
              <w:spacing w:after="0"/>
              <w:ind w:left="357" w:hanging="357"/>
              <w:jc w:val="both"/>
              <w:outlineLvl w:val="2"/>
              <w:rPr>
                <w:rFonts w:asciiTheme="minorHAnsi" w:hAnsiTheme="minorHAnsi" w:cstheme="minorHAnsi"/>
                <w:bCs/>
                <w:sz w:val="24"/>
                <w:szCs w:val="24"/>
                <w:lang w:eastAsia="el-GR"/>
              </w:rPr>
            </w:pPr>
            <w:r>
              <w:rPr>
                <w:rFonts w:asciiTheme="minorHAnsi" w:hAnsiTheme="minorHAnsi" w:cstheme="minorHAnsi"/>
                <w:bCs/>
                <w:sz w:val="20"/>
                <w:szCs w:val="24"/>
                <w:lang w:eastAsia="el-GR"/>
              </w:rPr>
              <w:t>Έ</w:t>
            </w:r>
            <w:r w:rsidR="00DD1D71">
              <w:rPr>
                <w:rFonts w:asciiTheme="minorHAnsi" w:hAnsiTheme="minorHAnsi" w:cstheme="minorHAnsi"/>
                <w:bCs/>
                <w:sz w:val="20"/>
                <w:szCs w:val="24"/>
                <w:lang w:eastAsia="el-GR"/>
              </w:rPr>
              <w:t xml:space="preserve">χει μια πρώτη εξοικείωση με τις </w:t>
            </w:r>
            <w:r w:rsidR="00E614D0">
              <w:rPr>
                <w:rFonts w:asciiTheme="minorHAnsi" w:hAnsiTheme="minorHAnsi" w:cstheme="minorHAnsi"/>
                <w:bCs/>
                <w:sz w:val="20"/>
                <w:szCs w:val="24"/>
                <w:lang w:eastAsia="el-GR"/>
              </w:rPr>
              <w:t xml:space="preserve">βασικές μεθόδους βιοπαρακολούθησης των πληθυσμών της άγριας πανίδας, και </w:t>
            </w:r>
            <w:r w:rsidR="00DD1D71">
              <w:rPr>
                <w:rFonts w:asciiTheme="minorHAnsi" w:hAnsiTheme="minorHAnsi" w:cstheme="minorHAnsi"/>
                <w:bCs/>
                <w:sz w:val="20"/>
                <w:szCs w:val="24"/>
                <w:lang w:eastAsia="el-GR"/>
              </w:rPr>
              <w:t>τις δυσκολίες του δειγματοληπτικού σχεδιασμού</w:t>
            </w:r>
            <w:r w:rsidR="00E614D0">
              <w:rPr>
                <w:rFonts w:asciiTheme="minorHAnsi" w:hAnsiTheme="minorHAnsi" w:cstheme="minorHAnsi"/>
                <w:bCs/>
                <w:sz w:val="20"/>
                <w:szCs w:val="24"/>
                <w:lang w:eastAsia="el-GR"/>
              </w:rPr>
              <w:t xml:space="preserve"> σε προγράμματα έρευνας πεδίου</w:t>
            </w:r>
            <w:r w:rsidR="00466D90" w:rsidRPr="00466D90">
              <w:rPr>
                <w:rFonts w:asciiTheme="minorHAnsi" w:hAnsiTheme="minorHAnsi" w:cstheme="minorHAnsi"/>
                <w:bCs/>
                <w:sz w:val="20"/>
                <w:szCs w:val="24"/>
                <w:lang w:eastAsia="el-GR"/>
              </w:rPr>
              <w:t>.</w:t>
            </w:r>
          </w:p>
          <w:p w:rsidR="00B23699" w:rsidRPr="00B23699" w:rsidRDefault="00027D5C" w:rsidP="00E614D0">
            <w:pPr>
              <w:pStyle w:val="10"/>
              <w:numPr>
                <w:ilvl w:val="0"/>
                <w:numId w:val="39"/>
              </w:numPr>
              <w:shd w:val="clear" w:color="auto" w:fill="FFFFFF"/>
              <w:spacing w:after="0"/>
              <w:ind w:left="357" w:hanging="357"/>
              <w:jc w:val="both"/>
              <w:outlineLvl w:val="2"/>
              <w:rPr>
                <w:rFonts w:asciiTheme="minorHAnsi" w:hAnsiTheme="minorHAnsi" w:cstheme="minorHAnsi"/>
                <w:bCs/>
                <w:sz w:val="20"/>
                <w:szCs w:val="24"/>
                <w:lang w:eastAsia="el-GR"/>
              </w:rPr>
            </w:pPr>
            <w:r>
              <w:rPr>
                <w:rFonts w:asciiTheme="minorHAnsi" w:hAnsiTheme="minorHAnsi" w:cstheme="minorHAnsi"/>
                <w:bCs/>
                <w:sz w:val="20"/>
                <w:szCs w:val="24"/>
                <w:lang w:eastAsia="el-GR"/>
              </w:rPr>
              <w:t>Ε</w:t>
            </w:r>
            <w:r w:rsidR="00B23699">
              <w:rPr>
                <w:rFonts w:asciiTheme="minorHAnsi" w:hAnsiTheme="minorHAnsi" w:cstheme="minorHAnsi"/>
                <w:bCs/>
                <w:sz w:val="20"/>
                <w:szCs w:val="24"/>
                <w:lang w:eastAsia="el-GR"/>
              </w:rPr>
              <w:t xml:space="preserve">ξάγει από μια οποιαδήποτε επιστημονική εργασία τη μεθοδολογία της με τη μορφή πίνακα </w:t>
            </w:r>
          </w:p>
          <w:p w:rsidR="00B23699" w:rsidRPr="00B23699" w:rsidRDefault="00027D5C" w:rsidP="00B23699">
            <w:pPr>
              <w:pStyle w:val="10"/>
              <w:numPr>
                <w:ilvl w:val="0"/>
                <w:numId w:val="39"/>
              </w:numPr>
              <w:shd w:val="clear" w:color="auto" w:fill="FFFFFF"/>
              <w:spacing w:after="0"/>
              <w:ind w:left="357" w:hanging="357"/>
              <w:jc w:val="both"/>
              <w:outlineLvl w:val="2"/>
              <w:rPr>
                <w:rFonts w:asciiTheme="minorHAnsi" w:hAnsiTheme="minorHAnsi" w:cstheme="minorHAnsi"/>
                <w:bCs/>
                <w:sz w:val="20"/>
                <w:szCs w:val="20"/>
                <w:lang w:eastAsia="el-GR"/>
              </w:rPr>
            </w:pPr>
            <w:r>
              <w:rPr>
                <w:rFonts w:asciiTheme="minorHAnsi" w:hAnsiTheme="minorHAnsi" w:cstheme="minorHAnsi"/>
                <w:bCs/>
                <w:sz w:val="20"/>
                <w:szCs w:val="20"/>
                <w:lang w:eastAsia="el-GR"/>
              </w:rPr>
              <w:t>Δ</w:t>
            </w:r>
            <w:r w:rsidR="00DD1D71" w:rsidRPr="00B23699">
              <w:rPr>
                <w:rFonts w:asciiTheme="minorHAnsi" w:hAnsiTheme="minorHAnsi" w:cstheme="minorHAnsi"/>
                <w:bCs/>
                <w:sz w:val="20"/>
                <w:szCs w:val="20"/>
                <w:lang w:eastAsia="el-GR"/>
              </w:rPr>
              <w:t>ημιουργεί μια βάση δεδομένων σε λογιστικό φύλο (</w:t>
            </w:r>
            <w:proofErr w:type="spellStart"/>
            <w:r w:rsidR="00DD1D71" w:rsidRPr="00B23699">
              <w:rPr>
                <w:rFonts w:asciiTheme="minorHAnsi" w:hAnsiTheme="minorHAnsi" w:cstheme="minorHAnsi"/>
                <w:bCs/>
                <w:sz w:val="20"/>
                <w:szCs w:val="20"/>
                <w:lang w:val="en-US" w:eastAsia="el-GR"/>
              </w:rPr>
              <w:t>xls</w:t>
            </w:r>
            <w:proofErr w:type="spellEnd"/>
            <w:r w:rsidR="00DD1D71" w:rsidRPr="00B23699">
              <w:rPr>
                <w:rFonts w:asciiTheme="minorHAnsi" w:hAnsiTheme="minorHAnsi" w:cstheme="minorHAnsi"/>
                <w:bCs/>
                <w:sz w:val="20"/>
                <w:szCs w:val="20"/>
                <w:lang w:eastAsia="el-GR"/>
              </w:rPr>
              <w:t>) από οποιαδήποτε δεδομένα και σε οποιαδήποτε μορφή, με τρόπο που να είναι αξιοποιήσιμη για περαιτέρω στατιστική ανάλυση</w:t>
            </w:r>
          </w:p>
          <w:p w:rsidR="00B23699" w:rsidRPr="00B23699" w:rsidRDefault="00027D5C" w:rsidP="00B23699">
            <w:pPr>
              <w:pStyle w:val="10"/>
              <w:numPr>
                <w:ilvl w:val="0"/>
                <w:numId w:val="39"/>
              </w:numPr>
              <w:shd w:val="clear" w:color="auto" w:fill="FFFFFF"/>
              <w:spacing w:after="0"/>
              <w:ind w:left="357" w:hanging="357"/>
              <w:jc w:val="both"/>
              <w:outlineLvl w:val="2"/>
              <w:rPr>
                <w:rFonts w:asciiTheme="minorHAnsi" w:hAnsiTheme="minorHAnsi" w:cstheme="minorHAnsi"/>
                <w:bCs/>
                <w:sz w:val="20"/>
                <w:szCs w:val="20"/>
                <w:lang w:eastAsia="el-GR"/>
              </w:rPr>
            </w:pPr>
            <w:r>
              <w:rPr>
                <w:rFonts w:eastAsiaTheme="majorEastAsia" w:cstheme="minorHAnsi"/>
                <w:sz w:val="20"/>
                <w:szCs w:val="20"/>
              </w:rPr>
              <w:t>Ε</w:t>
            </w:r>
            <w:r w:rsidR="00B23699">
              <w:rPr>
                <w:rFonts w:eastAsiaTheme="majorEastAsia" w:cstheme="minorHAnsi"/>
                <w:sz w:val="20"/>
                <w:szCs w:val="20"/>
              </w:rPr>
              <w:t xml:space="preserve">νοποιεί  διαφορετικές βάσεις δεδομένων, να παράγει νέες μήτρες δεδομένων και να υπολογίζει αυτόματα χρήσιμη στατιστική πληροφορία μέσω λειτουργιών </w:t>
            </w:r>
            <w:r w:rsidR="00B23699">
              <w:rPr>
                <w:rFonts w:eastAsiaTheme="majorEastAsia" w:cstheme="minorHAnsi"/>
                <w:sz w:val="20"/>
                <w:szCs w:val="20"/>
                <w:lang w:val="en-US"/>
              </w:rPr>
              <w:t>excel</w:t>
            </w:r>
            <w:r w:rsidR="00B23699" w:rsidRPr="00B23699">
              <w:rPr>
                <w:rFonts w:eastAsiaTheme="majorEastAsia" w:cstheme="minorHAnsi"/>
                <w:sz w:val="20"/>
                <w:szCs w:val="20"/>
              </w:rPr>
              <w:t xml:space="preserve"> (</w:t>
            </w:r>
            <w:r w:rsidR="00B23699">
              <w:rPr>
                <w:rFonts w:eastAsiaTheme="majorEastAsia" w:cstheme="minorHAnsi"/>
                <w:sz w:val="20"/>
                <w:szCs w:val="20"/>
              </w:rPr>
              <w:t xml:space="preserve">π.χ. </w:t>
            </w:r>
            <w:proofErr w:type="spellStart"/>
            <w:r w:rsidR="00B23699">
              <w:rPr>
                <w:rFonts w:eastAsiaTheme="majorEastAsia" w:cstheme="minorHAnsi"/>
                <w:sz w:val="20"/>
                <w:szCs w:val="20"/>
                <w:lang w:val="en-US"/>
              </w:rPr>
              <w:t>vlookup</w:t>
            </w:r>
            <w:proofErr w:type="spellEnd"/>
            <w:r w:rsidR="00B23699" w:rsidRPr="00B23699">
              <w:rPr>
                <w:rFonts w:eastAsiaTheme="majorEastAsia" w:cstheme="minorHAnsi"/>
                <w:sz w:val="20"/>
                <w:szCs w:val="20"/>
              </w:rPr>
              <w:t xml:space="preserve">, </w:t>
            </w:r>
            <w:r w:rsidR="00B23699">
              <w:rPr>
                <w:rFonts w:eastAsiaTheme="majorEastAsia" w:cstheme="minorHAnsi"/>
                <w:sz w:val="20"/>
                <w:szCs w:val="20"/>
                <w:lang w:val="en-US"/>
              </w:rPr>
              <w:t>pivot</w:t>
            </w:r>
            <w:r w:rsidR="00B23699" w:rsidRPr="00B23699">
              <w:rPr>
                <w:rFonts w:eastAsiaTheme="majorEastAsia" w:cstheme="minorHAnsi"/>
                <w:sz w:val="20"/>
                <w:szCs w:val="20"/>
              </w:rPr>
              <w:t xml:space="preserve"> </w:t>
            </w:r>
            <w:r w:rsidR="00B23699">
              <w:rPr>
                <w:rFonts w:eastAsiaTheme="majorEastAsia" w:cstheme="minorHAnsi"/>
                <w:sz w:val="20"/>
                <w:szCs w:val="20"/>
                <w:lang w:val="en-US"/>
              </w:rPr>
              <w:t>table</w:t>
            </w:r>
            <w:r w:rsidR="00B23699">
              <w:rPr>
                <w:rFonts w:eastAsiaTheme="majorEastAsia" w:cstheme="minorHAnsi"/>
                <w:sz w:val="20"/>
                <w:szCs w:val="20"/>
              </w:rPr>
              <w:t>)</w:t>
            </w:r>
          </w:p>
          <w:p w:rsidR="00B23699" w:rsidRPr="00B23699" w:rsidRDefault="00027D5C" w:rsidP="00B23699">
            <w:pPr>
              <w:pStyle w:val="a8"/>
              <w:numPr>
                <w:ilvl w:val="0"/>
                <w:numId w:val="39"/>
              </w:numPr>
              <w:jc w:val="both"/>
              <w:rPr>
                <w:rFonts w:eastAsiaTheme="majorEastAsia" w:cstheme="minorHAnsi"/>
                <w:b/>
                <w:sz w:val="20"/>
                <w:lang w:val="el-GR"/>
              </w:rPr>
            </w:pPr>
            <w:r>
              <w:rPr>
                <w:rFonts w:eastAsiaTheme="majorEastAsia" w:cstheme="minorHAnsi"/>
                <w:sz w:val="20"/>
                <w:lang w:val="el-GR"/>
              </w:rPr>
              <w:t>Χ</w:t>
            </w:r>
            <w:r w:rsidR="00B23699">
              <w:rPr>
                <w:rFonts w:eastAsiaTheme="majorEastAsia" w:cstheme="minorHAnsi"/>
                <w:sz w:val="20"/>
                <w:lang w:val="el-GR"/>
              </w:rPr>
              <w:t xml:space="preserve">ειρίζεται </w:t>
            </w:r>
            <w:r>
              <w:rPr>
                <w:rFonts w:eastAsiaTheme="majorEastAsia" w:cstheme="minorHAnsi"/>
                <w:sz w:val="20"/>
                <w:lang w:val="el-GR"/>
              </w:rPr>
              <w:t xml:space="preserve">ελεύθερα λογισμικά όπως το </w:t>
            </w:r>
            <w:proofErr w:type="spellStart"/>
            <w:r w:rsidR="00B23699" w:rsidRPr="00B23699">
              <w:rPr>
                <w:rFonts w:eastAsiaTheme="majorEastAsia" w:cstheme="minorHAnsi"/>
                <w:sz w:val="20"/>
              </w:rPr>
              <w:t>EstimateS</w:t>
            </w:r>
            <w:proofErr w:type="spellEnd"/>
            <w:r>
              <w:rPr>
                <w:rFonts w:eastAsiaTheme="majorEastAsia" w:cstheme="minorHAnsi"/>
                <w:sz w:val="20"/>
                <w:lang w:val="el-GR"/>
              </w:rPr>
              <w:t xml:space="preserve">, </w:t>
            </w:r>
            <w:r>
              <w:rPr>
                <w:rFonts w:eastAsiaTheme="majorEastAsia" w:cstheme="minorHAnsi"/>
                <w:sz w:val="20"/>
              </w:rPr>
              <w:t>PAST</w:t>
            </w:r>
          </w:p>
          <w:p w:rsidR="00B23699" w:rsidRPr="00B23699" w:rsidRDefault="00027D5C" w:rsidP="00B23699">
            <w:pPr>
              <w:pStyle w:val="a8"/>
              <w:numPr>
                <w:ilvl w:val="0"/>
                <w:numId w:val="39"/>
              </w:numPr>
              <w:jc w:val="both"/>
              <w:rPr>
                <w:rFonts w:eastAsiaTheme="majorEastAsia" w:cstheme="minorHAnsi"/>
                <w:sz w:val="20"/>
                <w:lang w:val="el-GR"/>
              </w:rPr>
            </w:pPr>
            <w:r>
              <w:rPr>
                <w:rFonts w:eastAsiaTheme="majorEastAsia" w:cstheme="minorHAnsi"/>
                <w:sz w:val="20"/>
              </w:rPr>
              <w:t>Y</w:t>
            </w:r>
            <w:proofErr w:type="spellStart"/>
            <w:r w:rsidR="00B23699" w:rsidRPr="00B23699">
              <w:rPr>
                <w:rFonts w:eastAsiaTheme="majorEastAsia" w:cstheme="minorHAnsi"/>
                <w:sz w:val="20"/>
                <w:lang w:val="el-GR"/>
              </w:rPr>
              <w:t>πολογίζ</w:t>
            </w:r>
            <w:r w:rsidR="00B23699">
              <w:rPr>
                <w:rFonts w:eastAsiaTheme="majorEastAsia" w:cstheme="minorHAnsi"/>
                <w:sz w:val="20"/>
                <w:lang w:val="el-GR"/>
              </w:rPr>
              <w:t>ει</w:t>
            </w:r>
            <w:proofErr w:type="spellEnd"/>
            <w:r w:rsidR="00B23699">
              <w:rPr>
                <w:rFonts w:eastAsiaTheme="majorEastAsia" w:cstheme="minorHAnsi"/>
                <w:sz w:val="20"/>
                <w:lang w:val="el-GR"/>
              </w:rPr>
              <w:t xml:space="preserve"> μ</w:t>
            </w:r>
            <w:r w:rsidR="00B23699" w:rsidRPr="00B23699">
              <w:rPr>
                <w:rFonts w:eastAsiaTheme="majorEastAsia" w:cstheme="minorHAnsi"/>
                <w:sz w:val="20"/>
                <w:lang w:val="el-GR"/>
              </w:rPr>
              <w:t xml:space="preserve">ια σειρά δεικτών εκτίμησης του «πραγματικού» αριθμού ειδών και να </w:t>
            </w:r>
            <w:r w:rsidR="00B23699">
              <w:rPr>
                <w:rFonts w:eastAsiaTheme="majorEastAsia" w:cstheme="minorHAnsi"/>
                <w:sz w:val="20"/>
                <w:lang w:val="el-GR"/>
              </w:rPr>
              <w:t xml:space="preserve">εκτιμά την εγκυρότητα της δειγματοληψίας του </w:t>
            </w:r>
            <w:r w:rsidR="00B23699" w:rsidRPr="00FB26CA">
              <w:rPr>
                <w:rFonts w:eastAsiaTheme="majorEastAsia" w:cstheme="minorHAnsi"/>
                <w:sz w:val="20"/>
                <w:lang w:val="el-GR"/>
              </w:rPr>
              <w:t>[</w:t>
            </w:r>
            <w:r w:rsidR="00FB26CA">
              <w:rPr>
                <w:rFonts w:eastAsiaTheme="majorEastAsia" w:cstheme="minorHAnsi"/>
                <w:sz w:val="20"/>
                <w:lang w:val="el-GR"/>
              </w:rPr>
              <w:t xml:space="preserve">Δείκτες </w:t>
            </w:r>
            <w:r w:rsidR="00B23699" w:rsidRPr="00FB26CA">
              <w:rPr>
                <w:rFonts w:eastAsiaTheme="majorEastAsia" w:cstheme="minorHAnsi"/>
                <w:sz w:val="20"/>
              </w:rPr>
              <w:t>Chao</w:t>
            </w:r>
            <w:r w:rsidR="00B23699" w:rsidRPr="00FB26CA">
              <w:rPr>
                <w:rFonts w:eastAsiaTheme="majorEastAsia" w:cstheme="minorHAnsi"/>
                <w:sz w:val="20"/>
                <w:lang w:val="el-GR"/>
              </w:rPr>
              <w:t>].</w:t>
            </w:r>
          </w:p>
          <w:p w:rsidR="00B23699" w:rsidRPr="00B23699" w:rsidRDefault="00027D5C" w:rsidP="00B23699">
            <w:pPr>
              <w:pStyle w:val="a8"/>
              <w:numPr>
                <w:ilvl w:val="0"/>
                <w:numId w:val="39"/>
              </w:numPr>
              <w:jc w:val="both"/>
              <w:rPr>
                <w:rFonts w:eastAsiaTheme="majorEastAsia" w:cstheme="minorHAnsi"/>
                <w:sz w:val="20"/>
                <w:lang w:val="el-GR"/>
              </w:rPr>
            </w:pPr>
            <w:r>
              <w:rPr>
                <w:rFonts w:eastAsiaTheme="majorEastAsia" w:cstheme="minorHAnsi"/>
                <w:sz w:val="20"/>
              </w:rPr>
              <w:t>Y</w:t>
            </w:r>
            <w:proofErr w:type="spellStart"/>
            <w:r w:rsidR="00FB26CA">
              <w:rPr>
                <w:rFonts w:eastAsiaTheme="majorEastAsia" w:cstheme="minorHAnsi"/>
                <w:sz w:val="20"/>
                <w:lang w:val="el-GR"/>
              </w:rPr>
              <w:t>πολογίζει</w:t>
            </w:r>
            <w:proofErr w:type="spellEnd"/>
            <w:r w:rsidR="00FB26CA">
              <w:rPr>
                <w:rFonts w:eastAsiaTheme="majorEastAsia" w:cstheme="minorHAnsi"/>
                <w:sz w:val="20"/>
                <w:lang w:val="el-GR"/>
              </w:rPr>
              <w:t xml:space="preserve"> όλους </w:t>
            </w:r>
            <w:r w:rsidR="00B23699" w:rsidRPr="00B23699">
              <w:rPr>
                <w:rFonts w:eastAsiaTheme="majorEastAsia" w:cstheme="minorHAnsi"/>
                <w:sz w:val="20"/>
                <w:lang w:val="el-GR"/>
              </w:rPr>
              <w:t xml:space="preserve">τους </w:t>
            </w:r>
            <w:r w:rsidR="00B23699" w:rsidRPr="00FB26CA">
              <w:rPr>
                <w:rFonts w:eastAsiaTheme="majorEastAsia" w:cstheme="minorHAnsi"/>
                <w:sz w:val="20"/>
                <w:lang w:val="el-GR"/>
              </w:rPr>
              <w:t>βασικούς δείκτες μέτρησης της ποικιλότητας</w:t>
            </w:r>
            <w:r w:rsidR="00EA22F2">
              <w:rPr>
                <w:rFonts w:eastAsiaTheme="majorEastAsia" w:cstheme="minorHAnsi"/>
                <w:sz w:val="20"/>
                <w:lang w:val="el-GR"/>
              </w:rPr>
              <w:t xml:space="preserve"> σε μια βιοκοινότητα [</w:t>
            </w:r>
            <w:r w:rsidR="00FB26CA">
              <w:rPr>
                <w:rFonts w:eastAsiaTheme="majorEastAsia" w:cstheme="minorHAnsi"/>
                <w:sz w:val="20"/>
                <w:lang w:val="el-GR"/>
              </w:rPr>
              <w:t>Αριθμός ειδών</w:t>
            </w:r>
            <w:r w:rsidR="00FB26CA" w:rsidRPr="00FB26CA">
              <w:rPr>
                <w:rFonts w:eastAsiaTheme="majorEastAsia" w:cstheme="minorHAnsi"/>
                <w:sz w:val="20"/>
                <w:lang w:val="el-GR"/>
              </w:rPr>
              <w:t xml:space="preserve"> (</w:t>
            </w:r>
            <w:r w:rsidR="00B23699" w:rsidRPr="00B23699">
              <w:rPr>
                <w:rFonts w:eastAsiaTheme="majorEastAsia" w:cstheme="minorHAnsi"/>
                <w:sz w:val="20"/>
              </w:rPr>
              <w:t>S</w:t>
            </w:r>
            <w:r w:rsidR="00FB26CA" w:rsidRPr="00FB26CA">
              <w:rPr>
                <w:rFonts w:eastAsiaTheme="majorEastAsia" w:cstheme="minorHAnsi"/>
                <w:sz w:val="20"/>
                <w:lang w:val="el-GR"/>
              </w:rPr>
              <w:t>)</w:t>
            </w:r>
            <w:r w:rsidR="00B23699" w:rsidRPr="00B23699">
              <w:rPr>
                <w:rFonts w:eastAsiaTheme="majorEastAsia" w:cstheme="minorHAnsi"/>
                <w:sz w:val="20"/>
                <w:lang w:val="el-GR"/>
              </w:rPr>
              <w:t xml:space="preserve">, </w:t>
            </w:r>
            <w:r w:rsidR="00FB26CA">
              <w:rPr>
                <w:rFonts w:eastAsiaTheme="majorEastAsia" w:cstheme="minorHAnsi"/>
                <w:sz w:val="20"/>
                <w:lang w:val="el-GR"/>
              </w:rPr>
              <w:t xml:space="preserve">Σταθμικός αριθμός ειδών </w:t>
            </w:r>
            <w:r w:rsidR="00FB26CA" w:rsidRPr="00FB26CA">
              <w:rPr>
                <w:rFonts w:eastAsiaTheme="majorEastAsia" w:cstheme="minorHAnsi"/>
                <w:sz w:val="20"/>
                <w:lang w:val="el-GR"/>
              </w:rPr>
              <w:t>(</w:t>
            </w:r>
            <w:proofErr w:type="spellStart"/>
            <w:r w:rsidR="00B23699" w:rsidRPr="00B23699">
              <w:rPr>
                <w:rFonts w:eastAsiaTheme="majorEastAsia" w:cstheme="minorHAnsi"/>
                <w:sz w:val="20"/>
              </w:rPr>
              <w:t>WS</w:t>
            </w:r>
            <w:proofErr w:type="spellEnd"/>
            <w:r w:rsidR="00FB26CA" w:rsidRPr="00FB26CA">
              <w:rPr>
                <w:rFonts w:eastAsiaTheme="majorEastAsia" w:cstheme="minorHAnsi"/>
                <w:sz w:val="20"/>
                <w:lang w:val="el-GR"/>
              </w:rPr>
              <w:t>)</w:t>
            </w:r>
            <w:r w:rsidR="00B23699" w:rsidRPr="00B23699">
              <w:rPr>
                <w:rFonts w:eastAsiaTheme="majorEastAsia" w:cstheme="minorHAnsi"/>
                <w:sz w:val="20"/>
                <w:lang w:val="el-GR"/>
              </w:rPr>
              <w:t xml:space="preserve">, </w:t>
            </w:r>
            <w:r w:rsidR="00FB26CA">
              <w:rPr>
                <w:rFonts w:eastAsiaTheme="majorEastAsia" w:cstheme="minorHAnsi"/>
                <w:sz w:val="20"/>
                <w:lang w:val="el-GR"/>
              </w:rPr>
              <w:t xml:space="preserve">Δείκτης </w:t>
            </w:r>
            <w:r w:rsidR="00FB26CA">
              <w:rPr>
                <w:rFonts w:eastAsiaTheme="majorEastAsia" w:cstheme="minorHAnsi"/>
                <w:sz w:val="20"/>
              </w:rPr>
              <w:t>Shannon</w:t>
            </w:r>
            <w:r w:rsidR="00FB26CA" w:rsidRPr="00FB26CA">
              <w:rPr>
                <w:rFonts w:eastAsiaTheme="majorEastAsia" w:cstheme="minorHAnsi"/>
                <w:sz w:val="20"/>
                <w:lang w:val="el-GR"/>
              </w:rPr>
              <w:t xml:space="preserve"> (</w:t>
            </w:r>
            <w:r w:rsidR="00B23699" w:rsidRPr="00B23699">
              <w:rPr>
                <w:rFonts w:eastAsiaTheme="majorEastAsia" w:cstheme="minorHAnsi"/>
                <w:sz w:val="20"/>
              </w:rPr>
              <w:t>H</w:t>
            </w:r>
            <w:r w:rsidR="00B23699" w:rsidRPr="00B23699">
              <w:rPr>
                <w:rFonts w:eastAsiaTheme="majorEastAsia" w:cstheme="minorHAnsi"/>
                <w:sz w:val="20"/>
                <w:lang w:val="el-GR"/>
              </w:rPr>
              <w:t>’</w:t>
            </w:r>
            <w:r w:rsidR="00FB26CA" w:rsidRPr="00FB26CA">
              <w:rPr>
                <w:rFonts w:eastAsiaTheme="majorEastAsia" w:cstheme="minorHAnsi"/>
                <w:sz w:val="20"/>
                <w:lang w:val="el-GR"/>
              </w:rPr>
              <w:t>)</w:t>
            </w:r>
            <w:r w:rsidR="00B23699" w:rsidRPr="00B23699">
              <w:rPr>
                <w:rFonts w:eastAsiaTheme="majorEastAsia" w:cstheme="minorHAnsi"/>
                <w:sz w:val="20"/>
                <w:lang w:val="el-GR"/>
              </w:rPr>
              <w:t>,</w:t>
            </w:r>
            <w:r w:rsidR="00FB26CA" w:rsidRPr="00FB26CA">
              <w:rPr>
                <w:rFonts w:eastAsiaTheme="majorEastAsia" w:cstheme="minorHAnsi"/>
                <w:sz w:val="20"/>
                <w:lang w:val="el-GR"/>
              </w:rPr>
              <w:t xml:space="preserve"> </w:t>
            </w:r>
            <w:r w:rsidR="00FB26CA">
              <w:rPr>
                <w:rFonts w:eastAsiaTheme="majorEastAsia" w:cstheme="minorHAnsi"/>
                <w:sz w:val="20"/>
                <w:lang w:val="el-GR"/>
              </w:rPr>
              <w:t xml:space="preserve">Ανάστροφος δείκτης </w:t>
            </w:r>
            <w:r w:rsidR="00FB26CA">
              <w:rPr>
                <w:rFonts w:eastAsiaTheme="majorEastAsia" w:cstheme="minorHAnsi"/>
                <w:sz w:val="20"/>
              </w:rPr>
              <w:t>Simpson</w:t>
            </w:r>
            <w:r w:rsidR="00FB26CA" w:rsidRPr="00FB26CA">
              <w:rPr>
                <w:rFonts w:eastAsiaTheme="majorEastAsia" w:cstheme="minorHAnsi"/>
                <w:sz w:val="20"/>
                <w:lang w:val="el-GR"/>
              </w:rPr>
              <w:t xml:space="preserve"> (</w:t>
            </w:r>
            <w:r w:rsidR="00B23699" w:rsidRPr="00B23699">
              <w:rPr>
                <w:rFonts w:eastAsiaTheme="majorEastAsia" w:cstheme="minorHAnsi"/>
                <w:sz w:val="20"/>
                <w:lang w:val="el-GR"/>
              </w:rPr>
              <w:t>1/</w:t>
            </w:r>
            <w:r w:rsidR="00B23699" w:rsidRPr="00B23699">
              <w:rPr>
                <w:rFonts w:eastAsiaTheme="majorEastAsia" w:cstheme="minorHAnsi"/>
                <w:sz w:val="20"/>
              </w:rPr>
              <w:t>D</w:t>
            </w:r>
            <w:r w:rsidR="00FB26CA" w:rsidRPr="00FB26CA">
              <w:rPr>
                <w:rFonts w:eastAsiaTheme="majorEastAsia" w:cstheme="minorHAnsi"/>
                <w:sz w:val="20"/>
                <w:lang w:val="el-GR"/>
              </w:rPr>
              <w:t>)</w:t>
            </w:r>
            <w:r w:rsidR="00B23699" w:rsidRPr="00B23699">
              <w:rPr>
                <w:rFonts w:eastAsiaTheme="majorEastAsia" w:cstheme="minorHAnsi"/>
                <w:sz w:val="20"/>
                <w:lang w:val="el-GR"/>
              </w:rPr>
              <w:t xml:space="preserve">, </w:t>
            </w:r>
            <w:r w:rsidR="00FB26CA">
              <w:rPr>
                <w:rFonts w:eastAsiaTheme="majorEastAsia" w:cstheme="minorHAnsi"/>
                <w:sz w:val="20"/>
                <w:lang w:val="el-GR"/>
              </w:rPr>
              <w:t xml:space="preserve">Δείκτης ισοκατανομής </w:t>
            </w:r>
            <w:proofErr w:type="spellStart"/>
            <w:r w:rsidR="00FB26CA">
              <w:rPr>
                <w:rFonts w:eastAsiaTheme="majorEastAsia" w:cstheme="minorHAnsi"/>
                <w:sz w:val="20"/>
              </w:rPr>
              <w:t>Pielou</w:t>
            </w:r>
            <w:proofErr w:type="spellEnd"/>
            <w:r w:rsidR="00FB26CA" w:rsidRPr="00FB26CA">
              <w:rPr>
                <w:rFonts w:eastAsiaTheme="majorEastAsia" w:cstheme="minorHAnsi"/>
                <w:sz w:val="20"/>
                <w:lang w:val="el-GR"/>
              </w:rPr>
              <w:t xml:space="preserve"> (</w:t>
            </w:r>
            <w:r w:rsidR="00B23699" w:rsidRPr="00B23699">
              <w:rPr>
                <w:rFonts w:eastAsiaTheme="majorEastAsia" w:cstheme="minorHAnsi"/>
                <w:sz w:val="20"/>
              </w:rPr>
              <w:t>J</w:t>
            </w:r>
            <w:r w:rsidR="00B23699" w:rsidRPr="00B23699">
              <w:rPr>
                <w:rFonts w:eastAsiaTheme="majorEastAsia" w:cstheme="minorHAnsi"/>
                <w:sz w:val="20"/>
                <w:lang w:val="el-GR"/>
              </w:rPr>
              <w:t>’</w:t>
            </w:r>
            <w:r w:rsidR="00FB26CA" w:rsidRPr="00FB26CA">
              <w:rPr>
                <w:rFonts w:eastAsiaTheme="majorEastAsia" w:cstheme="minorHAnsi"/>
                <w:sz w:val="20"/>
                <w:lang w:val="el-GR"/>
              </w:rPr>
              <w:t>)</w:t>
            </w:r>
            <w:r w:rsidR="00FB26CA" w:rsidRPr="00642E38">
              <w:rPr>
                <w:rFonts w:eastAsiaTheme="majorEastAsia" w:cstheme="minorHAnsi"/>
                <w:sz w:val="20"/>
                <w:lang w:val="el-GR"/>
              </w:rPr>
              <w:t xml:space="preserve"> </w:t>
            </w:r>
            <w:r w:rsidR="00642E38">
              <w:rPr>
                <w:rFonts w:eastAsiaTheme="majorEastAsia" w:cstheme="minorHAnsi"/>
                <w:sz w:val="20"/>
                <w:lang w:val="el-GR"/>
              </w:rPr>
              <w:t xml:space="preserve">και </w:t>
            </w:r>
            <w:proofErr w:type="spellStart"/>
            <w:r w:rsidR="00642E38">
              <w:rPr>
                <w:rFonts w:eastAsiaTheme="majorEastAsia" w:cstheme="minorHAnsi"/>
                <w:sz w:val="20"/>
              </w:rPr>
              <w:t>Simspon</w:t>
            </w:r>
            <w:proofErr w:type="spellEnd"/>
            <w:r w:rsidR="00642E38" w:rsidRPr="00642E38">
              <w:rPr>
                <w:rFonts w:eastAsiaTheme="majorEastAsia" w:cstheme="minorHAnsi"/>
                <w:sz w:val="20"/>
                <w:lang w:val="el-GR"/>
              </w:rPr>
              <w:t xml:space="preserve"> (</w:t>
            </w:r>
            <w:r w:rsidR="00B23699" w:rsidRPr="00B23699">
              <w:rPr>
                <w:rFonts w:eastAsiaTheme="majorEastAsia" w:cstheme="minorHAnsi"/>
                <w:sz w:val="20"/>
              </w:rPr>
              <w:t>E</w:t>
            </w:r>
            <w:r w:rsidR="00642E38" w:rsidRPr="00642E38">
              <w:rPr>
                <w:rFonts w:eastAsiaTheme="majorEastAsia" w:cstheme="minorHAnsi"/>
                <w:sz w:val="20"/>
                <w:lang w:val="el-GR"/>
              </w:rPr>
              <w:t>)</w:t>
            </w:r>
            <w:r w:rsidR="00B23699" w:rsidRPr="00B23699">
              <w:rPr>
                <w:rFonts w:eastAsiaTheme="majorEastAsia" w:cstheme="minorHAnsi"/>
                <w:sz w:val="20"/>
                <w:lang w:val="el-GR"/>
              </w:rPr>
              <w:t xml:space="preserve">] </w:t>
            </w:r>
          </w:p>
          <w:p w:rsidR="00B23699" w:rsidRPr="00B23699" w:rsidRDefault="00027D5C" w:rsidP="00B23699">
            <w:pPr>
              <w:pStyle w:val="a8"/>
              <w:numPr>
                <w:ilvl w:val="0"/>
                <w:numId w:val="39"/>
              </w:numPr>
              <w:jc w:val="both"/>
              <w:rPr>
                <w:rFonts w:eastAsiaTheme="majorEastAsia" w:cstheme="minorHAnsi"/>
                <w:sz w:val="20"/>
                <w:lang w:val="el-GR"/>
              </w:rPr>
            </w:pPr>
            <w:r>
              <w:rPr>
                <w:rFonts w:eastAsiaTheme="majorEastAsia" w:cstheme="minorHAnsi"/>
                <w:sz w:val="20"/>
              </w:rPr>
              <w:t>E</w:t>
            </w:r>
            <w:proofErr w:type="spellStart"/>
            <w:r w:rsidR="00B23699" w:rsidRPr="00642E38">
              <w:rPr>
                <w:rFonts w:eastAsiaTheme="majorEastAsia" w:cstheme="minorHAnsi"/>
                <w:sz w:val="20"/>
                <w:lang w:val="el-GR"/>
              </w:rPr>
              <w:t>ρμηνεύ</w:t>
            </w:r>
            <w:r w:rsidR="00642E38" w:rsidRPr="00642E38">
              <w:rPr>
                <w:rFonts w:eastAsiaTheme="majorEastAsia" w:cstheme="minorHAnsi"/>
                <w:sz w:val="20"/>
                <w:lang w:val="el-GR"/>
              </w:rPr>
              <w:t>ει</w:t>
            </w:r>
            <w:proofErr w:type="spellEnd"/>
            <w:r w:rsidR="00642E38" w:rsidRPr="00642E38">
              <w:rPr>
                <w:rFonts w:eastAsiaTheme="majorEastAsia" w:cstheme="minorHAnsi"/>
                <w:sz w:val="20"/>
                <w:lang w:val="el-GR"/>
              </w:rPr>
              <w:t xml:space="preserve"> </w:t>
            </w:r>
            <w:r w:rsidR="00B23699" w:rsidRPr="00642E38">
              <w:rPr>
                <w:rFonts w:eastAsiaTheme="majorEastAsia" w:cstheme="minorHAnsi"/>
                <w:sz w:val="20"/>
                <w:lang w:val="el-GR"/>
              </w:rPr>
              <w:t xml:space="preserve">τα αποτελέσματά </w:t>
            </w:r>
            <w:r w:rsidR="00642E38">
              <w:rPr>
                <w:rFonts w:eastAsiaTheme="majorEastAsia" w:cstheme="minorHAnsi"/>
                <w:sz w:val="20"/>
                <w:lang w:val="el-GR"/>
              </w:rPr>
              <w:t>τ</w:t>
            </w:r>
            <w:r w:rsidR="00B23699" w:rsidRPr="00642E38">
              <w:rPr>
                <w:rFonts w:eastAsiaTheme="majorEastAsia" w:cstheme="minorHAnsi"/>
                <w:sz w:val="20"/>
                <w:lang w:val="el-GR"/>
              </w:rPr>
              <w:t>ου, γνωρίζοντας τη λειτουργία των δεικτών ποικιλότητας</w:t>
            </w:r>
            <w:r w:rsidR="00B23699" w:rsidRPr="00B23699">
              <w:rPr>
                <w:rFonts w:eastAsiaTheme="majorEastAsia" w:cstheme="minorHAnsi"/>
                <w:sz w:val="20"/>
                <w:lang w:val="el-GR"/>
              </w:rPr>
              <w:t xml:space="preserve">. </w:t>
            </w:r>
          </w:p>
          <w:p w:rsidR="00642E38" w:rsidRDefault="00027D5C" w:rsidP="00642E38">
            <w:pPr>
              <w:pStyle w:val="a8"/>
              <w:numPr>
                <w:ilvl w:val="0"/>
                <w:numId w:val="39"/>
              </w:numPr>
              <w:jc w:val="both"/>
              <w:rPr>
                <w:rFonts w:eastAsiaTheme="majorEastAsia" w:cstheme="minorHAnsi"/>
                <w:sz w:val="20"/>
                <w:lang w:val="el-GR"/>
              </w:rPr>
            </w:pPr>
            <w:r>
              <w:rPr>
                <w:rFonts w:eastAsiaTheme="majorEastAsia" w:cstheme="minorHAnsi"/>
                <w:sz w:val="20"/>
                <w:lang w:val="el-GR"/>
              </w:rPr>
              <w:t>Π</w:t>
            </w:r>
            <w:r w:rsidR="00642E38">
              <w:rPr>
                <w:rFonts w:eastAsiaTheme="majorEastAsia" w:cstheme="minorHAnsi"/>
                <w:sz w:val="20"/>
                <w:lang w:val="el-GR"/>
              </w:rPr>
              <w:t xml:space="preserve">αρουσιάζει τα </w:t>
            </w:r>
            <w:r w:rsidR="00B23699" w:rsidRPr="00B23699">
              <w:rPr>
                <w:rFonts w:eastAsiaTheme="majorEastAsia" w:cstheme="minorHAnsi"/>
                <w:sz w:val="20"/>
                <w:lang w:val="el-GR"/>
              </w:rPr>
              <w:t xml:space="preserve">ερευνητικά </w:t>
            </w:r>
            <w:r w:rsidR="00642E38">
              <w:rPr>
                <w:rFonts w:eastAsiaTheme="majorEastAsia" w:cstheme="minorHAnsi"/>
                <w:sz w:val="20"/>
                <w:lang w:val="el-GR"/>
              </w:rPr>
              <w:t xml:space="preserve">του </w:t>
            </w:r>
            <w:r w:rsidR="00B23699" w:rsidRPr="00B23699">
              <w:rPr>
                <w:rFonts w:eastAsiaTheme="majorEastAsia" w:cstheme="minorHAnsi"/>
                <w:sz w:val="20"/>
                <w:lang w:val="el-GR"/>
              </w:rPr>
              <w:t xml:space="preserve">αποτελέσματα με τη μορφή </w:t>
            </w:r>
            <w:r w:rsidR="00B23699" w:rsidRPr="00642E38">
              <w:rPr>
                <w:rFonts w:eastAsiaTheme="majorEastAsia" w:cstheme="minorHAnsi"/>
                <w:sz w:val="20"/>
                <w:lang w:val="el-GR"/>
              </w:rPr>
              <w:t>πινάκων</w:t>
            </w:r>
            <w:r w:rsidR="00B23699" w:rsidRPr="00B23699">
              <w:rPr>
                <w:rFonts w:eastAsiaTheme="majorEastAsia" w:cstheme="minorHAnsi"/>
                <w:b/>
                <w:sz w:val="20"/>
                <w:lang w:val="el-GR"/>
              </w:rPr>
              <w:t xml:space="preserve">, </w:t>
            </w:r>
            <w:r w:rsidR="00B23699" w:rsidRPr="00B23699">
              <w:rPr>
                <w:rFonts w:eastAsiaTheme="majorEastAsia" w:cstheme="minorHAnsi"/>
                <w:sz w:val="20"/>
                <w:lang w:val="el-GR"/>
              </w:rPr>
              <w:t>όπως σε μια επιστημονική δημοσίευση.</w:t>
            </w:r>
          </w:p>
          <w:p w:rsidR="00B23699" w:rsidRDefault="00025D10" w:rsidP="00025D10">
            <w:pPr>
              <w:jc w:val="both"/>
              <w:rPr>
                <w:rFonts w:asciiTheme="minorHAnsi" w:eastAsiaTheme="majorEastAsia" w:hAnsiTheme="minorHAnsi" w:cstheme="minorHAnsi"/>
                <w:sz w:val="20"/>
                <w:u w:val="single"/>
              </w:rPr>
            </w:pPr>
            <w:r w:rsidRPr="00025D10">
              <w:rPr>
                <w:rFonts w:asciiTheme="minorHAnsi" w:eastAsiaTheme="majorEastAsia" w:hAnsiTheme="minorHAnsi" w:cstheme="minorHAnsi"/>
                <w:sz w:val="20"/>
                <w:u w:val="single"/>
                <w:lang w:val="el-GR"/>
              </w:rPr>
              <w:t>Γ. ΕΚΠΟΝΗΣΗ ΜΕΛΕΤΗΣ (</w:t>
            </w:r>
            <w:r w:rsidRPr="00025D10">
              <w:rPr>
                <w:rFonts w:asciiTheme="minorHAnsi" w:eastAsiaTheme="majorEastAsia" w:hAnsiTheme="minorHAnsi" w:cstheme="minorHAnsi"/>
                <w:sz w:val="20"/>
                <w:u w:val="single"/>
              </w:rPr>
              <w:t>PROJECT)</w:t>
            </w:r>
          </w:p>
          <w:p w:rsidR="00025D10" w:rsidRPr="00025D10" w:rsidRDefault="00027D5C" w:rsidP="00025D10">
            <w:pPr>
              <w:pStyle w:val="a8"/>
              <w:numPr>
                <w:ilvl w:val="0"/>
                <w:numId w:val="44"/>
              </w:numPr>
              <w:jc w:val="both"/>
              <w:rPr>
                <w:rFonts w:eastAsiaTheme="majorEastAsia" w:cstheme="minorHAnsi"/>
                <w:sz w:val="20"/>
                <w:u w:val="single"/>
                <w:lang w:val="el-GR"/>
              </w:rPr>
            </w:pPr>
            <w:r>
              <w:rPr>
                <w:rFonts w:eastAsiaTheme="majorEastAsia" w:cstheme="minorHAnsi"/>
                <w:sz w:val="20"/>
                <w:lang w:val="el-GR"/>
              </w:rPr>
              <w:t>Γ</w:t>
            </w:r>
            <w:r w:rsidR="00025D10">
              <w:rPr>
                <w:rFonts w:eastAsiaTheme="majorEastAsia" w:cstheme="minorHAnsi"/>
                <w:sz w:val="20"/>
                <w:lang w:val="el-GR"/>
              </w:rPr>
              <w:t>νωρίζει το εύρος των επιπτώσεων της κλιματικής αλλαγής με επίκεντρο την Ελλάδα</w:t>
            </w:r>
          </w:p>
          <w:p w:rsidR="00025D10" w:rsidRPr="00025D10" w:rsidRDefault="00027D5C" w:rsidP="00025D10">
            <w:pPr>
              <w:pStyle w:val="a8"/>
              <w:numPr>
                <w:ilvl w:val="0"/>
                <w:numId w:val="44"/>
              </w:numPr>
              <w:jc w:val="both"/>
              <w:rPr>
                <w:rFonts w:eastAsiaTheme="majorEastAsia" w:cstheme="minorHAnsi"/>
                <w:sz w:val="20"/>
                <w:u w:val="single"/>
                <w:lang w:val="el-GR"/>
              </w:rPr>
            </w:pPr>
            <w:r>
              <w:rPr>
                <w:rFonts w:eastAsiaTheme="majorEastAsia" w:cstheme="minorHAnsi"/>
                <w:sz w:val="20"/>
                <w:lang w:val="el-GR"/>
              </w:rPr>
              <w:t>Α</w:t>
            </w:r>
            <w:r w:rsidR="00025D10">
              <w:rPr>
                <w:rFonts w:eastAsiaTheme="majorEastAsia" w:cstheme="minorHAnsi"/>
                <w:sz w:val="20"/>
                <w:lang w:val="el-GR"/>
              </w:rPr>
              <w:t>ναπτύσσει κριτική σκέψη, να αξιολογεί, να οργανώνει, να συνθέτει την υπάρχουσα επιστημονική πληροφορία</w:t>
            </w:r>
          </w:p>
          <w:p w:rsidR="00025D10" w:rsidRPr="00A74ADF" w:rsidRDefault="00027D5C" w:rsidP="00025D10">
            <w:pPr>
              <w:pStyle w:val="a8"/>
              <w:numPr>
                <w:ilvl w:val="0"/>
                <w:numId w:val="44"/>
              </w:numPr>
              <w:jc w:val="both"/>
              <w:rPr>
                <w:rFonts w:eastAsiaTheme="majorEastAsia" w:cstheme="minorHAnsi"/>
                <w:sz w:val="20"/>
                <w:u w:val="single"/>
                <w:lang w:val="el-GR"/>
              </w:rPr>
            </w:pPr>
            <w:r>
              <w:rPr>
                <w:rFonts w:eastAsiaTheme="majorEastAsia" w:cstheme="minorHAnsi"/>
                <w:sz w:val="20"/>
                <w:lang w:val="el-GR"/>
              </w:rPr>
              <w:t>Χ</w:t>
            </w:r>
            <w:r w:rsidR="00025D10">
              <w:rPr>
                <w:rFonts w:eastAsiaTheme="majorEastAsia" w:cstheme="minorHAnsi"/>
                <w:sz w:val="20"/>
                <w:lang w:val="el-GR"/>
              </w:rPr>
              <w:t xml:space="preserve">ρησιμοποιεί </w:t>
            </w:r>
            <w:r w:rsidR="00A74ADF">
              <w:rPr>
                <w:rFonts w:eastAsiaTheme="majorEastAsia" w:cstheme="minorHAnsi"/>
                <w:sz w:val="20"/>
                <w:lang w:val="el-GR"/>
              </w:rPr>
              <w:t xml:space="preserve">τις διεθνείς βιβλιογραφικές βάσεις δεδομένων </w:t>
            </w:r>
            <w:r w:rsidR="00A74ADF" w:rsidRPr="00A74ADF">
              <w:rPr>
                <w:rFonts w:eastAsiaTheme="majorEastAsia" w:cstheme="minorHAnsi"/>
                <w:sz w:val="20"/>
                <w:lang w:val="el-GR"/>
              </w:rPr>
              <w:t>(</w:t>
            </w:r>
            <w:r w:rsidR="00A74ADF">
              <w:rPr>
                <w:rFonts w:eastAsiaTheme="majorEastAsia" w:cstheme="minorHAnsi"/>
                <w:sz w:val="20"/>
              </w:rPr>
              <w:t>ISI</w:t>
            </w:r>
            <w:r w:rsidR="00A74ADF" w:rsidRPr="00A74ADF">
              <w:rPr>
                <w:rFonts w:eastAsiaTheme="majorEastAsia" w:cstheme="minorHAnsi"/>
                <w:sz w:val="20"/>
                <w:lang w:val="el-GR"/>
              </w:rPr>
              <w:t xml:space="preserve">, </w:t>
            </w:r>
            <w:r w:rsidR="00A74ADF">
              <w:rPr>
                <w:rFonts w:eastAsiaTheme="majorEastAsia" w:cstheme="minorHAnsi"/>
                <w:sz w:val="20"/>
              </w:rPr>
              <w:t>Scopus</w:t>
            </w:r>
            <w:r w:rsidR="00A74ADF" w:rsidRPr="00A74ADF">
              <w:rPr>
                <w:rFonts w:eastAsiaTheme="majorEastAsia" w:cstheme="minorHAnsi"/>
                <w:sz w:val="20"/>
                <w:lang w:val="el-GR"/>
              </w:rPr>
              <w:t xml:space="preserve">) </w:t>
            </w:r>
            <w:r w:rsidR="00025D10">
              <w:rPr>
                <w:rFonts w:eastAsiaTheme="majorEastAsia" w:cstheme="minorHAnsi"/>
                <w:sz w:val="20"/>
                <w:lang w:val="el-GR"/>
              </w:rPr>
              <w:t>και να παραθέτει σωστά βιβλιογραφικές πηγές</w:t>
            </w:r>
            <w:r w:rsidR="00A74ADF">
              <w:rPr>
                <w:rFonts w:eastAsiaTheme="majorEastAsia" w:cstheme="minorHAnsi"/>
                <w:sz w:val="20"/>
                <w:lang w:val="el-GR"/>
              </w:rPr>
              <w:t xml:space="preserve"> εντός κειμένου του</w:t>
            </w:r>
          </w:p>
          <w:p w:rsidR="00A74ADF" w:rsidRPr="00A74ADF" w:rsidRDefault="00027D5C" w:rsidP="00025D10">
            <w:pPr>
              <w:pStyle w:val="a8"/>
              <w:numPr>
                <w:ilvl w:val="0"/>
                <w:numId w:val="44"/>
              </w:numPr>
              <w:jc w:val="both"/>
              <w:rPr>
                <w:rFonts w:eastAsiaTheme="majorEastAsia" w:cstheme="minorHAnsi"/>
                <w:sz w:val="20"/>
                <w:u w:val="single"/>
                <w:lang w:val="el-GR"/>
              </w:rPr>
            </w:pPr>
            <w:r>
              <w:rPr>
                <w:rFonts w:eastAsiaTheme="majorEastAsia" w:cstheme="minorHAnsi"/>
                <w:sz w:val="20"/>
                <w:lang w:val="el-GR"/>
              </w:rPr>
              <w:t>Π</w:t>
            </w:r>
            <w:r w:rsidR="00A74ADF">
              <w:rPr>
                <w:rFonts w:eastAsiaTheme="majorEastAsia" w:cstheme="minorHAnsi"/>
                <w:sz w:val="20"/>
                <w:lang w:val="el-GR"/>
              </w:rPr>
              <w:t>αράγει παρουσίαση με χρήση Τ.Π.Ε. (</w:t>
            </w:r>
            <w:r w:rsidR="00A74ADF">
              <w:rPr>
                <w:rFonts w:eastAsiaTheme="majorEastAsia" w:cstheme="minorHAnsi"/>
                <w:sz w:val="20"/>
              </w:rPr>
              <w:t>power</w:t>
            </w:r>
            <w:r w:rsidR="00A74ADF" w:rsidRPr="00A74ADF">
              <w:rPr>
                <w:rFonts w:eastAsiaTheme="majorEastAsia" w:cstheme="minorHAnsi"/>
                <w:sz w:val="20"/>
                <w:lang w:val="el-GR"/>
              </w:rPr>
              <w:t xml:space="preserve"> </w:t>
            </w:r>
            <w:r w:rsidR="00A74ADF">
              <w:rPr>
                <w:rFonts w:eastAsiaTheme="majorEastAsia" w:cstheme="minorHAnsi"/>
                <w:sz w:val="20"/>
              </w:rPr>
              <w:t>point</w:t>
            </w:r>
            <w:r w:rsidR="00A74ADF" w:rsidRPr="00A74ADF">
              <w:rPr>
                <w:rFonts w:eastAsiaTheme="majorEastAsia" w:cstheme="minorHAnsi"/>
                <w:sz w:val="20"/>
                <w:lang w:val="el-GR"/>
              </w:rPr>
              <w:t xml:space="preserve"> </w:t>
            </w:r>
            <w:r w:rsidR="00A74ADF">
              <w:rPr>
                <w:rFonts w:eastAsiaTheme="majorEastAsia" w:cstheme="minorHAnsi"/>
                <w:sz w:val="20"/>
                <w:lang w:val="el-GR"/>
              </w:rPr>
              <w:t xml:space="preserve">ή </w:t>
            </w:r>
            <w:r w:rsidR="00A74ADF">
              <w:rPr>
                <w:rFonts w:eastAsiaTheme="majorEastAsia" w:cstheme="minorHAnsi"/>
                <w:sz w:val="20"/>
              </w:rPr>
              <w:t>presence</w:t>
            </w:r>
            <w:r w:rsidR="00A74ADF" w:rsidRPr="00A74ADF">
              <w:rPr>
                <w:rFonts w:eastAsiaTheme="majorEastAsia" w:cstheme="minorHAnsi"/>
                <w:sz w:val="20"/>
                <w:lang w:val="el-GR"/>
              </w:rPr>
              <w:t>)</w:t>
            </w:r>
          </w:p>
          <w:p w:rsidR="00A74ADF" w:rsidRPr="00A74ADF" w:rsidRDefault="00027D5C" w:rsidP="00025D10">
            <w:pPr>
              <w:pStyle w:val="a8"/>
              <w:numPr>
                <w:ilvl w:val="0"/>
                <w:numId w:val="44"/>
              </w:numPr>
              <w:jc w:val="both"/>
              <w:rPr>
                <w:rFonts w:eastAsiaTheme="majorEastAsia" w:cstheme="minorHAnsi"/>
                <w:sz w:val="20"/>
                <w:u w:val="single"/>
                <w:lang w:val="el-GR"/>
              </w:rPr>
            </w:pPr>
            <w:r>
              <w:rPr>
                <w:rFonts w:eastAsiaTheme="majorEastAsia" w:cstheme="minorHAnsi"/>
                <w:sz w:val="20"/>
                <w:lang w:val="el-GR"/>
              </w:rPr>
              <w:t>Ε</w:t>
            </w:r>
            <w:r w:rsidR="00A74ADF">
              <w:rPr>
                <w:rFonts w:eastAsiaTheme="majorEastAsia" w:cstheme="minorHAnsi"/>
                <w:sz w:val="20"/>
                <w:lang w:val="el-GR"/>
              </w:rPr>
              <w:t>πικοινωνεί και να υποστηρίζει τη θέση του στο κοινό</w:t>
            </w:r>
          </w:p>
          <w:p w:rsidR="00A74ADF" w:rsidRPr="00586874" w:rsidRDefault="00027D5C" w:rsidP="00025D10">
            <w:pPr>
              <w:pStyle w:val="a8"/>
              <w:numPr>
                <w:ilvl w:val="0"/>
                <w:numId w:val="44"/>
              </w:numPr>
              <w:jc w:val="both"/>
              <w:rPr>
                <w:rFonts w:eastAsiaTheme="majorEastAsia" w:cstheme="minorHAnsi"/>
                <w:sz w:val="20"/>
                <w:u w:val="single"/>
                <w:lang w:val="el-GR"/>
              </w:rPr>
            </w:pPr>
            <w:r>
              <w:rPr>
                <w:rFonts w:eastAsiaTheme="majorEastAsia" w:cstheme="minorHAnsi"/>
                <w:sz w:val="20"/>
                <w:lang w:val="el-GR"/>
              </w:rPr>
              <w:t>Ε</w:t>
            </w:r>
            <w:r w:rsidR="00A74ADF">
              <w:rPr>
                <w:rFonts w:eastAsiaTheme="majorEastAsia" w:cstheme="minorHAnsi"/>
                <w:sz w:val="20"/>
                <w:lang w:val="el-GR"/>
              </w:rPr>
              <w:t>ργάζεται ομαδικά και να αποτιμά τη συνεισφορά του κάθε συνεργάτη στο τελικό παραδοτέο</w:t>
            </w:r>
          </w:p>
          <w:p w:rsidR="00586874" w:rsidRPr="003520AC" w:rsidRDefault="00586874" w:rsidP="00025D10">
            <w:pPr>
              <w:pStyle w:val="a8"/>
              <w:numPr>
                <w:ilvl w:val="0"/>
                <w:numId w:val="44"/>
              </w:numPr>
              <w:jc w:val="both"/>
              <w:rPr>
                <w:rFonts w:eastAsiaTheme="majorEastAsia" w:cstheme="minorHAnsi"/>
                <w:sz w:val="20"/>
                <w:u w:val="single"/>
                <w:lang w:val="el-GR"/>
              </w:rPr>
            </w:pPr>
            <w:r w:rsidRPr="00586874">
              <w:rPr>
                <w:sz w:val="20"/>
                <w:szCs w:val="20"/>
                <w:lang w:val="el-GR"/>
              </w:rPr>
              <w:t>Εξοικειωθεί με το περιβάλλον διεθνών συνεδρίων (προσομοίωση)</w:t>
            </w:r>
          </w:p>
          <w:p w:rsidR="003520AC" w:rsidRPr="003520AC" w:rsidRDefault="003520AC" w:rsidP="003520AC">
            <w:pPr>
              <w:jc w:val="both"/>
              <w:rPr>
                <w:rFonts w:asciiTheme="minorHAnsi" w:eastAsiaTheme="majorEastAsia" w:hAnsiTheme="minorHAnsi" w:cstheme="minorHAnsi"/>
                <w:sz w:val="20"/>
                <w:u w:val="single"/>
                <w:lang w:val="el-GR"/>
              </w:rPr>
            </w:pPr>
            <w:r w:rsidRPr="003520AC">
              <w:rPr>
                <w:rFonts w:asciiTheme="minorHAnsi" w:eastAsiaTheme="majorEastAsia" w:hAnsiTheme="minorHAnsi" w:cstheme="minorHAnsi"/>
                <w:sz w:val="20"/>
                <w:u w:val="single"/>
                <w:lang w:val="el-GR"/>
              </w:rPr>
              <w:t>Δ. ΕΚΠΑΙΔΕΥΤΙΚΗ ΕΚΔΡΟΜΗ</w:t>
            </w:r>
          </w:p>
          <w:p w:rsidR="003520AC" w:rsidRPr="003520AC" w:rsidRDefault="003520AC" w:rsidP="003520AC">
            <w:pPr>
              <w:pStyle w:val="a8"/>
              <w:numPr>
                <w:ilvl w:val="0"/>
                <w:numId w:val="47"/>
              </w:numPr>
              <w:jc w:val="both"/>
              <w:rPr>
                <w:rFonts w:eastAsiaTheme="majorEastAsia"/>
                <w:sz w:val="20"/>
                <w:szCs w:val="20"/>
                <w:lang w:val="el-GR"/>
              </w:rPr>
            </w:pPr>
            <w:r w:rsidRPr="003520AC">
              <w:rPr>
                <w:rFonts w:eastAsiaTheme="majorEastAsia"/>
                <w:sz w:val="20"/>
                <w:szCs w:val="20"/>
                <w:lang w:val="el-GR"/>
              </w:rPr>
              <w:t>Έρθει σε επαφή με τα ορεινά οικοσυστήματα της Ηπείρου</w:t>
            </w:r>
            <w:r>
              <w:rPr>
                <w:rFonts w:eastAsiaTheme="majorEastAsia"/>
                <w:sz w:val="20"/>
                <w:szCs w:val="20"/>
                <w:lang w:val="el-GR"/>
              </w:rPr>
              <w:t xml:space="preserve"> και να εισαχθεί στις βασικές προκλήσεις της διαχείρισης των προστατευόμενων περιοχών</w:t>
            </w:r>
          </w:p>
          <w:p w:rsidR="00025D10" w:rsidRPr="00025D10" w:rsidRDefault="00025D10" w:rsidP="00025D10">
            <w:pPr>
              <w:jc w:val="both"/>
              <w:rPr>
                <w:rFonts w:eastAsiaTheme="majorEastAsia" w:cstheme="minorHAnsi"/>
                <w:sz w:val="20"/>
                <w:lang w:val="el-GR"/>
              </w:rPr>
            </w:pPr>
          </w:p>
        </w:tc>
      </w:tr>
      <w:tr w:rsidR="00E7046D" w:rsidRPr="00E614D0">
        <w:tc>
          <w:tcPr>
            <w:tcW w:w="8472" w:type="dxa"/>
            <w:tcBorders>
              <w:top w:val="single" w:sz="4" w:space="0" w:color="auto"/>
              <w:left w:val="single" w:sz="4" w:space="0" w:color="auto"/>
              <w:bottom w:val="nil"/>
              <w:right w:val="single" w:sz="4" w:space="0" w:color="auto"/>
            </w:tcBorders>
            <w:shd w:val="clear" w:color="auto" w:fill="DDD9C3"/>
          </w:tcPr>
          <w:p w:rsidR="00E7046D" w:rsidRDefault="00E7046D">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E7046D" w:rsidRPr="003520AC">
        <w:tc>
          <w:tcPr>
            <w:tcW w:w="8472" w:type="dxa"/>
            <w:tcBorders>
              <w:top w:val="single" w:sz="4" w:space="0" w:color="auto"/>
              <w:left w:val="single" w:sz="4" w:space="0" w:color="auto"/>
              <w:bottom w:val="single" w:sz="4" w:space="0" w:color="auto"/>
              <w:right w:val="single" w:sz="4" w:space="0" w:color="auto"/>
            </w:tcBorders>
          </w:tcPr>
          <w:p w:rsidR="00A74ADF" w:rsidRPr="00502E98" w:rsidRDefault="00A74ADF" w:rsidP="00A74ADF">
            <w:pPr>
              <w:pStyle w:val="a8"/>
              <w:numPr>
                <w:ilvl w:val="0"/>
                <w:numId w:val="46"/>
              </w:numPr>
              <w:spacing w:after="0"/>
              <w:rPr>
                <w:rFonts w:ascii="Calibri" w:hAnsi="Calibri" w:cs="Arial"/>
                <w:color w:val="000000" w:themeColor="text1"/>
                <w:sz w:val="20"/>
                <w:lang w:val="el-GR"/>
              </w:rPr>
            </w:pPr>
            <w:r w:rsidRPr="00502E98">
              <w:rPr>
                <w:rFonts w:ascii="Calibri" w:hAnsi="Calibri" w:cs="Arial"/>
                <w:color w:val="000000" w:themeColor="text1"/>
                <w:sz w:val="20"/>
                <w:lang w:val="el-GR"/>
              </w:rPr>
              <w:t xml:space="preserve">Αναζήτηση, ανάλυση και σύνθεση δεδομένων και πληροφοριών, με τη χρήση </w:t>
            </w:r>
            <w:r>
              <w:rPr>
                <w:rFonts w:ascii="Calibri" w:hAnsi="Calibri" w:cs="Arial"/>
                <w:color w:val="000000" w:themeColor="text1"/>
                <w:sz w:val="20"/>
                <w:lang w:val="el-GR"/>
              </w:rPr>
              <w:t>Τ.Π.Ε.</w:t>
            </w:r>
          </w:p>
          <w:p w:rsidR="00A74ADF" w:rsidRPr="00502E98" w:rsidRDefault="00A74ADF" w:rsidP="00A74ADF">
            <w:pPr>
              <w:pStyle w:val="a8"/>
              <w:numPr>
                <w:ilvl w:val="0"/>
                <w:numId w:val="46"/>
              </w:numPr>
              <w:spacing w:after="0"/>
              <w:rPr>
                <w:rFonts w:ascii="Calibri" w:hAnsi="Calibri" w:cs="Arial"/>
                <w:color w:val="000000" w:themeColor="text1"/>
                <w:sz w:val="20"/>
                <w:lang w:val="el-GR"/>
              </w:rPr>
            </w:pPr>
            <w:r w:rsidRPr="00502E98">
              <w:rPr>
                <w:rFonts w:ascii="Calibri" w:hAnsi="Calibri" w:cs="Arial"/>
                <w:color w:val="000000" w:themeColor="text1"/>
                <w:sz w:val="20"/>
                <w:lang w:val="el-GR"/>
              </w:rPr>
              <w:t>Αυτόνομη εργασία</w:t>
            </w:r>
          </w:p>
          <w:p w:rsidR="00A74ADF" w:rsidRPr="00502E98" w:rsidRDefault="00A74ADF" w:rsidP="00A74ADF">
            <w:pPr>
              <w:pStyle w:val="a8"/>
              <w:numPr>
                <w:ilvl w:val="0"/>
                <w:numId w:val="46"/>
              </w:numPr>
              <w:spacing w:after="0"/>
              <w:rPr>
                <w:rFonts w:ascii="Calibri" w:hAnsi="Calibri" w:cs="Arial"/>
                <w:color w:val="000000" w:themeColor="text1"/>
                <w:sz w:val="20"/>
                <w:lang w:val="el-GR"/>
              </w:rPr>
            </w:pPr>
            <w:r w:rsidRPr="00502E98">
              <w:rPr>
                <w:rFonts w:ascii="Calibri" w:hAnsi="Calibri" w:cs="Arial"/>
                <w:color w:val="000000" w:themeColor="text1"/>
                <w:sz w:val="20"/>
                <w:lang w:val="el-GR"/>
              </w:rPr>
              <w:t>Ομαδική εργασία</w:t>
            </w:r>
          </w:p>
          <w:p w:rsidR="00A74ADF" w:rsidRPr="00502E98" w:rsidRDefault="00A74ADF" w:rsidP="00A74ADF">
            <w:pPr>
              <w:pStyle w:val="a8"/>
              <w:numPr>
                <w:ilvl w:val="0"/>
                <w:numId w:val="46"/>
              </w:numPr>
              <w:spacing w:after="0"/>
              <w:rPr>
                <w:rFonts w:ascii="Calibri" w:hAnsi="Calibri" w:cs="Arial"/>
                <w:color w:val="000000" w:themeColor="text1"/>
                <w:sz w:val="20"/>
                <w:lang w:val="el-GR"/>
              </w:rPr>
            </w:pPr>
            <w:r w:rsidRPr="00502E98">
              <w:rPr>
                <w:rFonts w:cs="Segoe UI"/>
                <w:sz w:val="20"/>
                <w:lang w:val="el-GR"/>
              </w:rPr>
              <w:lastRenderedPageBreak/>
              <w:t>Εφαρμογή της γνώσης στην πράξη</w:t>
            </w:r>
            <w:r w:rsidRPr="00502E98">
              <w:rPr>
                <w:rFonts w:ascii="Calibri" w:hAnsi="Calibri" w:cs="Arial"/>
                <w:color w:val="000000" w:themeColor="text1"/>
                <w:sz w:val="20"/>
                <w:lang w:val="el-GR"/>
              </w:rPr>
              <w:t xml:space="preserve"> </w:t>
            </w:r>
          </w:p>
          <w:p w:rsidR="00A74ADF" w:rsidRPr="00502E98" w:rsidRDefault="00A74ADF" w:rsidP="00A74ADF">
            <w:pPr>
              <w:pStyle w:val="a8"/>
              <w:numPr>
                <w:ilvl w:val="0"/>
                <w:numId w:val="46"/>
              </w:numPr>
              <w:spacing w:after="0"/>
              <w:rPr>
                <w:rFonts w:ascii="Calibri" w:hAnsi="Calibri" w:cs="Arial"/>
                <w:color w:val="000000" w:themeColor="text1"/>
                <w:sz w:val="20"/>
                <w:lang w:val="el-GR"/>
              </w:rPr>
            </w:pPr>
            <w:r w:rsidRPr="00502E98">
              <w:rPr>
                <w:rFonts w:ascii="Calibri" w:hAnsi="Calibri" w:cs="Arial"/>
                <w:color w:val="000000" w:themeColor="text1"/>
                <w:sz w:val="20"/>
                <w:lang w:val="el-GR"/>
              </w:rPr>
              <w:t>Εργασία σε διεπιστημονικό περιβάλλον</w:t>
            </w:r>
          </w:p>
          <w:p w:rsidR="00A74ADF" w:rsidRPr="00502E98" w:rsidRDefault="00A74ADF" w:rsidP="00A74ADF">
            <w:pPr>
              <w:numPr>
                <w:ilvl w:val="0"/>
                <w:numId w:val="46"/>
              </w:numPr>
              <w:shd w:val="clear" w:color="auto" w:fill="FFFFFF"/>
              <w:spacing w:line="276" w:lineRule="auto"/>
              <w:rPr>
                <w:rFonts w:asciiTheme="minorHAnsi" w:hAnsiTheme="minorHAnsi" w:cs="Segoe UI"/>
                <w:sz w:val="20"/>
                <w:szCs w:val="22"/>
                <w:lang w:val="el-GR"/>
              </w:rPr>
            </w:pPr>
            <w:r w:rsidRPr="00502E98">
              <w:rPr>
                <w:rFonts w:ascii="Calibri" w:hAnsi="Calibri" w:cs="Arial"/>
                <w:color w:val="000000" w:themeColor="text1"/>
                <w:sz w:val="20"/>
                <w:szCs w:val="22"/>
                <w:lang w:val="el-GR"/>
              </w:rPr>
              <w:t>Σεβασμός στο φυσικό περιβάλλον</w:t>
            </w:r>
            <w:r w:rsidRPr="00502E98">
              <w:rPr>
                <w:rFonts w:asciiTheme="minorHAnsi" w:hAnsiTheme="minorHAnsi" w:cs="Segoe UI"/>
                <w:sz w:val="20"/>
                <w:szCs w:val="22"/>
                <w:lang w:val="el-GR"/>
              </w:rPr>
              <w:t xml:space="preserve"> </w:t>
            </w:r>
          </w:p>
          <w:p w:rsidR="00A74ADF" w:rsidRPr="00502E98" w:rsidRDefault="00A74ADF" w:rsidP="00A74ADF">
            <w:pPr>
              <w:pStyle w:val="a8"/>
              <w:numPr>
                <w:ilvl w:val="0"/>
                <w:numId w:val="46"/>
              </w:numPr>
              <w:spacing w:after="0"/>
              <w:rPr>
                <w:rFonts w:ascii="Calibri" w:hAnsi="Calibri" w:cs="Arial"/>
                <w:color w:val="000000" w:themeColor="text1"/>
                <w:sz w:val="20"/>
                <w:lang w:val="el-GR"/>
              </w:rPr>
            </w:pPr>
            <w:r w:rsidRPr="00502E98">
              <w:rPr>
                <w:rFonts w:ascii="Calibri" w:hAnsi="Calibri" w:cs="Arial"/>
                <w:color w:val="000000" w:themeColor="text1"/>
                <w:sz w:val="20"/>
                <w:lang w:val="el-GR"/>
              </w:rPr>
              <w:t>Λήψη αποφάσεων</w:t>
            </w:r>
          </w:p>
          <w:p w:rsidR="00A74ADF" w:rsidRDefault="00A74ADF" w:rsidP="00A74ADF">
            <w:pPr>
              <w:numPr>
                <w:ilvl w:val="0"/>
                <w:numId w:val="46"/>
              </w:numPr>
              <w:shd w:val="clear" w:color="auto" w:fill="FFFFFF"/>
              <w:spacing w:line="276" w:lineRule="auto"/>
              <w:rPr>
                <w:rFonts w:asciiTheme="minorHAnsi" w:hAnsiTheme="minorHAnsi" w:cs="Segoe UI"/>
                <w:sz w:val="20"/>
                <w:szCs w:val="22"/>
                <w:lang w:val="el-GR"/>
              </w:rPr>
            </w:pPr>
            <w:r w:rsidRPr="008D2F4C">
              <w:rPr>
                <w:rFonts w:asciiTheme="minorHAnsi" w:hAnsiTheme="minorHAnsi" w:cs="Segoe UI"/>
                <w:sz w:val="20"/>
                <w:szCs w:val="22"/>
                <w:lang w:val="el-GR"/>
              </w:rPr>
              <w:t>Προαγωγή της ελεύθερης, δημιουργικής και επαγωγικής σκέψης</w:t>
            </w:r>
          </w:p>
          <w:p w:rsidR="00A74ADF" w:rsidRPr="008D2F4C" w:rsidRDefault="00A74ADF" w:rsidP="00A74ADF">
            <w:pPr>
              <w:numPr>
                <w:ilvl w:val="0"/>
                <w:numId w:val="46"/>
              </w:numPr>
              <w:shd w:val="clear" w:color="auto" w:fill="FFFFFF"/>
              <w:spacing w:line="276" w:lineRule="auto"/>
              <w:rPr>
                <w:rFonts w:asciiTheme="minorHAnsi" w:hAnsiTheme="minorHAnsi" w:cs="Segoe UI"/>
                <w:sz w:val="20"/>
                <w:szCs w:val="22"/>
                <w:lang w:val="el-GR"/>
              </w:rPr>
            </w:pPr>
            <w:r>
              <w:rPr>
                <w:rFonts w:asciiTheme="minorHAnsi" w:hAnsiTheme="minorHAnsi" w:cs="Segoe UI"/>
                <w:sz w:val="20"/>
                <w:szCs w:val="22"/>
                <w:lang w:val="el-GR"/>
              </w:rPr>
              <w:t>Επικοινωνιακή ικανότητα διάχυσης γνώσης στο ευρύ κοινό ή</w:t>
            </w:r>
            <w:r w:rsidRPr="00A74ADF">
              <w:rPr>
                <w:rFonts w:asciiTheme="minorHAnsi" w:hAnsiTheme="minorHAnsi" w:cs="Segoe UI"/>
                <w:sz w:val="20"/>
                <w:szCs w:val="22"/>
                <w:lang w:val="el-GR"/>
              </w:rPr>
              <w:t>/</w:t>
            </w:r>
            <w:r>
              <w:rPr>
                <w:rFonts w:asciiTheme="minorHAnsi" w:hAnsiTheme="minorHAnsi" w:cs="Segoe UI"/>
                <w:sz w:val="20"/>
                <w:szCs w:val="22"/>
                <w:lang w:val="el-GR"/>
              </w:rPr>
              <w:t>και αντίκρουσης επιστημονικών επιχειρημάτων (</w:t>
            </w:r>
            <w:r>
              <w:rPr>
                <w:rFonts w:asciiTheme="minorHAnsi" w:hAnsiTheme="minorHAnsi" w:cs="Segoe UI"/>
                <w:sz w:val="20"/>
                <w:szCs w:val="22"/>
              </w:rPr>
              <w:t>debate</w:t>
            </w:r>
            <w:r w:rsidRPr="00A74ADF">
              <w:rPr>
                <w:rFonts w:asciiTheme="minorHAnsi" w:hAnsiTheme="minorHAnsi" w:cs="Segoe UI"/>
                <w:sz w:val="20"/>
                <w:szCs w:val="22"/>
                <w:lang w:val="el-GR"/>
              </w:rPr>
              <w:t xml:space="preserve">). </w:t>
            </w:r>
          </w:p>
          <w:p w:rsidR="00E7046D" w:rsidRDefault="00E7046D" w:rsidP="00541B0C">
            <w:pPr>
              <w:widowControl w:val="0"/>
              <w:autoSpaceDE w:val="0"/>
              <w:autoSpaceDN w:val="0"/>
              <w:adjustRightInd w:val="0"/>
              <w:spacing w:after="60"/>
              <w:rPr>
                <w:rFonts w:ascii="Calibri" w:hAnsi="Calibri" w:cs="Arial"/>
                <w:i/>
                <w:sz w:val="16"/>
                <w:szCs w:val="16"/>
                <w:lang w:val="el-GR"/>
              </w:rPr>
            </w:pPr>
          </w:p>
        </w:tc>
      </w:tr>
    </w:tbl>
    <w:p w:rsidR="00E7046D" w:rsidRPr="006E7312" w:rsidRDefault="00E7046D" w:rsidP="006E7312">
      <w:pPr>
        <w:pStyle w:val="1"/>
      </w:pPr>
      <w:proofErr w:type="spellStart"/>
      <w:r w:rsidRPr="006E7312">
        <w:lastRenderedPageBreak/>
        <w:t>ΠΕΡΙΕΧΟΜΕΝΟ</w:t>
      </w:r>
      <w:proofErr w:type="spellEnd"/>
      <w:r w:rsidRPr="006E7312">
        <w:t xml:space="preserve"> </w:t>
      </w:r>
      <w:proofErr w:type="spellStart"/>
      <w:r w:rsidRPr="006E7312">
        <w:t>ΜΑΘΗΜΑΤΟΣ</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3520AC">
        <w:tc>
          <w:tcPr>
            <w:tcW w:w="8472" w:type="dxa"/>
            <w:tcBorders>
              <w:top w:val="single" w:sz="4" w:space="0" w:color="auto"/>
              <w:left w:val="single" w:sz="4" w:space="0" w:color="auto"/>
              <w:bottom w:val="single" w:sz="4" w:space="0" w:color="auto"/>
              <w:right w:val="single" w:sz="4" w:space="0" w:color="auto"/>
            </w:tcBorders>
          </w:tcPr>
          <w:p w:rsidR="00E7046D" w:rsidRPr="00541B0C" w:rsidRDefault="00E7046D" w:rsidP="00FA7748">
            <w:pPr>
              <w:rPr>
                <w:rFonts w:asciiTheme="minorHAnsi" w:hAnsiTheme="minorHAnsi"/>
                <w:sz w:val="16"/>
                <w:lang w:val="el-GR"/>
              </w:rPr>
            </w:pPr>
          </w:p>
          <w:p w:rsidR="00AD1002" w:rsidRDefault="00AD1002" w:rsidP="00541B0C">
            <w:pPr>
              <w:rPr>
                <w:rFonts w:asciiTheme="minorHAnsi" w:hAnsiTheme="minorHAnsi"/>
                <w:b/>
                <w:sz w:val="20"/>
                <w:szCs w:val="20"/>
                <w:lang w:val="el-GR"/>
              </w:rPr>
            </w:pPr>
            <w:r>
              <w:rPr>
                <w:rFonts w:asciiTheme="minorHAnsi" w:hAnsiTheme="minorHAnsi"/>
                <w:b/>
                <w:sz w:val="20"/>
                <w:szCs w:val="20"/>
                <w:lang w:val="el-GR"/>
              </w:rPr>
              <w:t>ΘΕΩΡΙΑ</w:t>
            </w:r>
          </w:p>
          <w:p w:rsidR="00C62CC1" w:rsidRDefault="00C62CC1" w:rsidP="00541B0C">
            <w:pPr>
              <w:rPr>
                <w:rFonts w:asciiTheme="minorHAnsi" w:hAnsiTheme="minorHAnsi"/>
                <w:b/>
                <w:sz w:val="20"/>
                <w:szCs w:val="20"/>
                <w:lang w:val="el-GR"/>
              </w:rPr>
            </w:pPr>
            <w:r>
              <w:rPr>
                <w:rFonts w:asciiTheme="minorHAnsi" w:hAnsiTheme="minorHAnsi"/>
                <w:b/>
                <w:sz w:val="20"/>
                <w:szCs w:val="20"/>
                <w:lang w:val="el-GR"/>
              </w:rPr>
              <w:t>Α. Βιοποικιλότητα: ο πλούτος της ζωής</w:t>
            </w:r>
          </w:p>
          <w:p w:rsidR="00C62CC1" w:rsidRDefault="00C62CC1" w:rsidP="00BC0A51">
            <w:pPr>
              <w:pStyle w:val="1"/>
              <w:numPr>
                <w:ilvl w:val="3"/>
                <w:numId w:val="1"/>
              </w:numPr>
              <w:spacing w:before="0" w:after="0"/>
              <w:ind w:left="425" w:hanging="425"/>
              <w:jc w:val="both"/>
              <w:rPr>
                <w:b w:val="0"/>
                <w:sz w:val="20"/>
                <w:lang w:val="el-GR"/>
              </w:rPr>
            </w:pPr>
            <w:r w:rsidRPr="00C62CC1">
              <w:rPr>
                <w:sz w:val="20"/>
                <w:lang w:val="el-GR"/>
              </w:rPr>
              <w:t xml:space="preserve">Βιοποικιλότητα: </w:t>
            </w:r>
            <w:r w:rsidRPr="00C62CC1">
              <w:rPr>
                <w:b w:val="0"/>
                <w:sz w:val="20"/>
                <w:lang w:val="el-GR"/>
              </w:rPr>
              <w:t>Ορισμός,</w:t>
            </w:r>
            <w:r>
              <w:rPr>
                <w:b w:val="0"/>
                <w:sz w:val="20"/>
                <w:lang w:val="el-GR"/>
              </w:rPr>
              <w:t xml:space="preserve"> </w:t>
            </w:r>
            <w:r w:rsidRPr="00C62CC1">
              <w:rPr>
                <w:b w:val="0"/>
                <w:sz w:val="20"/>
                <w:lang w:val="el-GR"/>
              </w:rPr>
              <w:t>επίπεδα και χαρακτη</w:t>
            </w:r>
            <w:r>
              <w:rPr>
                <w:b w:val="0"/>
                <w:sz w:val="20"/>
                <w:lang w:val="el-GR"/>
              </w:rPr>
              <w:t>ριστικά</w:t>
            </w:r>
            <w:r w:rsidR="00BC0A51">
              <w:rPr>
                <w:b w:val="0"/>
                <w:sz w:val="20"/>
                <w:lang w:val="el-GR"/>
              </w:rPr>
              <w:t xml:space="preserve"> αυτής, </w:t>
            </w:r>
            <w:r>
              <w:rPr>
                <w:b w:val="0"/>
                <w:sz w:val="20"/>
                <w:lang w:val="el-GR"/>
              </w:rPr>
              <w:t>ε</w:t>
            </w:r>
            <w:r w:rsidRPr="00C62CC1">
              <w:rPr>
                <w:b w:val="0"/>
                <w:sz w:val="20"/>
                <w:lang w:val="el-GR"/>
              </w:rPr>
              <w:t>κτίμηση παγκόσμιας βιοποικιλότητας</w:t>
            </w:r>
            <w:r w:rsidR="00BC0A51">
              <w:rPr>
                <w:b w:val="0"/>
                <w:sz w:val="20"/>
                <w:lang w:val="el-GR"/>
              </w:rPr>
              <w:t xml:space="preserve">, </w:t>
            </w:r>
            <w:r>
              <w:rPr>
                <w:b w:val="0"/>
                <w:sz w:val="20"/>
                <w:lang w:val="el-GR"/>
              </w:rPr>
              <w:t>προβλήματα και αβεβαιότητα εκτίμησης παγκόσμι</w:t>
            </w:r>
            <w:r w:rsidR="00BC0A51">
              <w:rPr>
                <w:b w:val="0"/>
                <w:sz w:val="20"/>
                <w:lang w:val="el-GR"/>
              </w:rPr>
              <w:t xml:space="preserve">ου αριθμού ειδών. </w:t>
            </w:r>
          </w:p>
          <w:p w:rsidR="00BC0A51" w:rsidRPr="00BC0A51" w:rsidRDefault="00BC0A51" w:rsidP="00BC0A51">
            <w:pPr>
              <w:pStyle w:val="a8"/>
              <w:numPr>
                <w:ilvl w:val="3"/>
                <w:numId w:val="1"/>
              </w:numPr>
              <w:spacing w:after="0"/>
              <w:ind w:left="425" w:hanging="425"/>
              <w:jc w:val="both"/>
              <w:rPr>
                <w:lang w:val="el-GR"/>
              </w:rPr>
            </w:pPr>
            <w:proofErr w:type="spellStart"/>
            <w:r w:rsidRPr="00BC0A51">
              <w:rPr>
                <w:b/>
                <w:sz w:val="20"/>
                <w:szCs w:val="20"/>
                <w:lang w:val="el-GR"/>
              </w:rPr>
              <w:t>Μεγακοινότητες</w:t>
            </w:r>
            <w:proofErr w:type="spellEnd"/>
            <w:r w:rsidRPr="00BC0A51">
              <w:rPr>
                <w:b/>
                <w:sz w:val="20"/>
                <w:szCs w:val="20"/>
                <w:lang w:val="el-GR"/>
              </w:rPr>
              <w:t xml:space="preserve">: </w:t>
            </w:r>
            <w:r w:rsidRPr="00BC0A51">
              <w:rPr>
                <w:sz w:val="20"/>
                <w:szCs w:val="20"/>
                <w:lang w:val="el-GR"/>
              </w:rPr>
              <w:t xml:space="preserve">Αναγνώριση χερσαίων, υδάτινων και ωκεάνιων </w:t>
            </w:r>
            <w:proofErr w:type="spellStart"/>
            <w:r w:rsidRPr="00BC0A51">
              <w:rPr>
                <w:sz w:val="20"/>
                <w:szCs w:val="20"/>
                <w:lang w:val="el-GR"/>
              </w:rPr>
              <w:t>μεγακοινοτήτων</w:t>
            </w:r>
            <w:proofErr w:type="spellEnd"/>
            <w:r w:rsidRPr="00BC0A51">
              <w:rPr>
                <w:sz w:val="20"/>
                <w:szCs w:val="20"/>
                <w:lang w:val="el-GR"/>
              </w:rPr>
              <w:t xml:space="preserve"> του κόσμου, οικολογικά χαρακτηριστικά αυτών και κύριες ανθρωπογενείς πιέσεις. Περιβαλλοντικοί παράγοντες διαμόρφωσης των </w:t>
            </w:r>
            <w:proofErr w:type="spellStart"/>
            <w:r w:rsidRPr="00BC0A51">
              <w:rPr>
                <w:sz w:val="20"/>
                <w:szCs w:val="20"/>
                <w:lang w:val="el-GR"/>
              </w:rPr>
              <w:t>μεγακοινοτήτων</w:t>
            </w:r>
            <w:proofErr w:type="spellEnd"/>
            <w:r w:rsidRPr="00BC0A51">
              <w:rPr>
                <w:sz w:val="20"/>
                <w:szCs w:val="20"/>
                <w:lang w:val="el-GR"/>
              </w:rPr>
              <w:t xml:space="preserve"> –ο ρόλος του κλίματος.</w:t>
            </w:r>
          </w:p>
          <w:p w:rsidR="00BC0A51" w:rsidRDefault="00BC0A51" w:rsidP="00BC0A51">
            <w:pPr>
              <w:pStyle w:val="a8"/>
              <w:numPr>
                <w:ilvl w:val="3"/>
                <w:numId w:val="1"/>
              </w:numPr>
              <w:spacing w:after="0"/>
              <w:ind w:left="425" w:hanging="425"/>
              <w:jc w:val="both"/>
              <w:rPr>
                <w:sz w:val="20"/>
                <w:lang w:val="el-GR"/>
              </w:rPr>
            </w:pPr>
            <w:r>
              <w:rPr>
                <w:b/>
                <w:sz w:val="20"/>
                <w:szCs w:val="20"/>
                <w:lang w:val="el-GR"/>
              </w:rPr>
              <w:t>Αξία και απώλεια βιοποικιλότητας:</w:t>
            </w:r>
            <w:r>
              <w:rPr>
                <w:lang w:val="el-GR"/>
              </w:rPr>
              <w:t xml:space="preserve"> </w:t>
            </w:r>
            <w:r w:rsidR="002E1E75">
              <w:rPr>
                <w:sz w:val="20"/>
                <w:lang w:val="el-GR"/>
              </w:rPr>
              <w:t xml:space="preserve">Χρηστική αξία της βιοποικιλότητας ως προς τα αγαθά και τις υπηρεσίες που προσφέρει για την </w:t>
            </w:r>
            <w:r>
              <w:rPr>
                <w:sz w:val="20"/>
                <w:lang w:val="el-GR"/>
              </w:rPr>
              <w:t xml:space="preserve">ανθρώπινη ευημερία, ενδογενής αξία βιοποικιλότητας. </w:t>
            </w:r>
            <w:r w:rsidR="002E1E75">
              <w:rPr>
                <w:sz w:val="20"/>
                <w:lang w:val="el-GR"/>
              </w:rPr>
              <w:t>Οικολογική κρίση, αναμενόμενες αποκρίσεις της φύσης στην απώλεια της βιοποικιλότητας</w:t>
            </w:r>
            <w:r w:rsidR="00466D90" w:rsidRPr="00466D90">
              <w:rPr>
                <w:sz w:val="20"/>
                <w:lang w:val="el-GR"/>
              </w:rPr>
              <w:t xml:space="preserve"> *</w:t>
            </w:r>
            <w:r w:rsidR="002E1E75">
              <w:rPr>
                <w:sz w:val="20"/>
                <w:lang w:val="el-GR"/>
              </w:rPr>
              <w:t xml:space="preserve"> </w:t>
            </w:r>
          </w:p>
          <w:p w:rsidR="002E1E75" w:rsidRPr="002E1E75" w:rsidRDefault="002E1E75" w:rsidP="002E1E75">
            <w:pPr>
              <w:pStyle w:val="a8"/>
              <w:numPr>
                <w:ilvl w:val="3"/>
                <w:numId w:val="1"/>
              </w:numPr>
              <w:ind w:left="425" w:hanging="425"/>
              <w:jc w:val="both"/>
              <w:rPr>
                <w:sz w:val="20"/>
                <w:lang w:val="el-GR"/>
              </w:rPr>
            </w:pPr>
            <w:r w:rsidRPr="002E1E75">
              <w:rPr>
                <w:b/>
                <w:sz w:val="20"/>
                <w:szCs w:val="20"/>
                <w:lang w:val="el-GR"/>
              </w:rPr>
              <w:t>Τι δημιουργεί τη βιοποικιλότητα:</w:t>
            </w:r>
            <w:r w:rsidRPr="002E1E75">
              <w:rPr>
                <w:sz w:val="20"/>
                <w:lang w:val="el-GR"/>
              </w:rPr>
              <w:t xml:space="preserve"> </w:t>
            </w:r>
            <w:r w:rsidRPr="002E1E75">
              <w:rPr>
                <w:b/>
                <w:sz w:val="20"/>
                <w:lang w:val="el-GR"/>
              </w:rPr>
              <w:t>βασικοί ρυθμιστικοί μηχανισμοί του πλούτου των ειδών</w:t>
            </w:r>
            <w:r w:rsidRPr="002E1E75">
              <w:rPr>
                <w:sz w:val="20"/>
                <w:lang w:val="el-GR"/>
              </w:rPr>
              <w:t xml:space="preserve">. Λειτουργία βιοκοινότητας – διαμοίραση διαθέσιμων πόρων μεταξύ των ειδών. </w:t>
            </w:r>
            <w:r w:rsidRPr="002E1E75">
              <w:rPr>
                <w:bCs/>
                <w:sz w:val="20"/>
                <w:lang w:val="el-GR"/>
              </w:rPr>
              <w:t xml:space="preserve">Οικολογικοί μηχανισμοί ως προς τη χωρική κλίμακα που δρουν: </w:t>
            </w:r>
            <w:r>
              <w:rPr>
                <w:bCs/>
                <w:sz w:val="20"/>
                <w:lang w:val="el-GR"/>
              </w:rPr>
              <w:t>υ</w:t>
            </w:r>
            <w:r w:rsidRPr="002E1E75">
              <w:rPr>
                <w:sz w:val="20"/>
                <w:lang w:val="el-GR"/>
              </w:rPr>
              <w:t>πόθεση παραγωγικότητας-ενέργειας, εξελικτικού χρόνου, ετερογένειας, κλιματική σταθερότητας, ενδιάμεσης διαταραχής, περιβαλλοντικής αλλαγής, θεωρία νησιωτικής βιογεωγραφίας, και</w:t>
            </w:r>
            <w:r>
              <w:rPr>
                <w:sz w:val="20"/>
                <w:lang w:val="el-GR"/>
              </w:rPr>
              <w:t xml:space="preserve"> θεωρία ανταγωνισμού-θήρευσης</w:t>
            </w:r>
          </w:p>
          <w:p w:rsidR="002E1E75" w:rsidRPr="002E1E75" w:rsidRDefault="002E1E75" w:rsidP="00BC0A51">
            <w:pPr>
              <w:pStyle w:val="a8"/>
              <w:numPr>
                <w:ilvl w:val="3"/>
                <w:numId w:val="1"/>
              </w:numPr>
              <w:spacing w:after="0"/>
              <w:ind w:left="425" w:hanging="425"/>
              <w:jc w:val="both"/>
              <w:rPr>
                <w:b/>
                <w:sz w:val="18"/>
                <w:lang w:val="el-GR"/>
              </w:rPr>
            </w:pPr>
            <w:r w:rsidRPr="002E1E75">
              <w:rPr>
                <w:b/>
                <w:sz w:val="20"/>
                <w:lang w:val="el-GR"/>
              </w:rPr>
              <w:t>Η βιο</w:t>
            </w:r>
            <w:r>
              <w:rPr>
                <w:b/>
                <w:sz w:val="20"/>
                <w:lang w:val="el-GR"/>
              </w:rPr>
              <w:t xml:space="preserve">ποικιλότητα στο χάρτη: πρότυπα κατανομής ειδών. </w:t>
            </w:r>
            <w:r w:rsidR="00AD1002">
              <w:rPr>
                <w:sz w:val="20"/>
                <w:lang w:val="el-GR"/>
              </w:rPr>
              <w:t xml:space="preserve">Διαβαθμίσεις </w:t>
            </w:r>
            <w:r>
              <w:rPr>
                <w:sz w:val="20"/>
                <w:lang w:val="el-GR"/>
              </w:rPr>
              <w:t xml:space="preserve">του πλούτου των ειδών ως προς το γεωγραφικό πλάτος, </w:t>
            </w:r>
            <w:r w:rsidR="00AD1002">
              <w:rPr>
                <w:sz w:val="20"/>
                <w:lang w:val="el-GR"/>
              </w:rPr>
              <w:t xml:space="preserve">το υψόμετρο, το βάθος. Οικολογική διαδοχή. Αντίξοα περιβάλλοντα. Βιοποικιλότητα σε χέρσο και ωκεανούς. Το φαινόμενο της χερσονήσου. Κέντρα βιοποικιλότητας. Ερμηνεία προτύπων μέσω οικολογικών μηχανισμών και εφαρμογή στη διαχείριση.   </w:t>
            </w:r>
          </w:p>
          <w:p w:rsidR="002E1E75" w:rsidRPr="002E1E75" w:rsidRDefault="002E1E75" w:rsidP="002E1E75">
            <w:pPr>
              <w:pStyle w:val="a8"/>
              <w:spacing w:after="0"/>
              <w:ind w:left="425"/>
              <w:jc w:val="both"/>
              <w:rPr>
                <w:b/>
                <w:sz w:val="18"/>
                <w:lang w:val="el-GR"/>
              </w:rPr>
            </w:pPr>
          </w:p>
          <w:p w:rsidR="00541B0C" w:rsidRPr="006E7312" w:rsidRDefault="00BC0A51" w:rsidP="00541B0C">
            <w:pPr>
              <w:rPr>
                <w:rFonts w:asciiTheme="minorHAnsi" w:hAnsiTheme="minorHAnsi"/>
                <w:b/>
                <w:sz w:val="20"/>
                <w:szCs w:val="20"/>
                <w:lang w:val="el-GR"/>
              </w:rPr>
            </w:pPr>
            <w:r>
              <w:rPr>
                <w:rFonts w:asciiTheme="minorHAnsi" w:hAnsiTheme="minorHAnsi"/>
                <w:b/>
                <w:sz w:val="20"/>
                <w:szCs w:val="20"/>
                <w:lang w:val="el-GR"/>
              </w:rPr>
              <w:t>Β</w:t>
            </w:r>
            <w:r w:rsidR="00541B0C" w:rsidRPr="006E7312">
              <w:rPr>
                <w:rFonts w:asciiTheme="minorHAnsi" w:hAnsiTheme="minorHAnsi"/>
                <w:b/>
                <w:sz w:val="20"/>
                <w:szCs w:val="20"/>
                <w:lang w:val="el-GR"/>
              </w:rPr>
              <w:t>. Οικολογία &amp; κλιματική αλλαγή</w:t>
            </w:r>
          </w:p>
          <w:p w:rsidR="00541B0C" w:rsidRPr="006E7312" w:rsidRDefault="00541B0C" w:rsidP="00783B11">
            <w:pPr>
              <w:pStyle w:val="a8"/>
              <w:numPr>
                <w:ilvl w:val="0"/>
                <w:numId w:val="24"/>
              </w:numPr>
              <w:jc w:val="both"/>
              <w:rPr>
                <w:sz w:val="20"/>
                <w:szCs w:val="20"/>
                <w:lang w:val="el-GR"/>
              </w:rPr>
            </w:pPr>
            <w:r w:rsidRPr="006E7312">
              <w:rPr>
                <w:b/>
                <w:sz w:val="20"/>
                <w:szCs w:val="20"/>
                <w:lang w:val="el-GR"/>
              </w:rPr>
              <w:t>Παγκόσμιο κλίμα</w:t>
            </w:r>
            <w:r w:rsidRPr="006E7312">
              <w:rPr>
                <w:sz w:val="20"/>
                <w:szCs w:val="20"/>
                <w:lang w:val="el-GR"/>
              </w:rPr>
              <w:t xml:space="preserve">: Βασικοί μηχανισμοί ρύθμισης παγκόσμιου κλίματος, εποχικότητα, τοπική κλιματική ρύθμιση. Παγκόσμιοι κλιματικοί χάρτες και δυναμική τους στο χρόνο. </w:t>
            </w:r>
          </w:p>
          <w:p w:rsidR="00783B11" w:rsidRPr="00BC0A51" w:rsidRDefault="00783B11" w:rsidP="00B231B4">
            <w:pPr>
              <w:pStyle w:val="a8"/>
              <w:numPr>
                <w:ilvl w:val="0"/>
                <w:numId w:val="24"/>
              </w:numPr>
              <w:jc w:val="both"/>
              <w:rPr>
                <w:b/>
                <w:sz w:val="20"/>
                <w:szCs w:val="20"/>
                <w:lang w:val="el-GR"/>
              </w:rPr>
            </w:pPr>
            <w:r w:rsidRPr="00BC0A51">
              <w:rPr>
                <w:b/>
                <w:sz w:val="20"/>
                <w:szCs w:val="20"/>
                <w:lang w:val="el-GR"/>
              </w:rPr>
              <w:t xml:space="preserve">Κατανοώντας την κλιματική αλλαγή μέσω της </w:t>
            </w:r>
            <w:proofErr w:type="spellStart"/>
            <w:r w:rsidRPr="00BC0A51">
              <w:rPr>
                <w:b/>
                <w:sz w:val="20"/>
                <w:szCs w:val="20"/>
                <w:lang w:val="el-GR"/>
              </w:rPr>
              <w:t>βιο</w:t>
            </w:r>
            <w:r w:rsidR="00025D10">
              <w:rPr>
                <w:b/>
                <w:sz w:val="20"/>
                <w:szCs w:val="20"/>
                <w:lang w:val="el-GR"/>
              </w:rPr>
              <w:t>γεω</w:t>
            </w:r>
            <w:r w:rsidRPr="00BC0A51">
              <w:rPr>
                <w:b/>
                <w:sz w:val="20"/>
                <w:szCs w:val="20"/>
                <w:lang w:val="el-GR"/>
              </w:rPr>
              <w:t>χημείας</w:t>
            </w:r>
            <w:proofErr w:type="spellEnd"/>
            <w:r w:rsidRPr="00BC0A51">
              <w:rPr>
                <w:b/>
                <w:sz w:val="20"/>
                <w:szCs w:val="20"/>
                <w:lang w:val="el-GR"/>
              </w:rPr>
              <w:t xml:space="preserve">: </w:t>
            </w:r>
            <w:r w:rsidR="00CF65C9" w:rsidRPr="00BC0A51">
              <w:rPr>
                <w:sz w:val="20"/>
                <w:szCs w:val="20"/>
                <w:lang w:val="el-GR"/>
              </w:rPr>
              <w:t>Επιστημονικά δεδομένα τεκμηρίωσης αλλαγής του κλίματος. Αέρια του θερμοκηπίου και συμβολή τους στην κλιματική αλλαγή. Παγκόσμιος κύκλος του  CO</w:t>
            </w:r>
            <w:r w:rsidR="00CF65C9" w:rsidRPr="00BC0A51">
              <w:rPr>
                <w:sz w:val="20"/>
                <w:szCs w:val="20"/>
                <w:vertAlign w:val="subscript"/>
                <w:lang w:val="el-GR"/>
              </w:rPr>
              <w:t>2</w:t>
            </w:r>
            <w:r w:rsidR="00CF65C9" w:rsidRPr="00BC0A51">
              <w:rPr>
                <w:sz w:val="20"/>
                <w:szCs w:val="20"/>
                <w:lang w:val="el-GR"/>
              </w:rPr>
              <w:t xml:space="preserve">, </w:t>
            </w:r>
            <w:r w:rsidR="00B231B4" w:rsidRPr="00BC0A51">
              <w:rPr>
                <w:sz w:val="20"/>
                <w:szCs w:val="20"/>
                <w:lang w:val="el-GR"/>
              </w:rPr>
              <w:t xml:space="preserve">μεθανίου, αζώτου: πηγές των εκπομπών, </w:t>
            </w:r>
            <w:r w:rsidR="00CF65C9" w:rsidRPr="00BC0A51">
              <w:rPr>
                <w:sz w:val="20"/>
                <w:szCs w:val="20"/>
                <w:lang w:val="el-GR"/>
              </w:rPr>
              <w:t xml:space="preserve">μηχανισμοί </w:t>
            </w:r>
            <w:r w:rsidR="00B231B4" w:rsidRPr="00BC0A51">
              <w:rPr>
                <w:sz w:val="20"/>
                <w:szCs w:val="20"/>
                <w:lang w:val="el-GR"/>
              </w:rPr>
              <w:t xml:space="preserve">αποθήκευσής τους,  μηχανισμοί ανάδρασης που επιταχύνουν την παγκόσμια θέρμανση. </w:t>
            </w:r>
            <w:r w:rsidR="00BC0A51" w:rsidRPr="00BC0A51">
              <w:rPr>
                <w:sz w:val="20"/>
                <w:szCs w:val="20"/>
                <w:lang w:val="el-GR"/>
              </w:rPr>
              <w:t xml:space="preserve">Συνεισφορά των </w:t>
            </w:r>
            <w:proofErr w:type="spellStart"/>
            <w:r w:rsidR="00BC0A51" w:rsidRPr="00BC0A51">
              <w:rPr>
                <w:sz w:val="20"/>
                <w:szCs w:val="20"/>
                <w:lang w:val="el-GR"/>
              </w:rPr>
              <w:t>μεγακοινοτήτων</w:t>
            </w:r>
            <w:proofErr w:type="spellEnd"/>
            <w:r w:rsidR="00BC0A51" w:rsidRPr="00BC0A51">
              <w:rPr>
                <w:sz w:val="20"/>
                <w:szCs w:val="20"/>
                <w:lang w:val="el-GR"/>
              </w:rPr>
              <w:t xml:space="preserve"> στην αντιμετώπιση της κλιματικής αλλαγής. </w:t>
            </w:r>
            <w:r w:rsidR="00B231B4" w:rsidRPr="00BC0A51">
              <w:rPr>
                <w:sz w:val="20"/>
                <w:szCs w:val="20"/>
                <w:lang w:val="el-GR"/>
              </w:rPr>
              <w:t xml:space="preserve">Κλιματικό μέλλον του κόσμου </w:t>
            </w:r>
            <w:r w:rsidR="00CF65C9" w:rsidRPr="00BC0A51">
              <w:rPr>
                <w:sz w:val="20"/>
                <w:szCs w:val="20"/>
                <w:lang w:val="el-GR"/>
              </w:rPr>
              <w:t>και της Ευρώπης το 2100 – ενεργειακή αβεβαιότητα</w:t>
            </w:r>
            <w:r w:rsidR="00B231B4" w:rsidRPr="00BC0A51">
              <w:rPr>
                <w:sz w:val="20"/>
                <w:szCs w:val="20"/>
                <w:lang w:val="el-GR"/>
              </w:rPr>
              <w:t>.</w:t>
            </w:r>
            <w:r w:rsidR="00CF65C9" w:rsidRPr="00BC0A51">
              <w:rPr>
                <w:sz w:val="20"/>
                <w:szCs w:val="20"/>
                <w:lang w:val="el-GR"/>
              </w:rPr>
              <w:t xml:space="preserve"> </w:t>
            </w:r>
          </w:p>
          <w:p w:rsidR="00B231B4" w:rsidRPr="00594F83" w:rsidRDefault="00B231B4" w:rsidP="00B231B4">
            <w:pPr>
              <w:pStyle w:val="a8"/>
              <w:numPr>
                <w:ilvl w:val="0"/>
                <w:numId w:val="24"/>
              </w:numPr>
              <w:jc w:val="both"/>
              <w:rPr>
                <w:b/>
                <w:sz w:val="20"/>
                <w:szCs w:val="20"/>
                <w:lang w:val="el-GR"/>
              </w:rPr>
            </w:pPr>
            <w:r w:rsidRPr="006E7312">
              <w:rPr>
                <w:b/>
                <w:sz w:val="20"/>
                <w:szCs w:val="20"/>
                <w:lang w:val="el-GR"/>
              </w:rPr>
              <w:t>Επιπτώσεις κλιματικής αλλαγής</w:t>
            </w:r>
            <w:r w:rsidRPr="006E7312">
              <w:rPr>
                <w:sz w:val="20"/>
                <w:szCs w:val="20"/>
                <w:lang w:val="el-GR"/>
              </w:rPr>
              <w:t xml:space="preserve">: Επιπτώσεις παγκόσμιας θέρμανσης στην ατμόσφαιρα, στην </w:t>
            </w:r>
            <w:proofErr w:type="spellStart"/>
            <w:r w:rsidRPr="006E7312">
              <w:rPr>
                <w:sz w:val="20"/>
                <w:szCs w:val="20"/>
                <w:lang w:val="el-GR"/>
              </w:rPr>
              <w:t>κρυόσφα</w:t>
            </w:r>
            <w:r w:rsidR="000A049F">
              <w:rPr>
                <w:sz w:val="20"/>
                <w:szCs w:val="20"/>
                <w:lang w:val="el-GR"/>
              </w:rPr>
              <w:t>ιρα</w:t>
            </w:r>
            <w:proofErr w:type="spellEnd"/>
            <w:r w:rsidRPr="006E7312">
              <w:rPr>
                <w:sz w:val="20"/>
                <w:szCs w:val="20"/>
                <w:lang w:val="el-GR"/>
              </w:rPr>
              <w:t xml:space="preserve">, </w:t>
            </w:r>
            <w:r w:rsidR="00C62CC1">
              <w:rPr>
                <w:sz w:val="20"/>
                <w:szCs w:val="20"/>
                <w:lang w:val="el-GR"/>
              </w:rPr>
              <w:t>στους ωκεανούς</w:t>
            </w:r>
            <w:r w:rsidRPr="006E7312">
              <w:rPr>
                <w:sz w:val="20"/>
                <w:szCs w:val="20"/>
                <w:lang w:val="el-GR"/>
              </w:rPr>
              <w:t xml:space="preserve">, στα παράκτια οικοσυστήματα και στα οικοσυστήματα γλυκού νερού. </w:t>
            </w:r>
            <w:r w:rsidR="006E7312">
              <w:rPr>
                <w:sz w:val="20"/>
                <w:szCs w:val="20"/>
                <w:lang w:val="el-GR"/>
              </w:rPr>
              <w:t>Ε</w:t>
            </w:r>
            <w:r w:rsidRPr="006E7312">
              <w:rPr>
                <w:sz w:val="20"/>
                <w:szCs w:val="20"/>
                <w:lang w:val="el-GR"/>
              </w:rPr>
              <w:t>πιπτώσεις στη βιοποικιλότητα και στην ανθρωπότητα.</w:t>
            </w:r>
          </w:p>
          <w:p w:rsidR="00594F83" w:rsidRPr="00773580" w:rsidRDefault="00594F83" w:rsidP="00594F83">
            <w:pPr>
              <w:jc w:val="both"/>
              <w:rPr>
                <w:rFonts w:asciiTheme="minorHAnsi" w:hAnsiTheme="minorHAnsi" w:cstheme="minorHAnsi"/>
                <w:b/>
                <w:sz w:val="20"/>
                <w:szCs w:val="20"/>
              </w:rPr>
            </w:pPr>
            <w:r w:rsidRPr="00594F83">
              <w:rPr>
                <w:rFonts w:asciiTheme="minorHAnsi" w:hAnsiTheme="minorHAnsi" w:cstheme="minorHAnsi"/>
                <w:b/>
                <w:sz w:val="20"/>
                <w:szCs w:val="20"/>
                <w:lang w:val="el-GR"/>
              </w:rPr>
              <w:t>ΕΡΓΑΣΤΗΡΙΟ</w:t>
            </w:r>
            <w:r w:rsidR="00773580">
              <w:rPr>
                <w:rFonts w:asciiTheme="minorHAnsi" w:hAnsiTheme="minorHAnsi" w:cstheme="minorHAnsi"/>
                <w:b/>
                <w:sz w:val="20"/>
                <w:szCs w:val="20"/>
              </w:rPr>
              <w:t xml:space="preserve"> *</w:t>
            </w:r>
          </w:p>
          <w:p w:rsidR="00642E38" w:rsidRPr="00642E38" w:rsidRDefault="00642E38" w:rsidP="00642E38">
            <w:pPr>
              <w:pStyle w:val="a8"/>
              <w:numPr>
                <w:ilvl w:val="0"/>
                <w:numId w:val="43"/>
              </w:numPr>
              <w:jc w:val="both"/>
              <w:rPr>
                <w:rFonts w:cstheme="minorHAnsi"/>
                <w:b/>
                <w:sz w:val="20"/>
                <w:szCs w:val="20"/>
                <w:lang w:val="el-GR"/>
              </w:rPr>
            </w:pPr>
            <w:r>
              <w:rPr>
                <w:rFonts w:cstheme="minorHAnsi"/>
                <w:bCs/>
                <w:sz w:val="20"/>
                <w:lang w:val="el-GR" w:eastAsia="el-GR"/>
              </w:rPr>
              <w:t>Μέθοδοι βιοπαρακολούθ</w:t>
            </w:r>
            <w:r w:rsidR="00EA22F2">
              <w:rPr>
                <w:rFonts w:cstheme="minorHAnsi"/>
                <w:bCs/>
                <w:sz w:val="20"/>
                <w:lang w:val="el-GR" w:eastAsia="el-GR"/>
              </w:rPr>
              <w:t>ησης πληθυσμών άγριας πανίδας: έ</w:t>
            </w:r>
            <w:r>
              <w:rPr>
                <w:rFonts w:cstheme="minorHAnsi"/>
                <w:bCs/>
                <w:sz w:val="20"/>
                <w:lang w:val="el-GR" w:eastAsia="el-GR"/>
              </w:rPr>
              <w:t>ρευνα πεδίου και βάσεις δεδομένων</w:t>
            </w:r>
          </w:p>
          <w:p w:rsidR="00642E38" w:rsidRPr="00642E38" w:rsidRDefault="00642E38" w:rsidP="00642E38">
            <w:pPr>
              <w:pStyle w:val="a8"/>
              <w:numPr>
                <w:ilvl w:val="0"/>
                <w:numId w:val="43"/>
              </w:numPr>
              <w:jc w:val="both"/>
              <w:rPr>
                <w:rFonts w:cstheme="minorHAnsi"/>
                <w:b/>
                <w:sz w:val="20"/>
                <w:szCs w:val="20"/>
                <w:lang w:val="el-GR"/>
              </w:rPr>
            </w:pPr>
            <w:r>
              <w:rPr>
                <w:rFonts w:cstheme="minorHAnsi"/>
                <w:sz w:val="20"/>
                <w:szCs w:val="20"/>
                <w:lang w:val="el-GR"/>
              </w:rPr>
              <w:t>Διαχείριση βάσεων δεδομένων</w:t>
            </w:r>
            <w:r w:rsidR="00F8086E">
              <w:rPr>
                <w:rFonts w:cstheme="minorHAnsi"/>
                <w:sz w:val="20"/>
                <w:szCs w:val="20"/>
                <w:lang w:val="el-GR"/>
              </w:rPr>
              <w:t xml:space="preserve"> (περίπτωση εργασίας τα πουλιά του Ε. Δρυμού Πίνδου) </w:t>
            </w:r>
          </w:p>
          <w:p w:rsidR="00EA22F2" w:rsidRPr="00357131" w:rsidRDefault="00EA22F2" w:rsidP="00EA22F2">
            <w:pPr>
              <w:pStyle w:val="a8"/>
              <w:numPr>
                <w:ilvl w:val="0"/>
                <w:numId w:val="43"/>
              </w:numPr>
              <w:jc w:val="both"/>
              <w:rPr>
                <w:rFonts w:cstheme="minorHAnsi"/>
                <w:b/>
                <w:sz w:val="20"/>
                <w:szCs w:val="20"/>
                <w:lang w:val="el-GR"/>
              </w:rPr>
            </w:pPr>
            <w:r>
              <w:rPr>
                <w:rFonts w:cstheme="minorHAnsi"/>
                <w:sz w:val="20"/>
                <w:szCs w:val="20"/>
                <w:lang w:val="el-GR"/>
              </w:rPr>
              <w:lastRenderedPageBreak/>
              <w:t xml:space="preserve">Εκτίμηση ποικιλότητας (χρήση ελεύθερου λογισμικού </w:t>
            </w:r>
            <w:proofErr w:type="spellStart"/>
            <w:r>
              <w:rPr>
                <w:rFonts w:cstheme="minorHAnsi"/>
                <w:sz w:val="20"/>
                <w:szCs w:val="20"/>
              </w:rPr>
              <w:t>EstimateS</w:t>
            </w:r>
            <w:proofErr w:type="spellEnd"/>
            <w:r w:rsidR="00CF1198">
              <w:rPr>
                <w:rFonts w:cstheme="minorHAnsi"/>
                <w:sz w:val="20"/>
                <w:szCs w:val="20"/>
                <w:lang w:val="el-GR"/>
              </w:rPr>
              <w:t xml:space="preserve">, </w:t>
            </w:r>
            <w:r w:rsidR="00CF1198">
              <w:rPr>
                <w:rFonts w:cstheme="minorHAnsi"/>
                <w:sz w:val="20"/>
                <w:szCs w:val="20"/>
              </w:rPr>
              <w:t>PAST</w:t>
            </w:r>
            <w:r w:rsidRPr="00EA22F2">
              <w:rPr>
                <w:rFonts w:cstheme="minorHAnsi"/>
                <w:sz w:val="20"/>
                <w:szCs w:val="20"/>
                <w:lang w:val="el-GR"/>
              </w:rPr>
              <w:t>)</w:t>
            </w:r>
            <w:r>
              <w:rPr>
                <w:rFonts w:cstheme="minorHAnsi"/>
                <w:sz w:val="20"/>
                <w:szCs w:val="20"/>
                <w:lang w:val="el-GR"/>
              </w:rPr>
              <w:t>:</w:t>
            </w:r>
            <w:r>
              <w:rPr>
                <w:rFonts w:eastAsiaTheme="majorEastAsia" w:cstheme="minorHAnsi"/>
                <w:sz w:val="20"/>
                <w:lang w:val="el-GR"/>
              </w:rPr>
              <w:t xml:space="preserve"> Καμπύλη </w:t>
            </w:r>
            <w:r>
              <w:rPr>
                <w:rFonts w:eastAsiaTheme="majorEastAsia" w:cstheme="minorHAnsi"/>
                <w:sz w:val="20"/>
              </w:rPr>
              <w:t>SAC</w:t>
            </w:r>
            <w:r w:rsidRPr="00EA22F2">
              <w:rPr>
                <w:rFonts w:eastAsiaTheme="majorEastAsia" w:cstheme="minorHAnsi"/>
                <w:sz w:val="20"/>
                <w:lang w:val="el-GR"/>
              </w:rPr>
              <w:t xml:space="preserve">, </w:t>
            </w:r>
            <w:r>
              <w:rPr>
                <w:rFonts w:eastAsiaTheme="majorEastAsia" w:cstheme="minorHAnsi"/>
                <w:sz w:val="20"/>
                <w:lang w:val="el-GR"/>
              </w:rPr>
              <w:t xml:space="preserve">μη παραμετρικοί δείκτες </w:t>
            </w:r>
            <w:r>
              <w:rPr>
                <w:rFonts w:eastAsiaTheme="majorEastAsia" w:cstheme="minorHAnsi"/>
                <w:sz w:val="20"/>
              </w:rPr>
              <w:t>Chao</w:t>
            </w:r>
            <w:r w:rsidRPr="00EA22F2">
              <w:rPr>
                <w:rFonts w:eastAsiaTheme="majorEastAsia" w:cstheme="minorHAnsi"/>
                <w:sz w:val="20"/>
                <w:lang w:val="el-GR"/>
              </w:rPr>
              <w:t xml:space="preserve">, </w:t>
            </w:r>
            <w:r>
              <w:rPr>
                <w:rFonts w:eastAsiaTheme="majorEastAsia" w:cstheme="minorHAnsi"/>
                <w:sz w:val="20"/>
                <w:lang w:val="el-GR"/>
              </w:rPr>
              <w:t>αριθμός ειδών</w:t>
            </w:r>
            <w:r w:rsidRPr="00FB26CA">
              <w:rPr>
                <w:rFonts w:eastAsiaTheme="majorEastAsia" w:cstheme="minorHAnsi"/>
                <w:sz w:val="20"/>
                <w:lang w:val="el-GR"/>
              </w:rPr>
              <w:t xml:space="preserve"> (</w:t>
            </w:r>
            <w:r w:rsidRPr="00B23699">
              <w:rPr>
                <w:rFonts w:eastAsiaTheme="majorEastAsia" w:cstheme="minorHAnsi"/>
                <w:sz w:val="20"/>
              </w:rPr>
              <w:t>S</w:t>
            </w:r>
            <w:r w:rsidRPr="00FB26CA">
              <w:rPr>
                <w:rFonts w:eastAsiaTheme="majorEastAsia" w:cstheme="minorHAnsi"/>
                <w:sz w:val="20"/>
                <w:lang w:val="el-GR"/>
              </w:rPr>
              <w:t>)</w:t>
            </w:r>
            <w:r w:rsidRPr="00B23699">
              <w:rPr>
                <w:rFonts w:eastAsiaTheme="majorEastAsia" w:cstheme="minorHAnsi"/>
                <w:sz w:val="20"/>
                <w:lang w:val="el-GR"/>
              </w:rPr>
              <w:t xml:space="preserve">, </w:t>
            </w:r>
            <w:r>
              <w:rPr>
                <w:rFonts w:eastAsiaTheme="majorEastAsia" w:cstheme="minorHAnsi"/>
                <w:sz w:val="20"/>
                <w:lang w:val="el-GR"/>
              </w:rPr>
              <w:t xml:space="preserve">σταθμικός αριθμός ειδών </w:t>
            </w:r>
            <w:r w:rsidRPr="00FB26CA">
              <w:rPr>
                <w:rFonts w:eastAsiaTheme="majorEastAsia" w:cstheme="minorHAnsi"/>
                <w:sz w:val="20"/>
                <w:lang w:val="el-GR"/>
              </w:rPr>
              <w:t>(</w:t>
            </w:r>
            <w:proofErr w:type="spellStart"/>
            <w:r w:rsidRPr="00B23699">
              <w:rPr>
                <w:rFonts w:eastAsiaTheme="majorEastAsia" w:cstheme="minorHAnsi"/>
                <w:sz w:val="20"/>
              </w:rPr>
              <w:t>WS</w:t>
            </w:r>
            <w:proofErr w:type="spellEnd"/>
            <w:r w:rsidRPr="00FB26CA">
              <w:rPr>
                <w:rFonts w:eastAsiaTheme="majorEastAsia" w:cstheme="minorHAnsi"/>
                <w:sz w:val="20"/>
                <w:lang w:val="el-GR"/>
              </w:rPr>
              <w:t>)</w:t>
            </w:r>
            <w:r w:rsidRPr="00B23699">
              <w:rPr>
                <w:rFonts w:eastAsiaTheme="majorEastAsia" w:cstheme="minorHAnsi"/>
                <w:sz w:val="20"/>
                <w:lang w:val="el-GR"/>
              </w:rPr>
              <w:t xml:space="preserve">, </w:t>
            </w:r>
            <w:r>
              <w:rPr>
                <w:rFonts w:eastAsiaTheme="majorEastAsia" w:cstheme="minorHAnsi"/>
                <w:sz w:val="20"/>
                <w:lang w:val="el-GR"/>
              </w:rPr>
              <w:t xml:space="preserve">δείκτης </w:t>
            </w:r>
            <w:r>
              <w:rPr>
                <w:rFonts w:eastAsiaTheme="majorEastAsia" w:cstheme="minorHAnsi"/>
                <w:sz w:val="20"/>
              </w:rPr>
              <w:t>Shannon</w:t>
            </w:r>
            <w:r w:rsidRPr="00FB26CA">
              <w:rPr>
                <w:rFonts w:eastAsiaTheme="majorEastAsia" w:cstheme="minorHAnsi"/>
                <w:sz w:val="20"/>
                <w:lang w:val="el-GR"/>
              </w:rPr>
              <w:t xml:space="preserve"> (</w:t>
            </w:r>
            <w:r w:rsidRPr="00B23699">
              <w:rPr>
                <w:rFonts w:eastAsiaTheme="majorEastAsia" w:cstheme="minorHAnsi"/>
                <w:sz w:val="20"/>
              </w:rPr>
              <w:t>H</w:t>
            </w:r>
            <w:r w:rsidRPr="00B23699">
              <w:rPr>
                <w:rFonts w:eastAsiaTheme="majorEastAsia" w:cstheme="minorHAnsi"/>
                <w:sz w:val="20"/>
                <w:lang w:val="el-GR"/>
              </w:rPr>
              <w:t>’</w:t>
            </w:r>
            <w:r w:rsidRPr="00FB26CA">
              <w:rPr>
                <w:rFonts w:eastAsiaTheme="majorEastAsia" w:cstheme="minorHAnsi"/>
                <w:sz w:val="20"/>
                <w:lang w:val="el-GR"/>
              </w:rPr>
              <w:t>)</w:t>
            </w:r>
            <w:r w:rsidRPr="00B23699">
              <w:rPr>
                <w:rFonts w:eastAsiaTheme="majorEastAsia" w:cstheme="minorHAnsi"/>
                <w:sz w:val="20"/>
                <w:lang w:val="el-GR"/>
              </w:rPr>
              <w:t>,</w:t>
            </w:r>
            <w:r w:rsidRPr="00FB26CA">
              <w:rPr>
                <w:rFonts w:eastAsiaTheme="majorEastAsia" w:cstheme="minorHAnsi"/>
                <w:sz w:val="20"/>
                <w:lang w:val="el-GR"/>
              </w:rPr>
              <w:t xml:space="preserve"> </w:t>
            </w:r>
            <w:r>
              <w:rPr>
                <w:rFonts w:eastAsiaTheme="majorEastAsia" w:cstheme="minorHAnsi"/>
                <w:sz w:val="20"/>
                <w:lang w:val="el-GR"/>
              </w:rPr>
              <w:t xml:space="preserve">ανάστροφος δείκτης </w:t>
            </w:r>
            <w:r>
              <w:rPr>
                <w:rFonts w:eastAsiaTheme="majorEastAsia" w:cstheme="minorHAnsi"/>
                <w:sz w:val="20"/>
              </w:rPr>
              <w:t>Simpson</w:t>
            </w:r>
            <w:r w:rsidRPr="00FB26CA">
              <w:rPr>
                <w:rFonts w:eastAsiaTheme="majorEastAsia" w:cstheme="minorHAnsi"/>
                <w:sz w:val="20"/>
                <w:lang w:val="el-GR"/>
              </w:rPr>
              <w:t xml:space="preserve"> (</w:t>
            </w:r>
            <w:r w:rsidRPr="00B23699">
              <w:rPr>
                <w:rFonts w:eastAsiaTheme="majorEastAsia" w:cstheme="minorHAnsi"/>
                <w:sz w:val="20"/>
                <w:lang w:val="el-GR"/>
              </w:rPr>
              <w:t>1/</w:t>
            </w:r>
            <w:r w:rsidRPr="00B23699">
              <w:rPr>
                <w:rFonts w:eastAsiaTheme="majorEastAsia" w:cstheme="minorHAnsi"/>
                <w:sz w:val="20"/>
              </w:rPr>
              <w:t>D</w:t>
            </w:r>
            <w:r w:rsidRPr="00FB26CA">
              <w:rPr>
                <w:rFonts w:eastAsiaTheme="majorEastAsia" w:cstheme="minorHAnsi"/>
                <w:sz w:val="20"/>
                <w:lang w:val="el-GR"/>
              </w:rPr>
              <w:t>)</w:t>
            </w:r>
            <w:r w:rsidRPr="00B23699">
              <w:rPr>
                <w:rFonts w:eastAsiaTheme="majorEastAsia" w:cstheme="minorHAnsi"/>
                <w:sz w:val="20"/>
                <w:lang w:val="el-GR"/>
              </w:rPr>
              <w:t xml:space="preserve">, </w:t>
            </w:r>
            <w:r>
              <w:rPr>
                <w:rFonts w:eastAsiaTheme="majorEastAsia" w:cstheme="minorHAnsi"/>
                <w:sz w:val="20"/>
                <w:lang w:val="el-GR"/>
              </w:rPr>
              <w:t xml:space="preserve">δείκτες ισοκατανομής </w:t>
            </w:r>
            <w:proofErr w:type="spellStart"/>
            <w:r>
              <w:rPr>
                <w:rFonts w:eastAsiaTheme="majorEastAsia" w:cstheme="minorHAnsi"/>
                <w:sz w:val="20"/>
              </w:rPr>
              <w:t>Pielou</w:t>
            </w:r>
            <w:proofErr w:type="spellEnd"/>
            <w:r w:rsidRPr="00FB26CA">
              <w:rPr>
                <w:rFonts w:eastAsiaTheme="majorEastAsia" w:cstheme="minorHAnsi"/>
                <w:sz w:val="20"/>
                <w:lang w:val="el-GR"/>
              </w:rPr>
              <w:t xml:space="preserve"> (</w:t>
            </w:r>
            <w:r w:rsidRPr="00B23699">
              <w:rPr>
                <w:rFonts w:eastAsiaTheme="majorEastAsia" w:cstheme="minorHAnsi"/>
                <w:sz w:val="20"/>
              </w:rPr>
              <w:t>J</w:t>
            </w:r>
            <w:r w:rsidRPr="00B23699">
              <w:rPr>
                <w:rFonts w:eastAsiaTheme="majorEastAsia" w:cstheme="minorHAnsi"/>
                <w:sz w:val="20"/>
                <w:lang w:val="el-GR"/>
              </w:rPr>
              <w:t>’</w:t>
            </w:r>
            <w:r w:rsidRPr="00FB26CA">
              <w:rPr>
                <w:rFonts w:eastAsiaTheme="majorEastAsia" w:cstheme="minorHAnsi"/>
                <w:sz w:val="20"/>
                <w:lang w:val="el-GR"/>
              </w:rPr>
              <w:t>)</w:t>
            </w:r>
            <w:r w:rsidRPr="00642E38">
              <w:rPr>
                <w:rFonts w:eastAsiaTheme="majorEastAsia" w:cstheme="minorHAnsi"/>
                <w:sz w:val="20"/>
                <w:lang w:val="el-GR"/>
              </w:rPr>
              <w:t xml:space="preserve"> </w:t>
            </w:r>
            <w:r>
              <w:rPr>
                <w:rFonts w:eastAsiaTheme="majorEastAsia" w:cstheme="minorHAnsi"/>
                <w:sz w:val="20"/>
                <w:lang w:val="el-GR"/>
              </w:rPr>
              <w:t xml:space="preserve">και </w:t>
            </w:r>
            <w:proofErr w:type="spellStart"/>
            <w:r>
              <w:rPr>
                <w:rFonts w:eastAsiaTheme="majorEastAsia" w:cstheme="minorHAnsi"/>
                <w:sz w:val="20"/>
              </w:rPr>
              <w:t>Simspon</w:t>
            </w:r>
            <w:proofErr w:type="spellEnd"/>
            <w:r w:rsidRPr="00642E38">
              <w:rPr>
                <w:rFonts w:eastAsiaTheme="majorEastAsia" w:cstheme="minorHAnsi"/>
                <w:sz w:val="20"/>
                <w:lang w:val="el-GR"/>
              </w:rPr>
              <w:t xml:space="preserve"> (</w:t>
            </w:r>
            <w:r w:rsidRPr="00B23699">
              <w:rPr>
                <w:rFonts w:eastAsiaTheme="majorEastAsia" w:cstheme="minorHAnsi"/>
                <w:sz w:val="20"/>
              </w:rPr>
              <w:t>E</w:t>
            </w:r>
            <w:r w:rsidRPr="00642E38">
              <w:rPr>
                <w:rFonts w:eastAsiaTheme="majorEastAsia" w:cstheme="minorHAnsi"/>
                <w:sz w:val="20"/>
                <w:lang w:val="el-GR"/>
              </w:rPr>
              <w:t>)</w:t>
            </w:r>
            <w:r w:rsidRPr="00B23699">
              <w:rPr>
                <w:rFonts w:eastAsiaTheme="majorEastAsia" w:cstheme="minorHAnsi"/>
                <w:sz w:val="20"/>
                <w:lang w:val="el-GR"/>
              </w:rPr>
              <w:t>]</w:t>
            </w:r>
          </w:p>
          <w:p w:rsidR="00357131" w:rsidRPr="00773580" w:rsidRDefault="00773580" w:rsidP="00357131">
            <w:pPr>
              <w:jc w:val="both"/>
              <w:rPr>
                <w:rFonts w:asciiTheme="minorHAnsi" w:eastAsiaTheme="minorHAnsi" w:hAnsiTheme="minorHAnsi" w:cstheme="minorHAnsi"/>
                <w:sz w:val="18"/>
                <w:szCs w:val="18"/>
                <w:lang w:val="el-GR"/>
              </w:rPr>
            </w:pPr>
            <w:r w:rsidRPr="00773580">
              <w:rPr>
                <w:rFonts w:asciiTheme="minorHAnsi" w:eastAsiaTheme="minorHAnsi" w:hAnsiTheme="minorHAnsi" w:cstheme="minorHAnsi"/>
                <w:sz w:val="18"/>
                <w:szCs w:val="18"/>
                <w:lang w:val="el-GR"/>
              </w:rPr>
              <w:t xml:space="preserve">* </w:t>
            </w:r>
            <w:r w:rsidR="00357131" w:rsidRPr="00773580">
              <w:rPr>
                <w:rFonts w:asciiTheme="minorHAnsi" w:eastAsiaTheme="minorHAnsi" w:hAnsiTheme="minorHAnsi" w:cstheme="minorHAnsi"/>
                <w:sz w:val="18"/>
                <w:szCs w:val="18"/>
                <w:lang w:val="el-GR"/>
              </w:rPr>
              <w:t xml:space="preserve">Από το 2020 το Εργαστήριο διδάσκεται εξ’ αποστάσεως, προωθώντας την ανεξάρτητη μελέτη/ </w:t>
            </w:r>
            <w:proofErr w:type="spellStart"/>
            <w:r w:rsidR="00357131" w:rsidRPr="00773580">
              <w:rPr>
                <w:rFonts w:asciiTheme="minorHAnsi" w:eastAsiaTheme="minorHAnsi" w:hAnsiTheme="minorHAnsi" w:cstheme="minorHAnsi"/>
                <w:sz w:val="18"/>
                <w:szCs w:val="18"/>
                <w:lang w:val="el-GR"/>
              </w:rPr>
              <w:t>αυτοεκπαίδευση</w:t>
            </w:r>
            <w:proofErr w:type="spellEnd"/>
            <w:r w:rsidR="00357131" w:rsidRPr="00773580">
              <w:rPr>
                <w:rFonts w:asciiTheme="minorHAnsi" w:eastAsiaTheme="minorHAnsi" w:hAnsiTheme="minorHAnsi" w:cstheme="minorHAnsi"/>
                <w:sz w:val="18"/>
                <w:szCs w:val="18"/>
                <w:lang w:val="el-GR"/>
              </w:rPr>
              <w:t xml:space="preserve"> των φοιτητών με χρήση αναλυτικών οδηγιών/ εργαστηριακού φυλλαδίου και με επιπλέον υποστήριξη δια ζώσης για επίλυση προβλημάτων και αποριών.</w:t>
            </w:r>
          </w:p>
          <w:p w:rsidR="00357131" w:rsidRPr="00357131" w:rsidRDefault="00357131" w:rsidP="00357131">
            <w:pPr>
              <w:rPr>
                <w:rFonts w:asciiTheme="minorHAnsi" w:eastAsiaTheme="minorHAnsi" w:hAnsiTheme="minorHAnsi" w:cstheme="minorHAnsi"/>
                <w:sz w:val="20"/>
                <w:szCs w:val="20"/>
                <w:lang w:val="el-GR"/>
              </w:rPr>
            </w:pPr>
          </w:p>
          <w:p w:rsidR="003520AC" w:rsidRPr="00773580" w:rsidRDefault="003520AC" w:rsidP="003520AC">
            <w:pPr>
              <w:jc w:val="both"/>
              <w:rPr>
                <w:rFonts w:asciiTheme="minorHAnsi" w:hAnsiTheme="minorHAnsi" w:cstheme="minorHAnsi"/>
                <w:b/>
                <w:sz w:val="20"/>
                <w:szCs w:val="20"/>
                <w:lang w:val="el-GR"/>
              </w:rPr>
            </w:pPr>
            <w:r w:rsidRPr="003520AC">
              <w:rPr>
                <w:rFonts w:asciiTheme="minorHAnsi" w:hAnsiTheme="minorHAnsi" w:cstheme="minorHAnsi"/>
                <w:b/>
                <w:sz w:val="20"/>
                <w:szCs w:val="20"/>
                <w:lang w:val="el-GR"/>
              </w:rPr>
              <w:t>ΕΚΠΑΙΔΕΥΤΙΚΗ ΕΚΔΡΟΜΗ</w:t>
            </w:r>
            <w:r w:rsidR="007F1DB6" w:rsidRPr="00773580">
              <w:rPr>
                <w:rFonts w:asciiTheme="minorHAnsi" w:hAnsiTheme="minorHAnsi" w:cstheme="minorHAnsi"/>
                <w:b/>
                <w:sz w:val="20"/>
                <w:szCs w:val="20"/>
                <w:lang w:val="el-GR"/>
              </w:rPr>
              <w:t xml:space="preserve"> </w:t>
            </w:r>
            <w:r w:rsidR="00773580" w:rsidRPr="00773580">
              <w:rPr>
                <w:rFonts w:asciiTheme="minorHAnsi" w:hAnsiTheme="minorHAnsi" w:cstheme="minorHAnsi"/>
                <w:b/>
                <w:sz w:val="20"/>
                <w:szCs w:val="20"/>
                <w:lang w:val="el-GR"/>
              </w:rPr>
              <w:t>*</w:t>
            </w:r>
            <w:r w:rsidR="007F1DB6" w:rsidRPr="00773580">
              <w:rPr>
                <w:rFonts w:asciiTheme="minorHAnsi" w:hAnsiTheme="minorHAnsi" w:cstheme="minorHAnsi"/>
                <w:b/>
                <w:sz w:val="20"/>
                <w:szCs w:val="20"/>
                <w:lang w:val="el-GR"/>
              </w:rPr>
              <w:t>*</w:t>
            </w:r>
          </w:p>
          <w:p w:rsidR="00027D5C" w:rsidRDefault="00027D5C" w:rsidP="00773580">
            <w:pPr>
              <w:jc w:val="both"/>
              <w:rPr>
                <w:rFonts w:asciiTheme="minorHAnsi" w:eastAsiaTheme="majorEastAsia" w:hAnsiTheme="minorHAnsi" w:cstheme="minorHAnsi"/>
                <w:sz w:val="20"/>
                <w:lang w:val="el-GR"/>
              </w:rPr>
            </w:pPr>
            <w:r w:rsidRPr="00773580">
              <w:rPr>
                <w:rFonts w:asciiTheme="minorHAnsi" w:eastAsiaTheme="majorEastAsia" w:hAnsiTheme="minorHAnsi" w:cstheme="minorHAnsi"/>
                <w:sz w:val="20"/>
                <w:lang w:val="el-GR"/>
              </w:rPr>
              <w:t>Εκπαιδευτική εκδρομή στο Εθνικό Πάρκο Β. Πίνδου (</w:t>
            </w:r>
            <w:proofErr w:type="spellStart"/>
            <w:r w:rsidRPr="00773580">
              <w:rPr>
                <w:rFonts w:asciiTheme="minorHAnsi" w:eastAsiaTheme="majorEastAsia" w:hAnsiTheme="minorHAnsi" w:cstheme="minorHAnsi"/>
                <w:sz w:val="20"/>
                <w:lang w:val="el-GR"/>
              </w:rPr>
              <w:t>Βωβούσα</w:t>
            </w:r>
            <w:proofErr w:type="spellEnd"/>
            <w:r w:rsidRPr="00773580">
              <w:rPr>
                <w:rFonts w:asciiTheme="minorHAnsi" w:eastAsiaTheme="majorEastAsia" w:hAnsiTheme="minorHAnsi" w:cstheme="minorHAnsi"/>
                <w:sz w:val="20"/>
                <w:lang w:val="el-GR"/>
              </w:rPr>
              <w:t>)</w:t>
            </w:r>
            <w:r w:rsidR="00773580">
              <w:rPr>
                <w:rFonts w:asciiTheme="minorHAnsi" w:eastAsiaTheme="majorEastAsia" w:hAnsiTheme="minorHAnsi" w:cstheme="minorHAnsi"/>
                <w:sz w:val="20"/>
                <w:lang w:val="el-GR"/>
              </w:rPr>
              <w:t xml:space="preserve"> ή/και σε άλλη προστατευόμενη περιοχή.</w:t>
            </w:r>
            <w:bookmarkStart w:id="0" w:name="_GoBack"/>
            <w:bookmarkEnd w:id="0"/>
            <w:r w:rsidRPr="00773580">
              <w:rPr>
                <w:rFonts w:asciiTheme="minorHAnsi" w:eastAsiaTheme="majorEastAsia" w:hAnsiTheme="minorHAnsi" w:cstheme="minorHAnsi"/>
                <w:sz w:val="20"/>
                <w:lang w:val="el-GR"/>
              </w:rPr>
              <w:t xml:space="preserve"> </w:t>
            </w:r>
          </w:p>
          <w:p w:rsidR="00773580" w:rsidRPr="00773580" w:rsidRDefault="00773580" w:rsidP="00773580">
            <w:pPr>
              <w:jc w:val="both"/>
              <w:rPr>
                <w:rFonts w:asciiTheme="minorHAnsi" w:hAnsiTheme="minorHAnsi" w:cstheme="minorHAnsi"/>
                <w:b/>
                <w:sz w:val="20"/>
                <w:szCs w:val="20"/>
                <w:lang w:val="el-GR"/>
              </w:rPr>
            </w:pPr>
          </w:p>
          <w:p w:rsidR="00EA22F2" w:rsidRPr="00773580" w:rsidRDefault="00EA22F2" w:rsidP="00EA22F2">
            <w:pPr>
              <w:jc w:val="both"/>
              <w:rPr>
                <w:rFonts w:asciiTheme="minorHAnsi" w:hAnsiTheme="minorHAnsi" w:cstheme="minorHAnsi"/>
                <w:b/>
                <w:sz w:val="20"/>
                <w:szCs w:val="20"/>
              </w:rPr>
            </w:pPr>
            <w:r w:rsidRPr="00EA22F2">
              <w:rPr>
                <w:rFonts w:asciiTheme="minorHAnsi" w:hAnsiTheme="minorHAnsi" w:cstheme="minorHAnsi"/>
                <w:b/>
                <w:sz w:val="20"/>
                <w:szCs w:val="20"/>
                <w:lang w:val="el-GR"/>
              </w:rPr>
              <w:t>ΕΚΠΟΝΗΣΗ ΜΕΛΕΤΗΣ</w:t>
            </w:r>
            <w:r w:rsidR="00F8086E">
              <w:rPr>
                <w:rFonts w:asciiTheme="minorHAnsi" w:hAnsiTheme="minorHAnsi" w:cstheme="minorHAnsi"/>
                <w:b/>
                <w:sz w:val="20"/>
                <w:szCs w:val="20"/>
                <w:lang w:val="el-GR"/>
              </w:rPr>
              <w:t xml:space="preserve"> (</w:t>
            </w:r>
            <w:r w:rsidR="00F8086E">
              <w:rPr>
                <w:rFonts w:asciiTheme="minorHAnsi" w:hAnsiTheme="minorHAnsi" w:cstheme="minorHAnsi"/>
                <w:b/>
                <w:sz w:val="20"/>
                <w:szCs w:val="20"/>
              </w:rPr>
              <w:t>PROJECT</w:t>
            </w:r>
            <w:r w:rsidR="00F8086E" w:rsidRPr="0010207B">
              <w:rPr>
                <w:rFonts w:asciiTheme="minorHAnsi" w:hAnsiTheme="minorHAnsi" w:cstheme="minorHAnsi"/>
                <w:b/>
                <w:sz w:val="20"/>
                <w:szCs w:val="20"/>
                <w:lang w:val="el-GR"/>
              </w:rPr>
              <w:t>)</w:t>
            </w:r>
            <w:r w:rsidR="007F1DB6" w:rsidRPr="007F1DB6">
              <w:rPr>
                <w:rFonts w:asciiTheme="minorHAnsi" w:hAnsiTheme="minorHAnsi" w:cstheme="minorHAnsi"/>
                <w:b/>
                <w:sz w:val="20"/>
                <w:szCs w:val="20"/>
                <w:lang w:val="el-GR"/>
              </w:rPr>
              <w:t xml:space="preserve"> *</w:t>
            </w:r>
            <w:r w:rsidR="00773580">
              <w:rPr>
                <w:rFonts w:asciiTheme="minorHAnsi" w:hAnsiTheme="minorHAnsi" w:cstheme="minorHAnsi"/>
                <w:b/>
                <w:sz w:val="20"/>
                <w:szCs w:val="20"/>
              </w:rPr>
              <w:t>*</w:t>
            </w:r>
          </w:p>
          <w:p w:rsidR="000A049F" w:rsidRDefault="007F1DB6" w:rsidP="00FA7748">
            <w:pPr>
              <w:rPr>
                <w:rFonts w:ascii="Calibri" w:hAnsi="Calibri" w:cs="Arial"/>
                <w:sz w:val="20"/>
                <w:szCs w:val="20"/>
                <w:lang w:val="el-GR"/>
              </w:rPr>
            </w:pPr>
            <w:r>
              <w:rPr>
                <w:rFonts w:ascii="Calibri" w:hAnsi="Calibri" w:cs="Arial"/>
                <w:sz w:val="20"/>
                <w:szCs w:val="20"/>
                <w:lang w:val="el-GR"/>
              </w:rPr>
              <w:t>Ποικίλη θεματολογία στον τομέα της διατήρηση της βιοποικιλότητας και των επιπτώσεων της κλιματικής αλλαγής στη  βιοποικιλότητα και στην ανθρωπότητα.</w:t>
            </w:r>
            <w:r w:rsidR="00EA22F2">
              <w:rPr>
                <w:rFonts w:ascii="Calibri" w:hAnsi="Calibri" w:cs="Arial"/>
                <w:sz w:val="20"/>
                <w:szCs w:val="20"/>
                <w:lang w:val="el-GR"/>
              </w:rPr>
              <w:t xml:space="preserve"> </w:t>
            </w:r>
          </w:p>
          <w:p w:rsidR="000A049F" w:rsidRDefault="000A049F" w:rsidP="00FA7748">
            <w:pPr>
              <w:rPr>
                <w:rFonts w:ascii="Calibri" w:hAnsi="Calibri" w:cs="Arial"/>
                <w:sz w:val="20"/>
                <w:szCs w:val="20"/>
                <w:lang w:val="el-GR"/>
              </w:rPr>
            </w:pPr>
          </w:p>
          <w:p w:rsidR="00EA22F2" w:rsidRPr="00773580" w:rsidRDefault="007F1DB6" w:rsidP="007F1DB6">
            <w:pPr>
              <w:rPr>
                <w:rFonts w:ascii="Calibri" w:hAnsi="Calibri" w:cs="Arial"/>
                <w:sz w:val="20"/>
                <w:szCs w:val="20"/>
                <w:lang w:val="el-GR"/>
              </w:rPr>
            </w:pPr>
            <w:r w:rsidRPr="007F1DB6">
              <w:rPr>
                <w:rFonts w:ascii="Calibri" w:hAnsi="Calibri" w:cs="Arial"/>
                <w:sz w:val="16"/>
                <w:szCs w:val="16"/>
              </w:rPr>
              <w:t xml:space="preserve">* </w:t>
            </w:r>
            <w:r w:rsidRPr="00773580">
              <w:rPr>
                <w:rFonts w:ascii="Calibri" w:hAnsi="Calibri" w:cs="Arial"/>
                <w:sz w:val="18"/>
                <w:szCs w:val="18"/>
                <w:lang w:val="el-GR"/>
              </w:rPr>
              <w:t>Προαιρετικ</w:t>
            </w:r>
            <w:r w:rsidR="00773580">
              <w:rPr>
                <w:rFonts w:ascii="Calibri" w:hAnsi="Calibri" w:cs="Arial"/>
                <w:sz w:val="18"/>
                <w:szCs w:val="18"/>
                <w:lang w:val="el-GR"/>
              </w:rPr>
              <w:t>ό</w:t>
            </w:r>
          </w:p>
        </w:tc>
      </w:tr>
    </w:tbl>
    <w:p w:rsidR="00E7046D" w:rsidRPr="000A049F" w:rsidRDefault="00E7046D" w:rsidP="006E7312">
      <w:pPr>
        <w:pStyle w:val="1"/>
        <w:rPr>
          <w:lang w:val="el-GR"/>
        </w:rPr>
      </w:pPr>
      <w:r w:rsidRPr="000A049F">
        <w:rPr>
          <w:lang w:val="el-GR"/>
        </w:rPr>
        <w:lastRenderedPageBreak/>
        <w:t xml:space="preserve">ΔΙΔΑΚΤΙΚΕΣ </w:t>
      </w:r>
      <w:r w:rsidR="000A049F">
        <w:rPr>
          <w:lang w:val="el-GR"/>
        </w:rPr>
        <w:t>ΚΑΙ</w:t>
      </w:r>
      <w:r w:rsidRPr="000A049F">
        <w:rPr>
          <w:lang w:val="el-GR"/>
        </w:rPr>
        <w:t xml:space="preserve">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7046D" w:rsidRPr="008A0FA3">
        <w:tc>
          <w:tcPr>
            <w:tcW w:w="3306"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4438A0">
            <w:pPr>
              <w:jc w:val="right"/>
              <w:rPr>
                <w:rFonts w:ascii="Calibri" w:hAnsi="Calibri" w:cs="Arial"/>
                <w:b/>
                <w:sz w:val="20"/>
                <w:szCs w:val="20"/>
                <w:lang w:val="el-GR"/>
              </w:rPr>
            </w:pPr>
            <w:r>
              <w:rPr>
                <w:rFonts w:ascii="Calibri" w:hAnsi="Calibri" w:cs="Arial"/>
                <w:b/>
                <w:sz w:val="20"/>
                <w:szCs w:val="20"/>
                <w:lang w:val="el-GR"/>
              </w:rPr>
              <w:t>ΤΡΟΠΟΣ ΠΑΡΑΔΟΣΗΣ</w:t>
            </w:r>
          </w:p>
        </w:tc>
        <w:tc>
          <w:tcPr>
            <w:tcW w:w="5166" w:type="dxa"/>
            <w:tcBorders>
              <w:top w:val="single" w:sz="4" w:space="0" w:color="auto"/>
              <w:left w:val="single" w:sz="4" w:space="0" w:color="auto"/>
              <w:bottom w:val="single" w:sz="4" w:space="0" w:color="auto"/>
              <w:right w:val="single" w:sz="4" w:space="0" w:color="auto"/>
            </w:tcBorders>
          </w:tcPr>
          <w:p w:rsidR="00E7046D" w:rsidRPr="006E7312" w:rsidRDefault="00E7046D">
            <w:pPr>
              <w:spacing w:after="200" w:line="276" w:lineRule="auto"/>
              <w:rPr>
                <w:rFonts w:ascii="Calibri" w:hAnsi="Calibri"/>
                <w:iCs/>
                <w:color w:val="002060"/>
                <w:sz w:val="18"/>
                <w:lang w:val="el-GR"/>
              </w:rPr>
            </w:pPr>
            <w:r w:rsidRPr="00F8086E">
              <w:rPr>
                <w:rFonts w:ascii="Calibri" w:hAnsi="Calibri" w:cs="Arial"/>
                <w:sz w:val="20"/>
                <w:szCs w:val="16"/>
                <w:lang w:val="el-GR"/>
              </w:rPr>
              <w:t>Πρόσωπο με πρόσωπο</w:t>
            </w:r>
          </w:p>
        </w:tc>
      </w:tr>
      <w:tr w:rsidR="00E7046D" w:rsidRPr="003520AC">
        <w:tc>
          <w:tcPr>
            <w:tcW w:w="3306"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4438A0">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p>
        </w:tc>
        <w:tc>
          <w:tcPr>
            <w:tcW w:w="5166" w:type="dxa"/>
            <w:tcBorders>
              <w:top w:val="single" w:sz="4" w:space="0" w:color="auto"/>
              <w:left w:val="single" w:sz="4" w:space="0" w:color="auto"/>
              <w:bottom w:val="single" w:sz="4" w:space="0" w:color="auto"/>
              <w:right w:val="single" w:sz="4" w:space="0" w:color="auto"/>
            </w:tcBorders>
          </w:tcPr>
          <w:p w:rsidR="00FC4ED5" w:rsidRPr="00F8086E" w:rsidRDefault="00E7046D" w:rsidP="006E7312">
            <w:pPr>
              <w:jc w:val="both"/>
              <w:rPr>
                <w:rFonts w:ascii="Calibri" w:hAnsi="Calibri" w:cs="Arial"/>
                <w:sz w:val="20"/>
                <w:szCs w:val="16"/>
                <w:lang w:val="el-GR"/>
              </w:rPr>
            </w:pPr>
            <w:r w:rsidRPr="00F8086E">
              <w:rPr>
                <w:rFonts w:ascii="Calibri" w:hAnsi="Calibri" w:cs="Arial"/>
                <w:sz w:val="20"/>
                <w:szCs w:val="16"/>
                <w:lang w:val="el-GR"/>
              </w:rPr>
              <w:t xml:space="preserve">Χρήση Τ.Π.Ε. </w:t>
            </w:r>
            <w:r w:rsidR="00FC4ED5" w:rsidRPr="00F8086E">
              <w:rPr>
                <w:rFonts w:ascii="Calibri" w:hAnsi="Calibri" w:cs="Arial"/>
                <w:sz w:val="20"/>
                <w:szCs w:val="16"/>
                <w:lang w:val="el-GR"/>
              </w:rPr>
              <w:t xml:space="preserve">στη </w:t>
            </w:r>
            <w:r w:rsidR="00FC4ED5" w:rsidRPr="00F8086E">
              <w:rPr>
                <w:rFonts w:ascii="Calibri" w:hAnsi="Calibri" w:cs="Arial"/>
                <w:b/>
                <w:sz w:val="20"/>
                <w:szCs w:val="16"/>
                <w:lang w:val="el-GR"/>
              </w:rPr>
              <w:t>διδασκαλία</w:t>
            </w:r>
            <w:r w:rsidR="00FC4ED5" w:rsidRPr="00F8086E">
              <w:rPr>
                <w:rFonts w:ascii="Calibri" w:hAnsi="Calibri" w:cs="Arial"/>
                <w:sz w:val="20"/>
                <w:szCs w:val="16"/>
                <w:lang w:val="el-GR"/>
              </w:rPr>
              <w:t xml:space="preserve">: χρήση </w:t>
            </w:r>
            <w:r w:rsidR="00FC4ED5" w:rsidRPr="00F8086E">
              <w:rPr>
                <w:rFonts w:ascii="Calibri" w:hAnsi="Calibri" w:cs="Arial"/>
                <w:sz w:val="20"/>
                <w:szCs w:val="16"/>
              </w:rPr>
              <w:t>power</w:t>
            </w:r>
            <w:r w:rsidR="000A049F" w:rsidRPr="000A049F">
              <w:rPr>
                <w:rFonts w:ascii="Calibri" w:hAnsi="Calibri" w:cs="Arial"/>
                <w:sz w:val="20"/>
                <w:szCs w:val="16"/>
                <w:lang w:val="el-GR"/>
              </w:rPr>
              <w:t xml:space="preserve"> </w:t>
            </w:r>
            <w:r w:rsidR="00FC4ED5" w:rsidRPr="00F8086E">
              <w:rPr>
                <w:rFonts w:ascii="Calibri" w:hAnsi="Calibri" w:cs="Arial"/>
                <w:sz w:val="20"/>
                <w:szCs w:val="16"/>
              </w:rPr>
              <w:t>point</w:t>
            </w:r>
            <w:r w:rsidR="00FC4ED5" w:rsidRPr="00F8086E">
              <w:rPr>
                <w:rFonts w:ascii="Calibri" w:hAnsi="Calibri" w:cs="Arial"/>
                <w:sz w:val="20"/>
                <w:szCs w:val="16"/>
                <w:lang w:val="el-GR"/>
              </w:rPr>
              <w:t xml:space="preserve"> με ενσωματωμένο οπτικοακουστικό υλικό και συνδέσμους διεθνών </w:t>
            </w:r>
            <w:proofErr w:type="spellStart"/>
            <w:r w:rsidR="00FC4ED5" w:rsidRPr="00F8086E">
              <w:rPr>
                <w:rFonts w:ascii="Calibri" w:hAnsi="Calibri" w:cs="Arial"/>
                <w:sz w:val="20"/>
                <w:szCs w:val="16"/>
                <w:lang w:val="el-GR"/>
              </w:rPr>
              <w:t>ιστοχώρων</w:t>
            </w:r>
            <w:proofErr w:type="spellEnd"/>
            <w:r w:rsidR="00FC4ED5" w:rsidRPr="00F8086E">
              <w:rPr>
                <w:rFonts w:ascii="Calibri" w:hAnsi="Calibri" w:cs="Arial"/>
                <w:sz w:val="20"/>
                <w:szCs w:val="16"/>
                <w:lang w:val="el-GR"/>
              </w:rPr>
              <w:t xml:space="preserve">. </w:t>
            </w:r>
          </w:p>
          <w:p w:rsidR="00FC4ED5" w:rsidRPr="00F8086E" w:rsidRDefault="00FC4ED5" w:rsidP="006E7312">
            <w:pPr>
              <w:jc w:val="both"/>
              <w:rPr>
                <w:rFonts w:ascii="Calibri" w:hAnsi="Calibri" w:cs="Arial"/>
                <w:sz w:val="20"/>
                <w:szCs w:val="16"/>
                <w:lang w:val="el-GR"/>
              </w:rPr>
            </w:pPr>
          </w:p>
          <w:p w:rsidR="00E7046D" w:rsidRPr="00F8086E" w:rsidRDefault="00FC4ED5" w:rsidP="006E7312">
            <w:pPr>
              <w:jc w:val="both"/>
              <w:rPr>
                <w:rFonts w:ascii="Calibri" w:hAnsi="Calibri" w:cs="Arial"/>
                <w:sz w:val="20"/>
                <w:szCs w:val="16"/>
                <w:lang w:val="el-GR"/>
              </w:rPr>
            </w:pPr>
            <w:r w:rsidRPr="00F8086E">
              <w:rPr>
                <w:rFonts w:ascii="Calibri" w:hAnsi="Calibri" w:cs="Arial"/>
                <w:sz w:val="20"/>
                <w:szCs w:val="16"/>
                <w:lang w:val="el-GR"/>
              </w:rPr>
              <w:t xml:space="preserve">Χρήση </w:t>
            </w:r>
            <w:proofErr w:type="spellStart"/>
            <w:r w:rsidRPr="00F8086E">
              <w:rPr>
                <w:rFonts w:ascii="Calibri" w:hAnsi="Calibri" w:cs="Arial"/>
                <w:sz w:val="20"/>
                <w:szCs w:val="16"/>
                <w:lang w:val="el-GR"/>
              </w:rPr>
              <w:t>Τ.Π.Ε</w:t>
            </w:r>
            <w:proofErr w:type="spellEnd"/>
            <w:r w:rsidRPr="00F8086E">
              <w:rPr>
                <w:rFonts w:ascii="Calibri" w:hAnsi="Calibri" w:cs="Arial"/>
                <w:sz w:val="20"/>
                <w:szCs w:val="16"/>
                <w:lang w:val="el-GR"/>
              </w:rPr>
              <w:t xml:space="preserve">. </w:t>
            </w:r>
            <w:r w:rsidR="00E7046D" w:rsidRPr="00F8086E">
              <w:rPr>
                <w:rFonts w:ascii="Calibri" w:hAnsi="Calibri" w:cs="Arial"/>
                <w:sz w:val="20"/>
                <w:szCs w:val="16"/>
                <w:lang w:val="el-GR"/>
              </w:rPr>
              <w:t xml:space="preserve">στην </w:t>
            </w:r>
            <w:r w:rsidRPr="00F8086E">
              <w:rPr>
                <w:rFonts w:ascii="Calibri" w:hAnsi="Calibri" w:cs="Arial"/>
                <w:b/>
                <w:sz w:val="20"/>
                <w:szCs w:val="16"/>
                <w:lang w:val="el-GR"/>
              </w:rPr>
              <w:t>ε</w:t>
            </w:r>
            <w:r w:rsidR="00E7046D" w:rsidRPr="00F8086E">
              <w:rPr>
                <w:rFonts w:ascii="Calibri" w:hAnsi="Calibri" w:cs="Arial"/>
                <w:b/>
                <w:sz w:val="20"/>
                <w:szCs w:val="16"/>
                <w:lang w:val="el-GR"/>
              </w:rPr>
              <w:t xml:space="preserve">ργαστηριακή </w:t>
            </w:r>
            <w:r w:rsidRPr="00F8086E">
              <w:rPr>
                <w:rFonts w:ascii="Calibri" w:hAnsi="Calibri" w:cs="Arial"/>
                <w:b/>
                <w:sz w:val="20"/>
                <w:szCs w:val="16"/>
                <w:lang w:val="el-GR"/>
              </w:rPr>
              <w:t>ε</w:t>
            </w:r>
            <w:r w:rsidR="00E7046D" w:rsidRPr="00F8086E">
              <w:rPr>
                <w:rFonts w:ascii="Calibri" w:hAnsi="Calibri" w:cs="Arial"/>
                <w:b/>
                <w:sz w:val="20"/>
                <w:szCs w:val="16"/>
                <w:lang w:val="el-GR"/>
              </w:rPr>
              <w:t>κπαίδευση</w:t>
            </w:r>
            <w:r w:rsidRPr="00F8086E">
              <w:rPr>
                <w:rFonts w:ascii="Calibri" w:hAnsi="Calibri" w:cs="Arial"/>
                <w:b/>
                <w:sz w:val="20"/>
                <w:szCs w:val="16"/>
                <w:lang w:val="el-GR"/>
              </w:rPr>
              <w:t>:</w:t>
            </w:r>
            <w:r w:rsidRPr="00F8086E">
              <w:rPr>
                <w:rFonts w:ascii="Calibri" w:hAnsi="Calibri" w:cs="Arial"/>
                <w:sz w:val="20"/>
                <w:szCs w:val="16"/>
                <w:lang w:val="el-GR"/>
              </w:rPr>
              <w:t xml:space="preserve"> χρήση </w:t>
            </w:r>
            <w:proofErr w:type="spellStart"/>
            <w:r w:rsidRPr="00F8086E">
              <w:rPr>
                <w:rFonts w:ascii="Calibri" w:hAnsi="Calibri" w:cs="Arial"/>
                <w:sz w:val="20"/>
                <w:szCs w:val="16"/>
              </w:rPr>
              <w:t>xls</w:t>
            </w:r>
            <w:proofErr w:type="spellEnd"/>
            <w:r w:rsidR="00F8086E">
              <w:rPr>
                <w:rFonts w:ascii="Calibri" w:hAnsi="Calibri" w:cs="Arial"/>
                <w:sz w:val="20"/>
                <w:szCs w:val="16"/>
                <w:lang w:val="el-GR"/>
              </w:rPr>
              <w:t xml:space="preserve"> και ελεύθερων</w:t>
            </w:r>
            <w:r w:rsidR="00F8086E" w:rsidRPr="00F8086E">
              <w:rPr>
                <w:rFonts w:ascii="Calibri" w:hAnsi="Calibri" w:cs="Arial"/>
                <w:sz w:val="20"/>
                <w:szCs w:val="16"/>
                <w:lang w:val="el-GR"/>
              </w:rPr>
              <w:t xml:space="preserve"> </w:t>
            </w:r>
            <w:r w:rsidRPr="00F8086E">
              <w:rPr>
                <w:rFonts w:ascii="Calibri" w:hAnsi="Calibri" w:cs="Arial"/>
                <w:sz w:val="20"/>
                <w:szCs w:val="16"/>
                <w:lang w:val="el-GR"/>
              </w:rPr>
              <w:t>λογισμικών στατιστικής επεξεργασίας δεδομένων.</w:t>
            </w:r>
          </w:p>
          <w:p w:rsidR="00FC4ED5" w:rsidRPr="00F8086E" w:rsidRDefault="00FC4ED5" w:rsidP="006E7312">
            <w:pPr>
              <w:jc w:val="both"/>
              <w:rPr>
                <w:rFonts w:ascii="Calibri" w:hAnsi="Calibri" w:cs="Arial"/>
                <w:sz w:val="20"/>
                <w:szCs w:val="16"/>
                <w:lang w:val="el-GR"/>
              </w:rPr>
            </w:pPr>
          </w:p>
          <w:p w:rsidR="00FC4ED5" w:rsidRPr="00F8086E" w:rsidRDefault="00FC4ED5" w:rsidP="006E7312">
            <w:pPr>
              <w:jc w:val="both"/>
              <w:rPr>
                <w:rFonts w:ascii="Calibri" w:hAnsi="Calibri" w:cs="Arial"/>
                <w:sz w:val="20"/>
                <w:szCs w:val="16"/>
                <w:lang w:val="el-GR"/>
              </w:rPr>
            </w:pPr>
            <w:r w:rsidRPr="00F8086E">
              <w:rPr>
                <w:rFonts w:ascii="Calibri" w:hAnsi="Calibri" w:cs="Arial"/>
                <w:sz w:val="20"/>
                <w:szCs w:val="16"/>
                <w:lang w:val="el-GR"/>
              </w:rPr>
              <w:t xml:space="preserve">Χρήση Τ.Π.Ε. στην </w:t>
            </w:r>
            <w:r w:rsidRPr="00F8086E">
              <w:rPr>
                <w:rFonts w:ascii="Calibri" w:hAnsi="Calibri" w:cs="Arial"/>
                <w:b/>
                <w:sz w:val="20"/>
                <w:szCs w:val="16"/>
                <w:lang w:val="el-GR"/>
              </w:rPr>
              <w:t>επικοινωνία με τους φοιτητές</w:t>
            </w:r>
            <w:r w:rsidRPr="00F8086E">
              <w:rPr>
                <w:rFonts w:ascii="Calibri" w:hAnsi="Calibri" w:cs="Arial"/>
                <w:sz w:val="20"/>
                <w:szCs w:val="16"/>
                <w:lang w:val="el-GR"/>
              </w:rPr>
              <w:t xml:space="preserve">: </w:t>
            </w:r>
          </w:p>
          <w:p w:rsidR="00F8086E" w:rsidRPr="00F8086E" w:rsidRDefault="00F8086E" w:rsidP="006E7312">
            <w:pPr>
              <w:pStyle w:val="a8"/>
              <w:numPr>
                <w:ilvl w:val="0"/>
                <w:numId w:val="25"/>
              </w:numPr>
              <w:jc w:val="both"/>
              <w:rPr>
                <w:rFonts w:ascii="Calibri" w:hAnsi="Calibri" w:cs="Arial"/>
                <w:sz w:val="20"/>
                <w:szCs w:val="16"/>
                <w:lang w:val="el-GR"/>
              </w:rPr>
            </w:pPr>
            <w:r>
              <w:rPr>
                <w:rFonts w:ascii="Calibri" w:hAnsi="Calibri" w:cs="Arial"/>
                <w:sz w:val="20"/>
                <w:szCs w:val="16"/>
                <w:lang w:val="el-GR"/>
              </w:rPr>
              <w:t xml:space="preserve">Επικοινωνία μέσω πλατφόρμας </w:t>
            </w:r>
            <w:r>
              <w:rPr>
                <w:rFonts w:ascii="Calibri" w:hAnsi="Calibri" w:cs="Arial"/>
                <w:sz w:val="20"/>
                <w:szCs w:val="16"/>
              </w:rPr>
              <w:t>e-course</w:t>
            </w:r>
          </w:p>
          <w:p w:rsidR="00FC4ED5" w:rsidRPr="00F8086E" w:rsidRDefault="00FC4ED5" w:rsidP="006E7312">
            <w:pPr>
              <w:pStyle w:val="a8"/>
              <w:numPr>
                <w:ilvl w:val="0"/>
                <w:numId w:val="25"/>
              </w:numPr>
              <w:jc w:val="both"/>
              <w:rPr>
                <w:rFonts w:ascii="Calibri" w:hAnsi="Calibri" w:cs="Arial"/>
                <w:sz w:val="20"/>
                <w:szCs w:val="16"/>
                <w:lang w:val="el-GR"/>
              </w:rPr>
            </w:pPr>
            <w:r w:rsidRPr="00F8086E">
              <w:rPr>
                <w:rFonts w:ascii="Calibri" w:hAnsi="Calibri" w:cs="Arial"/>
                <w:sz w:val="20"/>
                <w:szCs w:val="16"/>
                <w:lang w:val="el-GR"/>
              </w:rPr>
              <w:t>Διδασκαλία: ανάρτηση διαλέξεων</w:t>
            </w:r>
            <w:r w:rsidR="00F8086E" w:rsidRPr="00F8086E">
              <w:rPr>
                <w:rFonts w:ascii="Calibri" w:hAnsi="Calibri" w:cs="Arial"/>
                <w:sz w:val="20"/>
                <w:szCs w:val="16"/>
                <w:lang w:val="el-GR"/>
              </w:rPr>
              <w:t xml:space="preserve">, </w:t>
            </w:r>
            <w:r w:rsidR="00F8086E">
              <w:rPr>
                <w:rFonts w:ascii="Calibri" w:hAnsi="Calibri" w:cs="Arial"/>
                <w:sz w:val="20"/>
                <w:szCs w:val="16"/>
                <w:lang w:val="el-GR"/>
              </w:rPr>
              <w:t>α</w:t>
            </w:r>
            <w:r w:rsidRPr="00F8086E">
              <w:rPr>
                <w:rFonts w:ascii="Calibri" w:hAnsi="Calibri" w:cs="Arial"/>
                <w:sz w:val="20"/>
                <w:szCs w:val="16"/>
                <w:lang w:val="el-GR"/>
              </w:rPr>
              <w:t>νάρτηση μαθησιακών στόχων, ερωτήσεων, ύλης, και πηγών εμβάθυνσης για κάθε διάλεξη.</w:t>
            </w:r>
          </w:p>
          <w:p w:rsidR="00FC4ED5" w:rsidRPr="00F8086E" w:rsidRDefault="00FC4ED5" w:rsidP="006E7312">
            <w:pPr>
              <w:pStyle w:val="a8"/>
              <w:numPr>
                <w:ilvl w:val="0"/>
                <w:numId w:val="25"/>
              </w:numPr>
              <w:jc w:val="both"/>
              <w:rPr>
                <w:rFonts w:ascii="Calibri" w:hAnsi="Calibri" w:cs="Arial"/>
                <w:sz w:val="20"/>
                <w:szCs w:val="16"/>
                <w:lang w:val="el-GR"/>
              </w:rPr>
            </w:pPr>
            <w:r w:rsidRPr="00F8086E">
              <w:rPr>
                <w:rFonts w:ascii="Calibri" w:hAnsi="Calibri" w:cs="Arial"/>
                <w:sz w:val="20"/>
                <w:szCs w:val="16"/>
                <w:lang w:val="el-GR"/>
              </w:rPr>
              <w:t>Εργαστήριο: ανάρτηση εργαστηριακού φυλλαδίου, βάσεων δεδομένων, λογισμικών και οδηγιών συγγραφής εργασιών.</w:t>
            </w:r>
          </w:p>
          <w:p w:rsidR="006E7312" w:rsidRPr="004C7BE1" w:rsidRDefault="00FC4ED5" w:rsidP="004C7BE1">
            <w:pPr>
              <w:pStyle w:val="a8"/>
              <w:numPr>
                <w:ilvl w:val="0"/>
                <w:numId w:val="25"/>
              </w:numPr>
              <w:jc w:val="both"/>
              <w:rPr>
                <w:rFonts w:ascii="Calibri" w:hAnsi="Calibri" w:cs="Arial"/>
                <w:i/>
                <w:sz w:val="20"/>
                <w:szCs w:val="16"/>
                <w:lang w:val="el-GR"/>
              </w:rPr>
            </w:pPr>
            <w:r w:rsidRPr="00F8086E">
              <w:rPr>
                <w:rFonts w:ascii="Calibri" w:hAnsi="Calibri" w:cs="Arial"/>
                <w:sz w:val="20"/>
                <w:szCs w:val="16"/>
              </w:rPr>
              <w:t>Project</w:t>
            </w:r>
            <w:r w:rsidRPr="00F8086E">
              <w:rPr>
                <w:rFonts w:ascii="Calibri" w:hAnsi="Calibri" w:cs="Arial"/>
                <w:sz w:val="20"/>
                <w:szCs w:val="16"/>
                <w:lang w:val="el-GR"/>
              </w:rPr>
              <w:t xml:space="preserve">: ανάρτηση μαθησιακών στόχων, οδηγιών, βιβλιογραφικών πηγών και διεθνών </w:t>
            </w:r>
            <w:proofErr w:type="spellStart"/>
            <w:r w:rsidRPr="00F8086E">
              <w:rPr>
                <w:rFonts w:ascii="Calibri" w:hAnsi="Calibri" w:cs="Arial"/>
                <w:sz w:val="20"/>
                <w:szCs w:val="16"/>
                <w:lang w:val="el-GR"/>
              </w:rPr>
              <w:t>ιστοχώρων</w:t>
            </w:r>
            <w:proofErr w:type="spellEnd"/>
            <w:r w:rsidRPr="00F8086E">
              <w:rPr>
                <w:rFonts w:ascii="Calibri" w:hAnsi="Calibri" w:cs="Arial"/>
                <w:sz w:val="20"/>
                <w:szCs w:val="16"/>
                <w:lang w:val="el-GR"/>
              </w:rPr>
              <w:t xml:space="preserve">. </w:t>
            </w:r>
          </w:p>
        </w:tc>
      </w:tr>
      <w:tr w:rsidR="00E7046D" w:rsidTr="006E7312">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7046D" w:rsidRDefault="00E7046D">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E7046D" w:rsidRDefault="00E7046D">
            <w:pPr>
              <w:jc w:val="both"/>
              <w:rPr>
                <w:rFonts w:ascii="Calibri" w:hAnsi="Calibri" w:cs="Arial"/>
                <w:i/>
                <w:sz w:val="16"/>
                <w:szCs w:val="16"/>
                <w:lang w:val="el-GR"/>
              </w:rPr>
            </w:pP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7046D" w:rsidRPr="00474332" w:rsidTr="00C62CC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Pr="002F6059" w:rsidRDefault="00E7046D">
                  <w:pPr>
                    <w:jc w:val="center"/>
                    <w:rPr>
                      <w:rFonts w:asciiTheme="minorHAnsi" w:hAnsiTheme="minorHAnsi"/>
                      <w:b/>
                      <w:i/>
                      <w:sz w:val="20"/>
                      <w:szCs w:val="20"/>
                    </w:rPr>
                  </w:pPr>
                  <w:proofErr w:type="spellStart"/>
                  <w:r w:rsidRPr="002F6059">
                    <w:rPr>
                      <w:rFonts w:asciiTheme="minorHAnsi" w:hAnsiTheme="minorHAnsi"/>
                      <w:b/>
                      <w:i/>
                      <w:sz w:val="20"/>
                      <w:szCs w:val="20"/>
                    </w:rPr>
                    <w:t>Δρ</w:t>
                  </w:r>
                  <w:proofErr w:type="spellEnd"/>
                  <w:r w:rsidRPr="002F6059">
                    <w:rPr>
                      <w:rFonts w:asciiTheme="minorHAnsi" w:hAnsiTheme="minorHAnsi"/>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Pr="002F6059" w:rsidRDefault="00E7046D">
                  <w:pPr>
                    <w:jc w:val="center"/>
                    <w:rPr>
                      <w:rFonts w:asciiTheme="minorHAnsi" w:hAnsiTheme="minorHAnsi"/>
                      <w:b/>
                      <w:i/>
                      <w:sz w:val="20"/>
                      <w:szCs w:val="20"/>
                    </w:rPr>
                  </w:pPr>
                  <w:proofErr w:type="spellStart"/>
                  <w:r w:rsidRPr="002F6059">
                    <w:rPr>
                      <w:rFonts w:asciiTheme="minorHAnsi" w:hAnsiTheme="minorHAnsi"/>
                      <w:b/>
                      <w:i/>
                      <w:sz w:val="20"/>
                      <w:szCs w:val="20"/>
                    </w:rPr>
                    <w:t>Φόρτος</w:t>
                  </w:r>
                  <w:proofErr w:type="spellEnd"/>
                  <w:r w:rsidRPr="002F6059">
                    <w:rPr>
                      <w:rFonts w:asciiTheme="minorHAnsi" w:hAnsiTheme="minorHAnsi"/>
                      <w:b/>
                      <w:i/>
                      <w:sz w:val="20"/>
                      <w:szCs w:val="20"/>
                    </w:rPr>
                    <w:t xml:space="preserve"> </w:t>
                  </w:r>
                  <w:proofErr w:type="spellStart"/>
                  <w:r w:rsidRPr="002F6059">
                    <w:rPr>
                      <w:rFonts w:asciiTheme="minorHAnsi" w:hAnsiTheme="minorHAnsi"/>
                      <w:b/>
                      <w:i/>
                      <w:sz w:val="20"/>
                      <w:szCs w:val="20"/>
                    </w:rPr>
                    <w:t>Εργ</w:t>
                  </w:r>
                  <w:proofErr w:type="spellEnd"/>
                  <w:r w:rsidRPr="002F6059">
                    <w:rPr>
                      <w:rFonts w:asciiTheme="minorHAnsi" w:hAnsiTheme="minorHAnsi"/>
                      <w:b/>
                      <w:i/>
                      <w:sz w:val="20"/>
                      <w:szCs w:val="20"/>
                    </w:rPr>
                    <w:t xml:space="preserve">ασίας </w:t>
                  </w:r>
                  <w:proofErr w:type="spellStart"/>
                  <w:r w:rsidRPr="002F6059">
                    <w:rPr>
                      <w:rFonts w:asciiTheme="minorHAnsi" w:hAnsiTheme="minorHAnsi"/>
                      <w:b/>
                      <w:i/>
                      <w:sz w:val="20"/>
                      <w:szCs w:val="20"/>
                    </w:rPr>
                    <w:t>Εξ</w:t>
                  </w:r>
                  <w:proofErr w:type="spellEnd"/>
                  <w:r w:rsidRPr="002F6059">
                    <w:rPr>
                      <w:rFonts w:asciiTheme="minorHAnsi" w:hAnsiTheme="minorHAnsi"/>
                      <w:b/>
                      <w:i/>
                      <w:sz w:val="20"/>
                      <w:szCs w:val="20"/>
                    </w:rPr>
                    <w:t>αμήνου</w:t>
                  </w:r>
                </w:p>
              </w:tc>
            </w:tr>
            <w:tr w:rsidR="00E7046D" w:rsidRPr="00474332" w:rsidTr="00C62CC1">
              <w:tc>
                <w:tcPr>
                  <w:tcW w:w="2467" w:type="dxa"/>
                  <w:tcBorders>
                    <w:top w:val="single" w:sz="4" w:space="0" w:color="auto"/>
                    <w:left w:val="single" w:sz="4" w:space="0" w:color="auto"/>
                    <w:bottom w:val="single" w:sz="4" w:space="0" w:color="auto"/>
                    <w:right w:val="single" w:sz="4" w:space="0" w:color="auto"/>
                  </w:tcBorders>
                </w:tcPr>
                <w:p w:rsidR="00E7046D" w:rsidRPr="002F6059" w:rsidRDefault="00E7046D" w:rsidP="004438A0">
                  <w:pPr>
                    <w:rPr>
                      <w:rFonts w:asciiTheme="minorHAnsi" w:hAnsiTheme="minorHAnsi"/>
                      <w:iCs/>
                      <w:color w:val="002060"/>
                      <w:sz w:val="20"/>
                      <w:szCs w:val="20"/>
                      <w:lang w:val="el-GR"/>
                    </w:rPr>
                  </w:pPr>
                  <w:r w:rsidRPr="002F6059">
                    <w:rPr>
                      <w:rFonts w:asciiTheme="minorHAnsi" w:hAnsiTheme="minorHAnsi"/>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E7046D" w:rsidRPr="002F6059" w:rsidRDefault="003D4FCD" w:rsidP="00C62CC1">
                  <w:pPr>
                    <w:jc w:val="center"/>
                    <w:rPr>
                      <w:rFonts w:asciiTheme="minorHAnsi" w:hAnsiTheme="minorHAnsi"/>
                      <w:color w:val="000000" w:themeColor="text1"/>
                      <w:sz w:val="20"/>
                      <w:szCs w:val="20"/>
                      <w:lang w:val="el-GR"/>
                    </w:rPr>
                  </w:pPr>
                  <w:r w:rsidRPr="002F6059">
                    <w:rPr>
                      <w:rFonts w:asciiTheme="minorHAnsi" w:hAnsiTheme="minorHAnsi"/>
                      <w:color w:val="000000" w:themeColor="text1"/>
                      <w:sz w:val="20"/>
                      <w:szCs w:val="20"/>
                      <w:lang w:val="el-GR"/>
                    </w:rPr>
                    <w:t>3</w:t>
                  </w:r>
                  <w:r w:rsidR="00C62CC1" w:rsidRPr="002F6059">
                    <w:rPr>
                      <w:rFonts w:asciiTheme="minorHAnsi" w:hAnsiTheme="minorHAnsi"/>
                      <w:color w:val="000000" w:themeColor="text1"/>
                      <w:sz w:val="20"/>
                      <w:szCs w:val="20"/>
                      <w:lang w:val="el-GR"/>
                    </w:rPr>
                    <w:t>5</w:t>
                  </w:r>
                </w:p>
              </w:tc>
            </w:tr>
            <w:tr w:rsidR="00E7046D" w:rsidRPr="00474332" w:rsidTr="00C62CC1">
              <w:tc>
                <w:tcPr>
                  <w:tcW w:w="2467" w:type="dxa"/>
                  <w:tcBorders>
                    <w:top w:val="single" w:sz="4" w:space="0" w:color="auto"/>
                    <w:left w:val="single" w:sz="4" w:space="0" w:color="auto"/>
                    <w:bottom w:val="single" w:sz="4" w:space="0" w:color="auto"/>
                    <w:right w:val="single" w:sz="4" w:space="0" w:color="auto"/>
                  </w:tcBorders>
                </w:tcPr>
                <w:p w:rsidR="00E7046D" w:rsidRPr="002F6059" w:rsidRDefault="00E7046D">
                  <w:pPr>
                    <w:rPr>
                      <w:rFonts w:asciiTheme="minorHAnsi" w:hAnsiTheme="minorHAnsi"/>
                      <w:iCs/>
                      <w:color w:val="002060"/>
                      <w:sz w:val="20"/>
                      <w:szCs w:val="20"/>
                      <w:lang w:val="el-GR"/>
                    </w:rPr>
                  </w:pPr>
                  <w:r w:rsidRPr="002F6059">
                    <w:rPr>
                      <w:rFonts w:asciiTheme="minorHAnsi" w:hAnsiTheme="minorHAnsi"/>
                      <w:sz w:val="20"/>
                      <w:szCs w:val="20"/>
                      <w:lang w:val="el-GR"/>
                    </w:rPr>
                    <w:t>Εργαστηριακ</w:t>
                  </w:r>
                  <w:r w:rsidR="003520AC">
                    <w:rPr>
                      <w:rFonts w:asciiTheme="minorHAnsi" w:hAnsiTheme="minorHAnsi"/>
                      <w:sz w:val="20"/>
                      <w:szCs w:val="20"/>
                      <w:lang w:val="el-GR"/>
                    </w:rPr>
                    <w:t>ές</w:t>
                  </w:r>
                  <w:r w:rsidRPr="002F6059">
                    <w:rPr>
                      <w:rFonts w:asciiTheme="minorHAnsi" w:hAnsiTheme="minorHAnsi"/>
                      <w:sz w:val="20"/>
                      <w:szCs w:val="20"/>
                      <w:lang w:val="el-GR"/>
                    </w:rPr>
                    <w:t xml:space="preserve"> </w:t>
                  </w:r>
                  <w:r w:rsidR="003520AC">
                    <w:rPr>
                      <w:rFonts w:asciiTheme="minorHAnsi" w:hAnsiTheme="minorHAnsi"/>
                      <w:sz w:val="20"/>
                      <w:szCs w:val="20"/>
                      <w:lang w:val="el-GR"/>
                    </w:rPr>
                    <w:t xml:space="preserve">ασκήσεις </w:t>
                  </w:r>
                </w:p>
              </w:tc>
              <w:tc>
                <w:tcPr>
                  <w:tcW w:w="2468" w:type="dxa"/>
                  <w:tcBorders>
                    <w:top w:val="single" w:sz="4" w:space="0" w:color="auto"/>
                    <w:left w:val="single" w:sz="4" w:space="0" w:color="auto"/>
                    <w:bottom w:val="single" w:sz="4" w:space="0" w:color="auto"/>
                    <w:right w:val="single" w:sz="4" w:space="0" w:color="auto"/>
                  </w:tcBorders>
                </w:tcPr>
                <w:p w:rsidR="00E7046D" w:rsidRPr="002F6059" w:rsidRDefault="003520AC" w:rsidP="003D4FCD">
                  <w:pPr>
                    <w:jc w:val="center"/>
                    <w:rPr>
                      <w:rFonts w:asciiTheme="minorHAnsi" w:hAnsiTheme="minorHAnsi"/>
                      <w:color w:val="000000" w:themeColor="text1"/>
                      <w:sz w:val="20"/>
                      <w:szCs w:val="20"/>
                      <w:lang w:val="el-GR"/>
                    </w:rPr>
                  </w:pPr>
                  <w:r>
                    <w:rPr>
                      <w:rFonts w:asciiTheme="minorHAnsi" w:hAnsiTheme="minorHAnsi"/>
                      <w:color w:val="000000" w:themeColor="text1"/>
                      <w:sz w:val="20"/>
                      <w:szCs w:val="20"/>
                      <w:lang w:val="el-GR"/>
                    </w:rPr>
                    <w:t>35</w:t>
                  </w:r>
                </w:p>
              </w:tc>
            </w:tr>
            <w:tr w:rsidR="004438A0" w:rsidRPr="00474332" w:rsidTr="00C62CC1">
              <w:tc>
                <w:tcPr>
                  <w:tcW w:w="2467" w:type="dxa"/>
                  <w:tcBorders>
                    <w:top w:val="single" w:sz="4" w:space="0" w:color="auto"/>
                    <w:left w:val="single" w:sz="4" w:space="0" w:color="auto"/>
                    <w:bottom w:val="single" w:sz="4" w:space="0" w:color="auto"/>
                    <w:right w:val="single" w:sz="4" w:space="0" w:color="auto"/>
                  </w:tcBorders>
                </w:tcPr>
                <w:p w:rsidR="004438A0" w:rsidRPr="002F6059" w:rsidRDefault="004438A0" w:rsidP="00DD2737">
                  <w:pPr>
                    <w:rPr>
                      <w:rFonts w:asciiTheme="minorHAnsi" w:hAnsiTheme="minorHAnsi"/>
                      <w:iCs/>
                      <w:color w:val="000000" w:themeColor="text1"/>
                      <w:sz w:val="20"/>
                      <w:szCs w:val="20"/>
                      <w:lang w:val="el-GR"/>
                    </w:rPr>
                  </w:pPr>
                  <w:proofErr w:type="spellStart"/>
                  <w:r w:rsidRPr="002F6059">
                    <w:rPr>
                      <w:rFonts w:asciiTheme="minorHAnsi" w:hAnsiTheme="minorHAnsi"/>
                      <w:iCs/>
                      <w:color w:val="000000" w:themeColor="text1"/>
                      <w:sz w:val="20"/>
                      <w:szCs w:val="20"/>
                      <w:lang w:val="el-GR"/>
                    </w:rPr>
                    <w:t>Διαδραστική</w:t>
                  </w:r>
                  <w:proofErr w:type="spellEnd"/>
                  <w:r w:rsidRPr="002F6059">
                    <w:rPr>
                      <w:rFonts w:asciiTheme="minorHAnsi" w:hAnsiTheme="minorHAnsi"/>
                      <w:iCs/>
                      <w:color w:val="000000" w:themeColor="text1"/>
                      <w:sz w:val="20"/>
                      <w:szCs w:val="20"/>
                      <w:lang w:val="el-GR"/>
                    </w:rPr>
                    <w:t xml:space="preserve"> διδασκαλία</w:t>
                  </w:r>
                </w:p>
              </w:tc>
              <w:tc>
                <w:tcPr>
                  <w:tcW w:w="2468" w:type="dxa"/>
                  <w:tcBorders>
                    <w:top w:val="single" w:sz="4" w:space="0" w:color="auto"/>
                    <w:left w:val="single" w:sz="4" w:space="0" w:color="auto"/>
                    <w:bottom w:val="single" w:sz="4" w:space="0" w:color="auto"/>
                    <w:right w:val="single" w:sz="4" w:space="0" w:color="auto"/>
                  </w:tcBorders>
                </w:tcPr>
                <w:p w:rsidR="004438A0" w:rsidRPr="002F6059" w:rsidRDefault="004438A0" w:rsidP="004438A0">
                  <w:pPr>
                    <w:jc w:val="center"/>
                    <w:rPr>
                      <w:rFonts w:asciiTheme="minorHAnsi" w:hAnsiTheme="minorHAnsi"/>
                      <w:color w:val="000000" w:themeColor="text1"/>
                      <w:sz w:val="20"/>
                      <w:szCs w:val="20"/>
                      <w:lang w:val="el-GR"/>
                    </w:rPr>
                  </w:pPr>
                  <w:r w:rsidRPr="002F6059">
                    <w:rPr>
                      <w:rFonts w:asciiTheme="minorHAnsi" w:hAnsiTheme="minorHAnsi"/>
                      <w:color w:val="000000" w:themeColor="text1"/>
                      <w:sz w:val="20"/>
                      <w:szCs w:val="20"/>
                      <w:lang w:val="el-GR"/>
                    </w:rPr>
                    <w:t>1</w:t>
                  </w:r>
                  <w:r w:rsidR="003520AC">
                    <w:rPr>
                      <w:rFonts w:asciiTheme="minorHAnsi" w:hAnsiTheme="minorHAnsi"/>
                      <w:color w:val="000000" w:themeColor="text1"/>
                      <w:sz w:val="20"/>
                      <w:szCs w:val="20"/>
                      <w:lang w:val="el-GR"/>
                    </w:rPr>
                    <w:t>0</w:t>
                  </w:r>
                </w:p>
              </w:tc>
            </w:tr>
            <w:tr w:rsidR="004438A0" w:rsidRPr="00474332" w:rsidTr="00C62CC1">
              <w:tc>
                <w:tcPr>
                  <w:tcW w:w="2467" w:type="dxa"/>
                  <w:tcBorders>
                    <w:top w:val="single" w:sz="4" w:space="0" w:color="auto"/>
                    <w:left w:val="single" w:sz="4" w:space="0" w:color="auto"/>
                    <w:bottom w:val="single" w:sz="4" w:space="0" w:color="auto"/>
                    <w:right w:val="single" w:sz="4" w:space="0" w:color="auto"/>
                  </w:tcBorders>
                </w:tcPr>
                <w:p w:rsidR="004438A0" w:rsidRPr="002F6059" w:rsidRDefault="004438A0" w:rsidP="004B3B81">
                  <w:pPr>
                    <w:rPr>
                      <w:rFonts w:asciiTheme="minorHAnsi" w:hAnsiTheme="minorHAnsi"/>
                      <w:iCs/>
                      <w:color w:val="000000" w:themeColor="text1"/>
                      <w:sz w:val="20"/>
                      <w:szCs w:val="20"/>
                      <w:lang w:val="el-GR"/>
                    </w:rPr>
                  </w:pPr>
                  <w:r w:rsidRPr="002F6059">
                    <w:rPr>
                      <w:rFonts w:asciiTheme="minorHAnsi" w:hAnsiTheme="minorHAnsi"/>
                      <w:iCs/>
                      <w:color w:val="000000" w:themeColor="text1"/>
                      <w:sz w:val="20"/>
                      <w:szCs w:val="20"/>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4438A0" w:rsidRPr="002F6059" w:rsidRDefault="004438A0" w:rsidP="004438A0">
                  <w:pPr>
                    <w:jc w:val="center"/>
                    <w:rPr>
                      <w:rFonts w:asciiTheme="minorHAnsi" w:hAnsiTheme="minorHAnsi"/>
                      <w:color w:val="000000" w:themeColor="text1"/>
                      <w:sz w:val="20"/>
                      <w:szCs w:val="20"/>
                      <w:lang w:val="el-GR"/>
                    </w:rPr>
                  </w:pPr>
                  <w:r w:rsidRPr="002F6059">
                    <w:rPr>
                      <w:rFonts w:asciiTheme="minorHAnsi" w:hAnsiTheme="minorHAnsi"/>
                      <w:color w:val="000000" w:themeColor="text1"/>
                      <w:sz w:val="20"/>
                      <w:szCs w:val="20"/>
                      <w:lang w:val="el-GR"/>
                    </w:rPr>
                    <w:t>70</w:t>
                  </w:r>
                </w:p>
              </w:tc>
            </w:tr>
            <w:tr w:rsidR="00C62CC1" w:rsidRPr="00474332" w:rsidTr="00C62CC1">
              <w:tc>
                <w:tcPr>
                  <w:tcW w:w="2467" w:type="dxa"/>
                  <w:tcBorders>
                    <w:top w:val="single" w:sz="4" w:space="0" w:color="auto"/>
                    <w:left w:val="single" w:sz="4" w:space="0" w:color="auto"/>
                    <w:bottom w:val="single" w:sz="4" w:space="0" w:color="auto"/>
                    <w:right w:val="single" w:sz="4" w:space="0" w:color="auto"/>
                  </w:tcBorders>
                </w:tcPr>
                <w:p w:rsidR="00C62CC1" w:rsidRPr="002F6059" w:rsidRDefault="003520AC" w:rsidP="004438A0">
                  <w:pPr>
                    <w:rPr>
                      <w:iCs/>
                      <w:color w:val="002060"/>
                      <w:sz w:val="20"/>
                      <w:szCs w:val="20"/>
                      <w:lang w:val="el-GR"/>
                    </w:rPr>
                  </w:pPr>
                  <w:r>
                    <w:rPr>
                      <w:rFonts w:asciiTheme="minorHAnsi" w:hAnsiTheme="minorHAnsi"/>
                      <w:sz w:val="20"/>
                      <w:szCs w:val="20"/>
                      <w:lang w:val="el-GR"/>
                    </w:rPr>
                    <w:t xml:space="preserve">Εργασία </w:t>
                  </w:r>
                  <w:r w:rsidR="00C62CC1" w:rsidRPr="002F6059">
                    <w:rPr>
                      <w:rFonts w:asciiTheme="minorHAnsi" w:hAnsiTheme="minorHAnsi"/>
                      <w:sz w:val="20"/>
                      <w:szCs w:val="20"/>
                      <w:lang w:val="el-GR"/>
                    </w:rPr>
                    <w:t>(</w:t>
                  </w:r>
                  <w:r w:rsidR="00C62CC1" w:rsidRPr="002F6059">
                    <w:rPr>
                      <w:rFonts w:asciiTheme="minorHAnsi" w:hAnsiTheme="minorHAnsi"/>
                      <w:sz w:val="20"/>
                      <w:szCs w:val="20"/>
                    </w:rPr>
                    <w:t>project</w:t>
                  </w:r>
                  <w:r w:rsidR="00C62CC1" w:rsidRPr="002F6059">
                    <w:rPr>
                      <w:rFonts w:asciiTheme="minorHAnsi" w:hAnsiTheme="minorHAnsi"/>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rsidR="00C62CC1" w:rsidRPr="002F6059" w:rsidRDefault="00C62CC1" w:rsidP="00C62CC1">
                  <w:pPr>
                    <w:jc w:val="center"/>
                    <w:rPr>
                      <w:rFonts w:asciiTheme="minorHAnsi" w:hAnsiTheme="minorHAnsi"/>
                      <w:color w:val="000000" w:themeColor="text1"/>
                      <w:sz w:val="20"/>
                      <w:szCs w:val="20"/>
                      <w:lang w:val="el-GR"/>
                    </w:rPr>
                  </w:pPr>
                  <w:r w:rsidRPr="002F6059">
                    <w:rPr>
                      <w:rFonts w:asciiTheme="minorHAnsi" w:hAnsiTheme="minorHAnsi"/>
                      <w:color w:val="000000" w:themeColor="text1"/>
                      <w:sz w:val="20"/>
                      <w:szCs w:val="20"/>
                      <w:lang w:val="el-GR"/>
                    </w:rPr>
                    <w:t>3</w:t>
                  </w:r>
                  <w:r w:rsidR="003520AC">
                    <w:rPr>
                      <w:rFonts w:asciiTheme="minorHAnsi" w:hAnsiTheme="minorHAnsi"/>
                      <w:color w:val="000000" w:themeColor="text1"/>
                      <w:sz w:val="20"/>
                      <w:szCs w:val="20"/>
                      <w:lang w:val="el-GR"/>
                    </w:rPr>
                    <w:t>0</w:t>
                  </w:r>
                </w:p>
              </w:tc>
            </w:tr>
            <w:tr w:rsidR="00C62CC1" w:rsidRPr="00474332" w:rsidTr="00F8086E">
              <w:tc>
                <w:tcPr>
                  <w:tcW w:w="2467" w:type="dxa"/>
                  <w:tcBorders>
                    <w:top w:val="single" w:sz="4" w:space="0" w:color="auto"/>
                    <w:left w:val="single" w:sz="4" w:space="0" w:color="auto"/>
                    <w:bottom w:val="single" w:sz="4" w:space="0" w:color="auto"/>
                    <w:right w:val="single" w:sz="4" w:space="0" w:color="auto"/>
                  </w:tcBorders>
                </w:tcPr>
                <w:p w:rsidR="00C62CC1" w:rsidRPr="002F6059" w:rsidRDefault="00C62CC1">
                  <w:pPr>
                    <w:rPr>
                      <w:rFonts w:asciiTheme="minorHAnsi" w:hAnsiTheme="minorHAnsi"/>
                      <w:b/>
                      <w:iCs/>
                      <w:color w:val="000000" w:themeColor="text1"/>
                      <w:sz w:val="20"/>
                      <w:szCs w:val="20"/>
                      <w:lang w:val="el-GR"/>
                    </w:rPr>
                  </w:pPr>
                  <w:r w:rsidRPr="002F6059">
                    <w:rPr>
                      <w:rFonts w:asciiTheme="minorHAnsi" w:hAnsiTheme="minorHAnsi"/>
                      <w:b/>
                      <w:iCs/>
                      <w:color w:val="000000" w:themeColor="text1"/>
                      <w:sz w:val="20"/>
                      <w:szCs w:val="20"/>
                      <w:lang w:val="el-GR"/>
                    </w:rPr>
                    <w:t>Σύνολο</w:t>
                  </w:r>
                  <w:r w:rsidRPr="002F6059">
                    <w:rPr>
                      <w:rFonts w:asciiTheme="minorHAnsi" w:hAnsiTheme="minorHAnsi"/>
                      <w:b/>
                      <w:iCs/>
                      <w:color w:val="000000" w:themeColor="text1"/>
                      <w:sz w:val="20"/>
                      <w:szCs w:val="20"/>
                    </w:rPr>
                    <w:t xml:space="preserve"> </w:t>
                  </w:r>
                  <w:r w:rsidRPr="002F6059">
                    <w:rPr>
                      <w:rFonts w:asciiTheme="minorHAnsi" w:hAnsiTheme="minorHAnsi"/>
                      <w:b/>
                      <w:iCs/>
                      <w:color w:val="000000" w:themeColor="text1"/>
                      <w:sz w:val="20"/>
                      <w:szCs w:val="20"/>
                      <w:lang w:val="el-GR"/>
                    </w:rPr>
                    <w:t>Μαθήματος</w:t>
                  </w:r>
                  <w:r w:rsidRPr="002F6059">
                    <w:rPr>
                      <w:rFonts w:asciiTheme="minorHAnsi" w:hAnsiTheme="minorHAnsi"/>
                      <w:b/>
                      <w:iCs/>
                      <w:color w:val="000000" w:themeColor="text1"/>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C62CC1" w:rsidRPr="002F6059" w:rsidRDefault="00C62CC1" w:rsidP="00C62CC1">
                  <w:pPr>
                    <w:jc w:val="center"/>
                    <w:rPr>
                      <w:rFonts w:asciiTheme="minorHAnsi" w:hAnsiTheme="minorHAnsi"/>
                      <w:b/>
                      <w:color w:val="000000" w:themeColor="text1"/>
                      <w:sz w:val="20"/>
                      <w:szCs w:val="20"/>
                      <w:lang w:val="el-GR"/>
                    </w:rPr>
                  </w:pPr>
                  <w:r w:rsidRPr="002F6059">
                    <w:rPr>
                      <w:rFonts w:asciiTheme="minorHAnsi" w:hAnsiTheme="minorHAnsi"/>
                      <w:b/>
                      <w:color w:val="000000" w:themeColor="text1"/>
                      <w:sz w:val="20"/>
                      <w:szCs w:val="20"/>
                      <w:lang w:val="el-GR"/>
                    </w:rPr>
                    <w:t>180</w:t>
                  </w:r>
                </w:p>
              </w:tc>
            </w:tr>
            <w:tr w:rsidR="00C62CC1" w:rsidRPr="004438A0" w:rsidTr="00F8086E">
              <w:tc>
                <w:tcPr>
                  <w:tcW w:w="2467" w:type="dxa"/>
                  <w:tcBorders>
                    <w:top w:val="single" w:sz="4" w:space="0" w:color="auto"/>
                    <w:left w:val="nil"/>
                    <w:bottom w:val="nil"/>
                    <w:right w:val="nil"/>
                  </w:tcBorders>
                </w:tcPr>
                <w:p w:rsidR="00C62CC1" w:rsidRPr="002F6059" w:rsidRDefault="00C62CC1">
                  <w:pPr>
                    <w:rPr>
                      <w:rFonts w:asciiTheme="minorHAnsi" w:hAnsiTheme="minorHAnsi"/>
                      <w:b/>
                      <w:iCs/>
                      <w:color w:val="000000" w:themeColor="text1"/>
                      <w:sz w:val="20"/>
                      <w:szCs w:val="20"/>
                      <w:lang w:val="el-GR"/>
                    </w:rPr>
                  </w:pPr>
                </w:p>
              </w:tc>
              <w:tc>
                <w:tcPr>
                  <w:tcW w:w="2468" w:type="dxa"/>
                  <w:tcBorders>
                    <w:top w:val="single" w:sz="4" w:space="0" w:color="auto"/>
                    <w:left w:val="nil"/>
                    <w:bottom w:val="nil"/>
                    <w:right w:val="nil"/>
                  </w:tcBorders>
                  <w:vAlign w:val="center"/>
                </w:tcPr>
                <w:p w:rsidR="00C62CC1" w:rsidRPr="002F6059" w:rsidRDefault="00C62CC1" w:rsidP="00D7064C">
                  <w:pPr>
                    <w:jc w:val="center"/>
                    <w:rPr>
                      <w:rFonts w:asciiTheme="minorHAnsi" w:hAnsiTheme="minorHAnsi"/>
                      <w:b/>
                      <w:color w:val="000000" w:themeColor="text1"/>
                      <w:sz w:val="20"/>
                      <w:szCs w:val="20"/>
                      <w:lang w:val="el-GR"/>
                    </w:rPr>
                  </w:pPr>
                </w:p>
              </w:tc>
            </w:tr>
          </w:tbl>
          <w:p w:rsidR="00E7046D" w:rsidRPr="00474332" w:rsidRDefault="00E7046D">
            <w:pPr>
              <w:rPr>
                <w:sz w:val="20"/>
                <w:szCs w:val="20"/>
              </w:rPr>
            </w:pPr>
          </w:p>
        </w:tc>
      </w:tr>
      <w:tr w:rsidR="00E7046D" w:rsidRPr="003520AC" w:rsidTr="006E7312">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7046D" w:rsidRDefault="00E7046D">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E7046D" w:rsidRDefault="00E7046D">
            <w:pPr>
              <w:jc w:val="both"/>
              <w:rPr>
                <w:rFonts w:ascii="Calibri" w:hAnsi="Calibri" w:cs="Arial"/>
                <w:i/>
                <w:sz w:val="16"/>
                <w:szCs w:val="16"/>
                <w:lang w:val="el-GR"/>
              </w:rPr>
            </w:pPr>
          </w:p>
        </w:tc>
        <w:tc>
          <w:tcPr>
            <w:tcW w:w="5166" w:type="dxa"/>
            <w:tcBorders>
              <w:top w:val="single" w:sz="4" w:space="0" w:color="auto"/>
              <w:left w:val="single" w:sz="4" w:space="0" w:color="auto"/>
              <w:bottom w:val="single" w:sz="4" w:space="0" w:color="auto"/>
              <w:right w:val="single" w:sz="4" w:space="0" w:color="auto"/>
            </w:tcBorders>
          </w:tcPr>
          <w:p w:rsidR="00E7046D" w:rsidRPr="00474332" w:rsidRDefault="00E7046D">
            <w:pPr>
              <w:rPr>
                <w:color w:val="002060"/>
                <w:sz w:val="20"/>
                <w:szCs w:val="20"/>
                <w:lang w:val="el-GR"/>
              </w:rPr>
            </w:pPr>
          </w:p>
          <w:p w:rsidR="006E7312" w:rsidRPr="002F6059" w:rsidRDefault="006E7312" w:rsidP="006E7312">
            <w:pPr>
              <w:rPr>
                <w:rFonts w:asciiTheme="minorHAnsi" w:hAnsiTheme="minorHAnsi"/>
                <w:color w:val="000000" w:themeColor="text1"/>
                <w:sz w:val="20"/>
                <w:szCs w:val="20"/>
                <w:lang w:val="el-GR"/>
              </w:rPr>
            </w:pPr>
            <w:r w:rsidRPr="002F6059">
              <w:rPr>
                <w:rFonts w:asciiTheme="minorHAnsi" w:hAnsiTheme="minorHAnsi"/>
                <w:b/>
                <w:color w:val="000000" w:themeColor="text1"/>
                <w:sz w:val="20"/>
                <w:szCs w:val="20"/>
                <w:lang w:val="el-GR"/>
              </w:rPr>
              <w:t xml:space="preserve">Ενημέρωση φοιτητών: </w:t>
            </w:r>
            <w:r w:rsidRPr="002F6059">
              <w:rPr>
                <w:rFonts w:asciiTheme="minorHAnsi" w:hAnsiTheme="minorHAnsi"/>
                <w:color w:val="000000" w:themeColor="text1"/>
                <w:sz w:val="20"/>
                <w:szCs w:val="20"/>
                <w:lang w:val="el-GR"/>
              </w:rPr>
              <w:t xml:space="preserve">Ενημέρωση επί της διαδικασίας και κριτηρίων αξιολόγησης στην εισαγωγική διάλεξη του μαθήματος. </w:t>
            </w:r>
          </w:p>
          <w:p w:rsidR="006E7312" w:rsidRPr="002F6059" w:rsidRDefault="006E7312">
            <w:pPr>
              <w:rPr>
                <w:rFonts w:asciiTheme="minorHAnsi" w:hAnsiTheme="minorHAnsi"/>
                <w:b/>
                <w:color w:val="000000" w:themeColor="text1"/>
                <w:sz w:val="20"/>
                <w:szCs w:val="20"/>
                <w:lang w:val="el-GR"/>
              </w:rPr>
            </w:pPr>
          </w:p>
          <w:p w:rsidR="006E7312" w:rsidRPr="002F6059" w:rsidRDefault="006E7312">
            <w:pPr>
              <w:rPr>
                <w:rFonts w:asciiTheme="minorHAnsi" w:hAnsiTheme="minorHAnsi"/>
                <w:color w:val="000000" w:themeColor="text1"/>
                <w:sz w:val="20"/>
                <w:szCs w:val="20"/>
                <w:lang w:val="el-GR"/>
              </w:rPr>
            </w:pPr>
            <w:r w:rsidRPr="002F6059">
              <w:rPr>
                <w:rFonts w:asciiTheme="minorHAnsi" w:hAnsiTheme="minorHAnsi"/>
                <w:b/>
                <w:color w:val="000000" w:themeColor="text1"/>
                <w:sz w:val="20"/>
                <w:szCs w:val="20"/>
                <w:lang w:val="el-GR"/>
              </w:rPr>
              <w:t xml:space="preserve">Γλώσσα αξιολόγησης: </w:t>
            </w:r>
            <w:r w:rsidRPr="002F6059">
              <w:rPr>
                <w:rFonts w:asciiTheme="minorHAnsi" w:hAnsiTheme="minorHAnsi"/>
                <w:color w:val="000000" w:themeColor="text1"/>
                <w:sz w:val="20"/>
                <w:szCs w:val="20"/>
                <w:lang w:val="el-GR"/>
              </w:rPr>
              <w:t>Ελληνική. Αγγλική (</w:t>
            </w:r>
            <w:r w:rsidRPr="002F6059">
              <w:rPr>
                <w:rFonts w:asciiTheme="minorHAnsi" w:hAnsiTheme="minorHAnsi"/>
                <w:color w:val="000000" w:themeColor="text1"/>
                <w:sz w:val="20"/>
                <w:szCs w:val="20"/>
              </w:rPr>
              <w:t>Erasmus</w:t>
            </w:r>
            <w:r w:rsidRPr="002F6059">
              <w:rPr>
                <w:rFonts w:asciiTheme="minorHAnsi" w:hAnsiTheme="minorHAnsi"/>
                <w:color w:val="000000" w:themeColor="text1"/>
                <w:sz w:val="20"/>
                <w:szCs w:val="20"/>
                <w:lang w:val="el-GR"/>
              </w:rPr>
              <w:t>)</w:t>
            </w:r>
          </w:p>
          <w:p w:rsidR="006E7312" w:rsidRPr="002F6059" w:rsidRDefault="006E7312">
            <w:pPr>
              <w:rPr>
                <w:rFonts w:asciiTheme="minorHAnsi" w:hAnsiTheme="minorHAnsi"/>
                <w:color w:val="000000" w:themeColor="text1"/>
                <w:sz w:val="20"/>
                <w:szCs w:val="20"/>
                <w:lang w:val="el-GR"/>
              </w:rPr>
            </w:pPr>
          </w:p>
          <w:p w:rsidR="00E7046D" w:rsidRPr="002F6059" w:rsidRDefault="00E7046D">
            <w:pPr>
              <w:rPr>
                <w:rFonts w:asciiTheme="minorHAnsi" w:hAnsiTheme="minorHAnsi"/>
                <w:b/>
                <w:color w:val="000000" w:themeColor="text1"/>
                <w:sz w:val="20"/>
                <w:szCs w:val="20"/>
                <w:lang w:val="el-GR"/>
              </w:rPr>
            </w:pPr>
            <w:r w:rsidRPr="002F6059">
              <w:rPr>
                <w:rFonts w:asciiTheme="minorHAnsi" w:hAnsiTheme="minorHAnsi"/>
                <w:b/>
                <w:color w:val="000000" w:themeColor="text1"/>
                <w:sz w:val="20"/>
                <w:szCs w:val="20"/>
                <w:lang w:val="el-GR"/>
              </w:rPr>
              <w:t>Θεωρία (</w:t>
            </w:r>
            <w:r w:rsidR="006E7312" w:rsidRPr="002F6059">
              <w:rPr>
                <w:rFonts w:asciiTheme="minorHAnsi" w:hAnsiTheme="minorHAnsi"/>
                <w:b/>
                <w:color w:val="000000" w:themeColor="text1"/>
                <w:sz w:val="20"/>
                <w:szCs w:val="20"/>
                <w:lang w:val="el-GR"/>
              </w:rPr>
              <w:t>100</w:t>
            </w:r>
            <w:r w:rsidRPr="002F6059">
              <w:rPr>
                <w:rFonts w:asciiTheme="minorHAnsi" w:hAnsiTheme="minorHAnsi"/>
                <w:b/>
                <w:color w:val="000000" w:themeColor="text1"/>
                <w:sz w:val="20"/>
                <w:szCs w:val="20"/>
                <w:lang w:val="el-GR"/>
              </w:rPr>
              <w:t>%)</w:t>
            </w:r>
          </w:p>
          <w:p w:rsidR="00E7046D" w:rsidRPr="002F6059" w:rsidRDefault="00E7046D" w:rsidP="00837892">
            <w:pPr>
              <w:rPr>
                <w:rFonts w:asciiTheme="minorHAnsi" w:hAnsiTheme="minorHAnsi"/>
                <w:iCs/>
                <w:color w:val="000000" w:themeColor="text1"/>
                <w:sz w:val="20"/>
                <w:szCs w:val="20"/>
                <w:lang w:val="el-GR"/>
              </w:rPr>
            </w:pPr>
            <w:r w:rsidRPr="002F6059">
              <w:rPr>
                <w:rFonts w:asciiTheme="minorHAnsi" w:hAnsiTheme="minorHAnsi"/>
                <w:iCs/>
                <w:color w:val="000000" w:themeColor="text1"/>
                <w:sz w:val="20"/>
                <w:szCs w:val="20"/>
                <w:lang w:val="el-GR"/>
              </w:rPr>
              <w:t>Γραπτή τελική εξέταση που περιλαμβάνει:</w:t>
            </w:r>
          </w:p>
          <w:p w:rsidR="006E7312" w:rsidRPr="002F6059" w:rsidRDefault="00E7046D" w:rsidP="00EC6C7A">
            <w:pPr>
              <w:numPr>
                <w:ilvl w:val="0"/>
                <w:numId w:val="13"/>
              </w:numPr>
              <w:rPr>
                <w:rFonts w:asciiTheme="minorHAnsi" w:hAnsiTheme="minorHAnsi"/>
                <w:iCs/>
                <w:color w:val="000000" w:themeColor="text1"/>
                <w:sz w:val="20"/>
                <w:szCs w:val="20"/>
                <w:lang w:val="el-GR"/>
              </w:rPr>
            </w:pPr>
            <w:r w:rsidRPr="002F6059">
              <w:rPr>
                <w:rFonts w:asciiTheme="minorHAnsi" w:hAnsiTheme="minorHAnsi"/>
                <w:iCs/>
                <w:color w:val="000000" w:themeColor="text1"/>
                <w:sz w:val="20"/>
                <w:szCs w:val="20"/>
                <w:lang w:val="el-GR"/>
              </w:rPr>
              <w:t xml:space="preserve">Ερωτήσεις </w:t>
            </w:r>
            <w:r w:rsidR="006E7312" w:rsidRPr="002F6059">
              <w:rPr>
                <w:rFonts w:asciiTheme="minorHAnsi" w:hAnsiTheme="minorHAnsi"/>
                <w:iCs/>
                <w:color w:val="000000" w:themeColor="text1"/>
                <w:sz w:val="20"/>
                <w:szCs w:val="20"/>
                <w:lang w:val="el-GR"/>
              </w:rPr>
              <w:t xml:space="preserve">σύντομης απάντησης, </w:t>
            </w:r>
          </w:p>
          <w:p w:rsidR="006E7312" w:rsidRPr="002F6059" w:rsidRDefault="006E7312" w:rsidP="006E7312">
            <w:pPr>
              <w:numPr>
                <w:ilvl w:val="0"/>
                <w:numId w:val="13"/>
              </w:numPr>
              <w:rPr>
                <w:rFonts w:asciiTheme="minorHAnsi" w:hAnsiTheme="minorHAnsi"/>
                <w:iCs/>
                <w:color w:val="000000" w:themeColor="text1"/>
                <w:sz w:val="20"/>
                <w:szCs w:val="20"/>
                <w:lang w:val="el-GR"/>
              </w:rPr>
            </w:pPr>
            <w:r w:rsidRPr="002F6059">
              <w:rPr>
                <w:rFonts w:asciiTheme="minorHAnsi" w:hAnsiTheme="minorHAnsi"/>
                <w:iCs/>
                <w:color w:val="000000" w:themeColor="text1"/>
                <w:sz w:val="20"/>
                <w:szCs w:val="20"/>
                <w:lang w:val="el-GR"/>
              </w:rPr>
              <w:t>Ερωτήσεις σύνθεσης και ανάπτυξης κριτικής σκέψης</w:t>
            </w:r>
          </w:p>
          <w:p w:rsidR="006E7312" w:rsidRPr="002F6059" w:rsidRDefault="006E7312" w:rsidP="006E7312">
            <w:pPr>
              <w:rPr>
                <w:rFonts w:asciiTheme="minorHAnsi" w:hAnsiTheme="minorHAnsi"/>
                <w:iCs/>
                <w:color w:val="000000" w:themeColor="text1"/>
                <w:sz w:val="20"/>
                <w:szCs w:val="20"/>
                <w:lang w:val="el-GR"/>
              </w:rPr>
            </w:pPr>
            <w:r w:rsidRPr="002F6059">
              <w:rPr>
                <w:rFonts w:asciiTheme="minorHAnsi" w:hAnsiTheme="minorHAnsi"/>
                <w:b/>
                <w:iCs/>
                <w:color w:val="000000" w:themeColor="text1"/>
                <w:sz w:val="20"/>
                <w:szCs w:val="20"/>
                <w:lang w:val="el-GR"/>
              </w:rPr>
              <w:t>Εργαστήριο: 0%</w:t>
            </w:r>
          </w:p>
          <w:p w:rsidR="006E7312" w:rsidRPr="002F6059" w:rsidRDefault="006E7312" w:rsidP="006E7312">
            <w:pPr>
              <w:rPr>
                <w:rFonts w:asciiTheme="minorHAnsi" w:hAnsiTheme="minorHAnsi"/>
                <w:iCs/>
                <w:color w:val="000000" w:themeColor="text1"/>
                <w:sz w:val="20"/>
                <w:szCs w:val="20"/>
                <w:lang w:val="el-GR"/>
              </w:rPr>
            </w:pPr>
            <w:r w:rsidRPr="002F6059">
              <w:rPr>
                <w:rFonts w:asciiTheme="minorHAnsi" w:hAnsiTheme="minorHAnsi"/>
                <w:iCs/>
                <w:color w:val="000000" w:themeColor="text1"/>
                <w:sz w:val="20"/>
                <w:szCs w:val="20"/>
                <w:lang w:val="el-GR"/>
              </w:rPr>
              <w:t>Αξιολόγηση ομαδικών εργαστηριακών ασκήσεων. Βαθμός : επιτυχές/ μη επιτυχές (ΝΑΙ/ ΟΧΙ). Κριτήρια αξιολόγησης:</w:t>
            </w:r>
          </w:p>
          <w:p w:rsidR="006E7312" w:rsidRPr="002F6059" w:rsidRDefault="006E7312" w:rsidP="006E7312">
            <w:pPr>
              <w:pStyle w:val="a8"/>
              <w:numPr>
                <w:ilvl w:val="0"/>
                <w:numId w:val="27"/>
              </w:numPr>
              <w:rPr>
                <w:iCs/>
                <w:color w:val="000000" w:themeColor="text1"/>
                <w:sz w:val="16"/>
                <w:szCs w:val="20"/>
                <w:lang w:val="el-GR"/>
              </w:rPr>
            </w:pPr>
            <w:r w:rsidRPr="002F6059">
              <w:rPr>
                <w:iCs/>
                <w:color w:val="000000" w:themeColor="text1"/>
                <w:sz w:val="16"/>
                <w:szCs w:val="20"/>
                <w:lang w:val="el-GR"/>
              </w:rPr>
              <w:t>Ορθή επίλυση προβλημάτων &amp; χρήση λογισμικών                     - 60%</w:t>
            </w:r>
          </w:p>
          <w:p w:rsidR="006E7312" w:rsidRPr="002F6059" w:rsidRDefault="006E7312" w:rsidP="006E7312">
            <w:pPr>
              <w:pStyle w:val="a8"/>
              <w:numPr>
                <w:ilvl w:val="0"/>
                <w:numId w:val="27"/>
              </w:numPr>
              <w:rPr>
                <w:iCs/>
                <w:color w:val="000000" w:themeColor="text1"/>
                <w:sz w:val="16"/>
                <w:szCs w:val="20"/>
                <w:lang w:val="el-GR"/>
              </w:rPr>
            </w:pPr>
            <w:r w:rsidRPr="002F6059">
              <w:rPr>
                <w:iCs/>
                <w:color w:val="000000" w:themeColor="text1"/>
                <w:sz w:val="16"/>
                <w:szCs w:val="20"/>
                <w:lang w:val="el-GR"/>
              </w:rPr>
              <w:t>Δομή και περιεχόμενο απαντήσεων                                              -  40%</w:t>
            </w:r>
          </w:p>
          <w:p w:rsidR="006E7312" w:rsidRPr="002F6059" w:rsidRDefault="006E7312" w:rsidP="006E7312">
            <w:pPr>
              <w:rPr>
                <w:rFonts w:ascii="Calibri" w:hAnsi="Calibri" w:cs="Arial"/>
                <w:b/>
                <w:sz w:val="20"/>
                <w:szCs w:val="16"/>
                <w:lang w:val="el-GR"/>
              </w:rPr>
            </w:pPr>
            <w:r w:rsidRPr="002F6059">
              <w:rPr>
                <w:rFonts w:ascii="Calibri" w:hAnsi="Calibri" w:cs="Arial"/>
                <w:b/>
                <w:sz w:val="20"/>
                <w:szCs w:val="16"/>
              </w:rPr>
              <w:t>Project</w:t>
            </w:r>
            <w:r w:rsidRPr="002F6059">
              <w:rPr>
                <w:rFonts w:ascii="Calibri" w:hAnsi="Calibri" w:cs="Arial"/>
                <w:b/>
                <w:sz w:val="20"/>
                <w:szCs w:val="16"/>
                <w:lang w:val="el-GR"/>
              </w:rPr>
              <w:t xml:space="preserve">: προσθήκη </w:t>
            </w:r>
            <w:r w:rsidR="003520AC">
              <w:rPr>
                <w:rFonts w:ascii="Calibri" w:hAnsi="Calibri" w:cs="Arial"/>
                <w:b/>
                <w:sz w:val="20"/>
                <w:szCs w:val="16"/>
                <w:lang w:val="el-GR"/>
              </w:rPr>
              <w:t xml:space="preserve">0 έως 2 μονάδες </w:t>
            </w:r>
            <w:r w:rsidRPr="002F6059">
              <w:rPr>
                <w:rFonts w:ascii="Calibri" w:hAnsi="Calibri" w:cs="Arial"/>
                <w:b/>
                <w:sz w:val="20"/>
                <w:szCs w:val="16"/>
                <w:lang w:val="el-GR"/>
              </w:rPr>
              <w:t>σε βαθμολογία (</w:t>
            </w:r>
            <w:r w:rsidRPr="002F6059">
              <w:rPr>
                <w:rFonts w:ascii="Calibri" w:hAnsi="Calibri" w:cs="Arial"/>
                <w:b/>
                <w:sz w:val="20"/>
                <w:szCs w:val="16"/>
              </w:rPr>
              <w:t>bonus</w:t>
            </w:r>
            <w:r w:rsidRPr="002F6059">
              <w:rPr>
                <w:rFonts w:ascii="Calibri" w:hAnsi="Calibri" w:cs="Arial"/>
                <w:b/>
                <w:sz w:val="20"/>
                <w:szCs w:val="16"/>
                <w:lang w:val="el-GR"/>
              </w:rPr>
              <w:t>)</w:t>
            </w:r>
          </w:p>
          <w:p w:rsidR="006E7312" w:rsidRPr="002F6059" w:rsidRDefault="006E7312" w:rsidP="006E7312">
            <w:pPr>
              <w:rPr>
                <w:rFonts w:ascii="Calibri" w:hAnsi="Calibri" w:cs="Arial"/>
                <w:sz w:val="20"/>
                <w:szCs w:val="16"/>
                <w:lang w:val="el-GR"/>
              </w:rPr>
            </w:pPr>
            <w:r w:rsidRPr="002F6059">
              <w:rPr>
                <w:rFonts w:ascii="Calibri" w:hAnsi="Calibri" w:cs="Arial"/>
                <w:sz w:val="20"/>
                <w:szCs w:val="16"/>
                <w:lang w:val="el-GR"/>
              </w:rPr>
              <w:t>Κριτήρια αξιολόγησης</w:t>
            </w:r>
          </w:p>
          <w:p w:rsidR="00594F83" w:rsidRPr="002F6059" w:rsidRDefault="00594F83" w:rsidP="00594F83">
            <w:pPr>
              <w:rPr>
                <w:rFonts w:ascii="Calibri" w:hAnsi="Calibri" w:cs="Arial"/>
                <w:sz w:val="20"/>
                <w:szCs w:val="16"/>
                <w:lang w:val="el-GR"/>
              </w:rPr>
            </w:pPr>
            <w:r w:rsidRPr="002F6059">
              <w:rPr>
                <w:rFonts w:ascii="Calibri" w:hAnsi="Calibri" w:cs="Arial"/>
                <w:sz w:val="20"/>
                <w:szCs w:val="16"/>
                <w:lang w:val="el-GR"/>
              </w:rPr>
              <w:t>Γραπτή εργασία – 50%</w:t>
            </w:r>
          </w:p>
          <w:p w:rsidR="00594F83" w:rsidRPr="00594F83" w:rsidRDefault="00594F83" w:rsidP="00594F83">
            <w:pPr>
              <w:numPr>
                <w:ilvl w:val="0"/>
                <w:numId w:val="32"/>
              </w:numPr>
              <w:rPr>
                <w:rFonts w:ascii="Calibri" w:hAnsi="Calibri" w:cs="Arial"/>
                <w:sz w:val="16"/>
                <w:szCs w:val="16"/>
                <w:lang w:val="el-GR"/>
              </w:rPr>
            </w:pPr>
            <w:r w:rsidRPr="00594F83">
              <w:rPr>
                <w:rFonts w:ascii="Calibri" w:hAnsi="Calibri" w:cs="Arial"/>
                <w:sz w:val="16"/>
                <w:szCs w:val="16"/>
                <w:lang w:val="el-GR"/>
              </w:rPr>
              <w:t>Κάλυψη των κύριων σημείων του θέματος  εντός ορίου λέξεων- 15%</w:t>
            </w:r>
          </w:p>
          <w:p w:rsidR="00594F83" w:rsidRPr="00594F83" w:rsidRDefault="00594F83" w:rsidP="00594F83">
            <w:pPr>
              <w:numPr>
                <w:ilvl w:val="0"/>
                <w:numId w:val="32"/>
              </w:numPr>
              <w:rPr>
                <w:rFonts w:ascii="Calibri" w:hAnsi="Calibri" w:cs="Arial"/>
                <w:sz w:val="16"/>
                <w:szCs w:val="16"/>
                <w:lang w:val="el-GR"/>
              </w:rPr>
            </w:pPr>
            <w:r w:rsidRPr="00594F83">
              <w:rPr>
                <w:rFonts w:ascii="Calibri" w:hAnsi="Calibri" w:cs="Arial"/>
                <w:sz w:val="16"/>
                <w:szCs w:val="16"/>
                <w:lang w:val="el-GR"/>
              </w:rPr>
              <w:t>Γλώσσα συγγραφής [ δομή – διατύπωση – μεστότητα]  -15%</w:t>
            </w:r>
          </w:p>
          <w:p w:rsidR="00594F83" w:rsidRPr="00594F83" w:rsidRDefault="00594F83" w:rsidP="00594F83">
            <w:pPr>
              <w:numPr>
                <w:ilvl w:val="0"/>
                <w:numId w:val="32"/>
              </w:numPr>
              <w:rPr>
                <w:rFonts w:ascii="Calibri" w:hAnsi="Calibri" w:cs="Arial"/>
                <w:sz w:val="16"/>
                <w:szCs w:val="16"/>
                <w:lang w:val="el-GR"/>
              </w:rPr>
            </w:pPr>
            <w:r w:rsidRPr="00594F83">
              <w:rPr>
                <w:rFonts w:ascii="Calibri" w:hAnsi="Calibri" w:cs="Arial"/>
                <w:sz w:val="16"/>
                <w:szCs w:val="16"/>
                <w:lang w:val="el-GR"/>
              </w:rPr>
              <w:t>Καταλληλότητα και αριθμός βιβλιογραφικών πηγών – 10%</w:t>
            </w:r>
          </w:p>
          <w:p w:rsidR="00594F83" w:rsidRPr="00594F83" w:rsidRDefault="00594F83" w:rsidP="00594F83">
            <w:pPr>
              <w:numPr>
                <w:ilvl w:val="0"/>
                <w:numId w:val="32"/>
              </w:numPr>
              <w:rPr>
                <w:rFonts w:ascii="Calibri" w:hAnsi="Calibri" w:cs="Arial"/>
                <w:sz w:val="16"/>
                <w:szCs w:val="16"/>
                <w:lang w:val="el-GR"/>
              </w:rPr>
            </w:pPr>
            <w:proofErr w:type="spellStart"/>
            <w:r w:rsidRPr="00594F83">
              <w:rPr>
                <w:rFonts w:ascii="Calibri" w:hAnsi="Calibri" w:cs="Arial"/>
                <w:sz w:val="16"/>
                <w:szCs w:val="16"/>
                <w:lang w:val="el-GR"/>
              </w:rPr>
              <w:t>Ημ</w:t>
            </w:r>
            <w:proofErr w:type="spellEnd"/>
            <w:r w:rsidRPr="00594F83">
              <w:rPr>
                <w:rFonts w:ascii="Calibri" w:hAnsi="Calibri" w:cs="Arial"/>
                <w:sz w:val="16"/>
                <w:szCs w:val="16"/>
                <w:lang w:val="el-GR"/>
              </w:rPr>
              <w:t>/</w:t>
            </w:r>
            <w:proofErr w:type="spellStart"/>
            <w:r w:rsidRPr="00594F83">
              <w:rPr>
                <w:rFonts w:ascii="Calibri" w:hAnsi="Calibri" w:cs="Arial"/>
                <w:sz w:val="16"/>
                <w:szCs w:val="16"/>
                <w:lang w:val="el-GR"/>
              </w:rPr>
              <w:t>νία</w:t>
            </w:r>
            <w:proofErr w:type="spellEnd"/>
            <w:r w:rsidRPr="00594F83">
              <w:rPr>
                <w:rFonts w:ascii="Calibri" w:hAnsi="Calibri" w:cs="Arial"/>
                <w:sz w:val="16"/>
                <w:szCs w:val="16"/>
                <w:lang w:val="el-GR"/>
              </w:rPr>
              <w:t xml:space="preserve"> παράδοσης  -πριν την καταληκτική </w:t>
            </w:r>
            <w:proofErr w:type="spellStart"/>
            <w:r w:rsidRPr="00594F83">
              <w:rPr>
                <w:rFonts w:ascii="Calibri" w:hAnsi="Calibri" w:cs="Arial"/>
                <w:sz w:val="16"/>
                <w:szCs w:val="16"/>
                <w:lang w:val="el-GR"/>
              </w:rPr>
              <w:t>ημ</w:t>
            </w:r>
            <w:proofErr w:type="spellEnd"/>
            <w:r w:rsidRPr="00594F83">
              <w:rPr>
                <w:rFonts w:ascii="Calibri" w:hAnsi="Calibri" w:cs="Arial"/>
                <w:sz w:val="16"/>
                <w:szCs w:val="16"/>
                <w:lang w:val="el-GR"/>
              </w:rPr>
              <w:t>/</w:t>
            </w:r>
            <w:proofErr w:type="spellStart"/>
            <w:r w:rsidRPr="00594F83">
              <w:rPr>
                <w:rFonts w:ascii="Calibri" w:hAnsi="Calibri" w:cs="Arial"/>
                <w:sz w:val="16"/>
                <w:szCs w:val="16"/>
                <w:lang w:val="el-GR"/>
              </w:rPr>
              <w:t>νία</w:t>
            </w:r>
            <w:proofErr w:type="spellEnd"/>
            <w:r w:rsidRPr="00594F83">
              <w:rPr>
                <w:rFonts w:ascii="Calibri" w:hAnsi="Calibri" w:cs="Arial"/>
                <w:sz w:val="16"/>
                <w:szCs w:val="16"/>
                <w:lang w:val="el-GR"/>
              </w:rPr>
              <w:t xml:space="preserve"> – 5%</w:t>
            </w:r>
          </w:p>
          <w:p w:rsidR="00594F83" w:rsidRPr="00594F83" w:rsidRDefault="00594F83" w:rsidP="00594F83">
            <w:pPr>
              <w:numPr>
                <w:ilvl w:val="0"/>
                <w:numId w:val="32"/>
              </w:numPr>
              <w:rPr>
                <w:rFonts w:ascii="Calibri" w:hAnsi="Calibri" w:cs="Arial"/>
                <w:sz w:val="16"/>
                <w:szCs w:val="16"/>
                <w:lang w:val="el-GR"/>
              </w:rPr>
            </w:pPr>
            <w:r w:rsidRPr="00594F83">
              <w:rPr>
                <w:rFonts w:ascii="Calibri" w:hAnsi="Calibri" w:cs="Arial"/>
                <w:sz w:val="16"/>
                <w:szCs w:val="16"/>
                <w:lang w:val="el-GR"/>
              </w:rPr>
              <w:t>Σωστή παράθεση πηγών εντός κειμένου και στη βιβλιογραφία -5%</w:t>
            </w:r>
          </w:p>
          <w:p w:rsidR="00594F83" w:rsidRPr="00594F83" w:rsidRDefault="00594F83" w:rsidP="00594F83">
            <w:pPr>
              <w:rPr>
                <w:rFonts w:ascii="Calibri" w:hAnsi="Calibri" w:cs="Arial"/>
                <w:sz w:val="16"/>
                <w:szCs w:val="16"/>
                <w:lang w:val="el-GR"/>
              </w:rPr>
            </w:pPr>
          </w:p>
          <w:p w:rsidR="00594F83" w:rsidRPr="002F6059" w:rsidRDefault="00594F83" w:rsidP="00594F83">
            <w:pPr>
              <w:rPr>
                <w:rFonts w:ascii="Calibri" w:hAnsi="Calibri" w:cs="Arial"/>
                <w:sz w:val="20"/>
                <w:szCs w:val="16"/>
                <w:lang w:val="el-GR"/>
              </w:rPr>
            </w:pPr>
            <w:r w:rsidRPr="002F6059">
              <w:rPr>
                <w:rFonts w:ascii="Calibri" w:hAnsi="Calibri" w:cs="Arial"/>
                <w:sz w:val="20"/>
                <w:szCs w:val="16"/>
                <w:lang w:val="el-GR"/>
              </w:rPr>
              <w:t>Δημόσια παρουσίαση – 50%</w:t>
            </w:r>
          </w:p>
          <w:p w:rsidR="00594F83" w:rsidRPr="00594F83" w:rsidRDefault="00594F83" w:rsidP="00594F83">
            <w:pPr>
              <w:numPr>
                <w:ilvl w:val="0"/>
                <w:numId w:val="31"/>
              </w:numPr>
              <w:rPr>
                <w:rFonts w:ascii="Calibri" w:hAnsi="Calibri" w:cs="Arial"/>
                <w:sz w:val="16"/>
                <w:szCs w:val="16"/>
                <w:lang w:val="el-GR"/>
              </w:rPr>
            </w:pPr>
            <w:r w:rsidRPr="00594F83">
              <w:rPr>
                <w:rFonts w:ascii="Calibri" w:hAnsi="Calibri" w:cs="Arial"/>
                <w:sz w:val="16"/>
                <w:szCs w:val="16"/>
                <w:lang w:val="el-GR"/>
              </w:rPr>
              <w:t>Κάλυψη των κύριων σημείων του θέματ</w:t>
            </w:r>
            <w:r>
              <w:rPr>
                <w:rFonts w:ascii="Calibri" w:hAnsi="Calibri" w:cs="Arial"/>
                <w:sz w:val="16"/>
                <w:szCs w:val="16"/>
                <w:lang w:val="el-GR"/>
              </w:rPr>
              <w:t xml:space="preserve">ος </w:t>
            </w:r>
            <w:r w:rsidRPr="00594F83">
              <w:rPr>
                <w:rFonts w:ascii="Calibri" w:hAnsi="Calibri" w:cs="Arial"/>
                <w:sz w:val="16"/>
                <w:szCs w:val="16"/>
                <w:lang w:val="el-GR"/>
              </w:rPr>
              <w:t>15%</w:t>
            </w:r>
          </w:p>
          <w:p w:rsidR="00594F83" w:rsidRPr="00594F83" w:rsidRDefault="00594F83" w:rsidP="00594F83">
            <w:pPr>
              <w:numPr>
                <w:ilvl w:val="0"/>
                <w:numId w:val="31"/>
              </w:numPr>
              <w:rPr>
                <w:rFonts w:ascii="Calibri" w:hAnsi="Calibri" w:cs="Arial"/>
                <w:sz w:val="16"/>
                <w:szCs w:val="16"/>
                <w:lang w:val="el-GR"/>
              </w:rPr>
            </w:pPr>
            <w:r w:rsidRPr="00594F83">
              <w:rPr>
                <w:rFonts w:ascii="Calibri" w:hAnsi="Calibri" w:cs="Arial"/>
                <w:sz w:val="16"/>
                <w:szCs w:val="16"/>
                <w:lang w:val="el-GR"/>
              </w:rPr>
              <w:t>Δομή παρουσίασης &amp; αισθητική ποιότητα παρουσίασης – 15%</w:t>
            </w:r>
          </w:p>
          <w:p w:rsidR="00594F83" w:rsidRPr="00594F83" w:rsidRDefault="00594F83" w:rsidP="00594F83">
            <w:pPr>
              <w:numPr>
                <w:ilvl w:val="0"/>
                <w:numId w:val="31"/>
              </w:numPr>
              <w:rPr>
                <w:rFonts w:ascii="Calibri" w:hAnsi="Calibri" w:cs="Arial"/>
                <w:sz w:val="16"/>
                <w:szCs w:val="16"/>
                <w:lang w:val="el-GR"/>
              </w:rPr>
            </w:pPr>
            <w:r w:rsidRPr="00594F83">
              <w:rPr>
                <w:rFonts w:ascii="Calibri" w:hAnsi="Calibri" w:cs="Arial"/>
                <w:sz w:val="16"/>
                <w:szCs w:val="16"/>
                <w:lang w:val="el-GR"/>
              </w:rPr>
              <w:t>Μεταδοτικότητα ομιλητών &amp; γνώσεις τους επί του θέματος – 15%</w:t>
            </w:r>
          </w:p>
          <w:p w:rsidR="00594F83" w:rsidRPr="00594F83" w:rsidRDefault="00594F83" w:rsidP="00594F83">
            <w:pPr>
              <w:numPr>
                <w:ilvl w:val="0"/>
                <w:numId w:val="31"/>
              </w:numPr>
              <w:rPr>
                <w:rFonts w:ascii="Calibri" w:hAnsi="Calibri" w:cs="Arial"/>
                <w:sz w:val="16"/>
                <w:szCs w:val="16"/>
                <w:lang w:val="el-GR"/>
              </w:rPr>
            </w:pPr>
            <w:proofErr w:type="spellStart"/>
            <w:r w:rsidRPr="00594F83">
              <w:rPr>
                <w:rFonts w:ascii="Calibri" w:hAnsi="Calibri" w:cs="Arial"/>
                <w:sz w:val="16"/>
                <w:szCs w:val="16"/>
                <w:lang w:val="el-GR"/>
              </w:rPr>
              <w:t>Ημ</w:t>
            </w:r>
            <w:proofErr w:type="spellEnd"/>
            <w:r w:rsidRPr="00594F83">
              <w:rPr>
                <w:rFonts w:ascii="Calibri" w:hAnsi="Calibri" w:cs="Arial"/>
                <w:sz w:val="16"/>
                <w:szCs w:val="16"/>
                <w:lang w:val="el-GR"/>
              </w:rPr>
              <w:t>/</w:t>
            </w:r>
            <w:proofErr w:type="spellStart"/>
            <w:r w:rsidRPr="00594F83">
              <w:rPr>
                <w:rFonts w:ascii="Calibri" w:hAnsi="Calibri" w:cs="Arial"/>
                <w:sz w:val="16"/>
                <w:szCs w:val="16"/>
                <w:lang w:val="el-GR"/>
              </w:rPr>
              <w:t>νία</w:t>
            </w:r>
            <w:proofErr w:type="spellEnd"/>
            <w:r w:rsidRPr="00594F83">
              <w:rPr>
                <w:rFonts w:ascii="Calibri" w:hAnsi="Calibri" w:cs="Arial"/>
                <w:sz w:val="16"/>
                <w:szCs w:val="16"/>
                <w:lang w:val="el-GR"/>
              </w:rPr>
              <w:t xml:space="preserve"> παράδοσης (</w:t>
            </w:r>
            <w:r w:rsidRPr="00594F83">
              <w:rPr>
                <w:rFonts w:ascii="Calibri" w:hAnsi="Calibri" w:cs="Arial"/>
                <w:sz w:val="16"/>
                <w:szCs w:val="16"/>
              </w:rPr>
              <w:t>website</w:t>
            </w:r>
            <w:r w:rsidRPr="00594F83">
              <w:rPr>
                <w:rFonts w:ascii="Calibri" w:hAnsi="Calibri" w:cs="Arial"/>
                <w:sz w:val="16"/>
                <w:szCs w:val="16"/>
                <w:lang w:val="el-GR"/>
              </w:rPr>
              <w:t xml:space="preserve">)  - πριν την καταληκτική </w:t>
            </w:r>
            <w:proofErr w:type="spellStart"/>
            <w:r w:rsidRPr="00594F83">
              <w:rPr>
                <w:rFonts w:ascii="Calibri" w:hAnsi="Calibri" w:cs="Arial"/>
                <w:sz w:val="16"/>
                <w:szCs w:val="16"/>
                <w:lang w:val="el-GR"/>
              </w:rPr>
              <w:t>ημ</w:t>
            </w:r>
            <w:proofErr w:type="spellEnd"/>
            <w:r w:rsidRPr="00594F83">
              <w:rPr>
                <w:rFonts w:ascii="Calibri" w:hAnsi="Calibri" w:cs="Arial"/>
                <w:sz w:val="16"/>
                <w:szCs w:val="16"/>
                <w:lang w:val="el-GR"/>
              </w:rPr>
              <w:t>/</w:t>
            </w:r>
            <w:proofErr w:type="spellStart"/>
            <w:r w:rsidRPr="00594F83">
              <w:rPr>
                <w:rFonts w:ascii="Calibri" w:hAnsi="Calibri" w:cs="Arial"/>
                <w:sz w:val="16"/>
                <w:szCs w:val="16"/>
                <w:lang w:val="el-GR"/>
              </w:rPr>
              <w:t>νία</w:t>
            </w:r>
            <w:proofErr w:type="spellEnd"/>
            <w:r w:rsidRPr="00594F83">
              <w:rPr>
                <w:rFonts w:ascii="Calibri" w:hAnsi="Calibri" w:cs="Arial"/>
                <w:sz w:val="16"/>
                <w:szCs w:val="16"/>
                <w:lang w:val="el-GR"/>
              </w:rPr>
              <w:t xml:space="preserve"> – 5%</w:t>
            </w:r>
          </w:p>
          <w:p w:rsidR="00594F83" w:rsidRPr="00594F83" w:rsidRDefault="00594F83" w:rsidP="00594F83">
            <w:pPr>
              <w:rPr>
                <w:rFonts w:ascii="Calibri" w:hAnsi="Calibri" w:cs="Arial"/>
                <w:sz w:val="16"/>
                <w:szCs w:val="16"/>
                <w:lang w:val="el-GR"/>
              </w:rPr>
            </w:pPr>
          </w:p>
          <w:p w:rsidR="00594F83" w:rsidRPr="002F6059" w:rsidRDefault="00594F83" w:rsidP="006E7312">
            <w:pPr>
              <w:rPr>
                <w:rFonts w:ascii="Calibri" w:hAnsi="Calibri" w:cs="Arial"/>
                <w:sz w:val="20"/>
                <w:szCs w:val="16"/>
                <w:lang w:val="el-GR"/>
              </w:rPr>
            </w:pPr>
          </w:p>
          <w:p w:rsidR="006E7312" w:rsidRPr="002F6059" w:rsidRDefault="006E7312" w:rsidP="006E7312">
            <w:pPr>
              <w:rPr>
                <w:rFonts w:asciiTheme="minorHAnsi" w:hAnsiTheme="minorHAnsi" w:cstheme="minorBidi"/>
                <w:color w:val="000000" w:themeColor="text1"/>
                <w:szCs w:val="20"/>
                <w:lang w:val="el-GR"/>
              </w:rPr>
            </w:pPr>
            <w:r w:rsidRPr="002F6059">
              <w:rPr>
                <w:rFonts w:ascii="Calibri" w:hAnsi="Calibri" w:cs="Arial"/>
                <w:b/>
                <w:color w:val="000000" w:themeColor="text1"/>
                <w:sz w:val="20"/>
                <w:szCs w:val="16"/>
                <w:lang w:val="el-GR"/>
              </w:rPr>
              <w:t>*Αξιολόγηση μαθήματος</w:t>
            </w:r>
            <w:r w:rsidRPr="002F6059">
              <w:rPr>
                <w:rFonts w:ascii="Calibri" w:hAnsi="Calibri" w:cs="Arial"/>
                <w:color w:val="000000" w:themeColor="text1"/>
                <w:sz w:val="20"/>
                <w:szCs w:val="16"/>
                <w:lang w:val="el-GR"/>
              </w:rPr>
              <w:t>: Αξιολόγηση μαθήματος</w:t>
            </w:r>
            <w:r w:rsidR="00F8086E">
              <w:rPr>
                <w:rFonts w:ascii="Calibri" w:hAnsi="Calibri" w:cs="Arial"/>
                <w:color w:val="000000" w:themeColor="text1"/>
                <w:sz w:val="20"/>
                <w:szCs w:val="16"/>
                <w:lang w:val="el-GR"/>
              </w:rPr>
              <w:t xml:space="preserve"> (διαλέξεις, εργαστήριο, </w:t>
            </w:r>
            <w:r w:rsidR="00F8086E">
              <w:rPr>
                <w:rFonts w:ascii="Calibri" w:hAnsi="Calibri" w:cs="Arial"/>
                <w:color w:val="000000" w:themeColor="text1"/>
                <w:sz w:val="20"/>
                <w:szCs w:val="16"/>
              </w:rPr>
              <w:t>project</w:t>
            </w:r>
            <w:r w:rsidR="00F8086E" w:rsidRPr="00F8086E">
              <w:rPr>
                <w:rFonts w:ascii="Calibri" w:hAnsi="Calibri" w:cs="Arial"/>
                <w:color w:val="000000" w:themeColor="text1"/>
                <w:sz w:val="20"/>
                <w:szCs w:val="16"/>
                <w:lang w:val="el-GR"/>
              </w:rPr>
              <w:t xml:space="preserve">, </w:t>
            </w:r>
            <w:r w:rsidR="00F8086E">
              <w:rPr>
                <w:rFonts w:ascii="Calibri" w:hAnsi="Calibri" w:cs="Arial"/>
                <w:color w:val="000000" w:themeColor="text1"/>
                <w:sz w:val="20"/>
                <w:szCs w:val="16"/>
                <w:lang w:val="el-GR"/>
              </w:rPr>
              <w:t>διδάσκουσας)</w:t>
            </w:r>
            <w:r w:rsidRPr="002F6059">
              <w:rPr>
                <w:rFonts w:ascii="Calibri" w:hAnsi="Calibri" w:cs="Arial"/>
                <w:color w:val="000000" w:themeColor="text1"/>
                <w:sz w:val="20"/>
                <w:szCs w:val="16"/>
                <w:lang w:val="el-GR"/>
              </w:rPr>
              <w:t xml:space="preserve"> μέσω </w:t>
            </w:r>
            <w:r w:rsidRPr="002F6059">
              <w:rPr>
                <w:rFonts w:ascii="Calibri" w:hAnsi="Calibri" w:cs="Arial"/>
                <w:color w:val="000000" w:themeColor="text1"/>
                <w:sz w:val="20"/>
                <w:szCs w:val="16"/>
              </w:rPr>
              <w:t>online</w:t>
            </w:r>
            <w:r w:rsidRPr="002F6059">
              <w:rPr>
                <w:rFonts w:ascii="Calibri" w:hAnsi="Calibri" w:cs="Arial"/>
                <w:color w:val="000000" w:themeColor="text1"/>
                <w:sz w:val="20"/>
                <w:szCs w:val="16"/>
                <w:lang w:val="el-GR"/>
              </w:rPr>
              <w:t xml:space="preserve"> ερωτηματολογίου (</w:t>
            </w:r>
            <w:proofErr w:type="spellStart"/>
            <w:r w:rsidRPr="002F6059">
              <w:rPr>
                <w:rFonts w:ascii="Calibri" w:hAnsi="Calibri" w:cs="Arial"/>
                <w:color w:val="000000" w:themeColor="text1"/>
                <w:sz w:val="20"/>
                <w:szCs w:val="16"/>
              </w:rPr>
              <w:t>surveymonkey</w:t>
            </w:r>
            <w:proofErr w:type="spellEnd"/>
            <w:r w:rsidRPr="002F6059">
              <w:rPr>
                <w:rFonts w:ascii="Calibri" w:hAnsi="Calibri" w:cs="Arial"/>
                <w:color w:val="000000" w:themeColor="text1"/>
                <w:sz w:val="20"/>
                <w:szCs w:val="16"/>
                <w:lang w:val="el-GR"/>
              </w:rPr>
              <w:t xml:space="preserve">). </w:t>
            </w:r>
          </w:p>
          <w:p w:rsidR="006E7312" w:rsidRDefault="006E7312" w:rsidP="006E7312">
            <w:pPr>
              <w:pStyle w:val="a8"/>
              <w:ind w:left="360"/>
              <w:rPr>
                <w:rFonts w:ascii="Calibri" w:hAnsi="Calibri" w:cs="Arial"/>
                <w:sz w:val="16"/>
                <w:szCs w:val="16"/>
                <w:lang w:val="el-GR"/>
              </w:rPr>
            </w:pPr>
          </w:p>
          <w:p w:rsidR="006E7312" w:rsidRPr="006E7312" w:rsidRDefault="006E7312" w:rsidP="006E7312">
            <w:pPr>
              <w:rPr>
                <w:b/>
                <w:color w:val="002060"/>
                <w:sz w:val="20"/>
                <w:szCs w:val="20"/>
                <w:lang w:val="el-GR"/>
              </w:rPr>
            </w:pPr>
          </w:p>
        </w:tc>
      </w:tr>
    </w:tbl>
    <w:p w:rsidR="00E7046D" w:rsidRPr="006E7312" w:rsidRDefault="00E7046D" w:rsidP="002F6059">
      <w:pPr>
        <w:pStyle w:val="1"/>
        <w:rPr>
          <w:lang w:val="el-GR"/>
        </w:rPr>
      </w:pPr>
      <w:proofErr w:type="spellStart"/>
      <w:r>
        <w:rPr>
          <w:lang w:val="el-GR"/>
        </w:rPr>
        <w:lastRenderedPageBreak/>
        <w:t>ΣΥΝΙΣΤΩΜΕΝΗ</w:t>
      </w:r>
      <w:proofErr w:type="spellEnd"/>
      <w:r w:rsidRPr="006E7312">
        <w:rPr>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3520AC">
        <w:tc>
          <w:tcPr>
            <w:tcW w:w="8472" w:type="dxa"/>
            <w:tcBorders>
              <w:top w:val="single" w:sz="4" w:space="0" w:color="auto"/>
              <w:left w:val="single" w:sz="4" w:space="0" w:color="auto"/>
              <w:bottom w:val="single" w:sz="4" w:space="0" w:color="auto"/>
              <w:right w:val="single" w:sz="4" w:space="0" w:color="auto"/>
            </w:tcBorders>
          </w:tcPr>
          <w:p w:rsidR="00E7046D" w:rsidRPr="00C36E76" w:rsidRDefault="00FA7748">
            <w:pPr>
              <w:jc w:val="both"/>
              <w:rPr>
                <w:i/>
                <w:sz w:val="16"/>
                <w:szCs w:val="16"/>
                <w:lang w:val="el-GR"/>
              </w:rPr>
            </w:pPr>
            <w:r w:rsidRPr="00C36E76">
              <w:rPr>
                <w:i/>
                <w:sz w:val="16"/>
                <w:szCs w:val="16"/>
                <w:lang w:val="el-GR"/>
              </w:rPr>
              <w:t xml:space="preserve"> </w:t>
            </w:r>
          </w:p>
          <w:p w:rsidR="003520AC" w:rsidRPr="00D7064C" w:rsidRDefault="003520AC" w:rsidP="003520AC">
            <w:pPr>
              <w:numPr>
                <w:ilvl w:val="0"/>
                <w:numId w:val="19"/>
              </w:numPr>
              <w:jc w:val="both"/>
              <w:rPr>
                <w:rFonts w:asciiTheme="minorHAnsi" w:hAnsiTheme="minorHAnsi"/>
                <w:sz w:val="20"/>
                <w:szCs w:val="20"/>
              </w:rPr>
            </w:pPr>
            <w:proofErr w:type="spellStart"/>
            <w:r w:rsidRPr="00D7064C">
              <w:rPr>
                <w:rFonts w:asciiTheme="minorHAnsi" w:hAnsiTheme="minorHAnsi"/>
                <w:sz w:val="20"/>
                <w:szCs w:val="20"/>
                <w:lang w:val="el-GR"/>
              </w:rPr>
              <w:t>Gaston</w:t>
            </w:r>
            <w:proofErr w:type="spellEnd"/>
            <w:r w:rsidRPr="00D7064C">
              <w:rPr>
                <w:rFonts w:asciiTheme="minorHAnsi" w:hAnsiTheme="minorHAnsi"/>
                <w:sz w:val="20"/>
                <w:szCs w:val="20"/>
                <w:lang w:val="el-GR"/>
              </w:rPr>
              <w:t xml:space="preserve">, </w:t>
            </w:r>
            <w:proofErr w:type="spellStart"/>
            <w:r w:rsidRPr="00D7064C">
              <w:rPr>
                <w:rFonts w:asciiTheme="minorHAnsi" w:hAnsiTheme="minorHAnsi"/>
                <w:sz w:val="20"/>
                <w:szCs w:val="20"/>
                <w:lang w:val="el-GR"/>
              </w:rPr>
              <w:t>K.J</w:t>
            </w:r>
            <w:proofErr w:type="spellEnd"/>
            <w:r w:rsidRPr="00D7064C">
              <w:rPr>
                <w:rFonts w:asciiTheme="minorHAnsi" w:hAnsiTheme="minorHAnsi"/>
                <w:sz w:val="20"/>
                <w:szCs w:val="20"/>
                <w:lang w:val="el-GR"/>
              </w:rPr>
              <w:t xml:space="preserve">. </w:t>
            </w:r>
            <w:r>
              <w:rPr>
                <w:rFonts w:asciiTheme="minorHAnsi" w:hAnsiTheme="minorHAnsi"/>
                <w:sz w:val="20"/>
                <w:szCs w:val="20"/>
                <w:lang w:val="el-GR"/>
              </w:rPr>
              <w:t xml:space="preserve">2008. </w:t>
            </w:r>
            <w:r w:rsidRPr="00D7064C">
              <w:rPr>
                <w:rFonts w:asciiTheme="minorHAnsi" w:hAnsiTheme="minorHAnsi"/>
                <w:sz w:val="20"/>
                <w:szCs w:val="20"/>
                <w:lang w:val="el-GR"/>
              </w:rPr>
              <w:t>«Βιοποικιλότητα : Μια εισαγωγή».  Ελληνική</w:t>
            </w:r>
            <w:r w:rsidRPr="00D7064C">
              <w:rPr>
                <w:rFonts w:asciiTheme="minorHAnsi" w:hAnsiTheme="minorHAnsi"/>
                <w:sz w:val="20"/>
                <w:szCs w:val="20"/>
              </w:rPr>
              <w:t xml:space="preserve"> </w:t>
            </w:r>
            <w:r w:rsidRPr="00D7064C">
              <w:rPr>
                <w:rFonts w:asciiTheme="minorHAnsi" w:hAnsiTheme="minorHAnsi"/>
                <w:sz w:val="20"/>
                <w:szCs w:val="20"/>
                <w:lang w:val="el-GR"/>
              </w:rPr>
              <w:t>έκδοση</w:t>
            </w:r>
            <w:r w:rsidRPr="00D7064C">
              <w:rPr>
                <w:rFonts w:asciiTheme="minorHAnsi" w:hAnsiTheme="minorHAnsi"/>
                <w:sz w:val="20"/>
                <w:szCs w:val="20"/>
              </w:rPr>
              <w:t xml:space="preserve">: 2008. University Studio Press. </w:t>
            </w:r>
            <w:r w:rsidRPr="00D7064C">
              <w:rPr>
                <w:rFonts w:asciiTheme="minorHAnsi" w:hAnsiTheme="minorHAnsi"/>
                <w:sz w:val="20"/>
                <w:szCs w:val="20"/>
                <w:lang w:val="el-GR"/>
              </w:rPr>
              <w:t>242 σελ</w:t>
            </w:r>
          </w:p>
          <w:p w:rsidR="00D7064C" w:rsidRPr="00D7064C" w:rsidRDefault="00D7064C" w:rsidP="00C36E76">
            <w:pPr>
              <w:numPr>
                <w:ilvl w:val="0"/>
                <w:numId w:val="19"/>
              </w:numPr>
              <w:jc w:val="both"/>
              <w:rPr>
                <w:rFonts w:asciiTheme="minorHAnsi" w:hAnsiTheme="minorHAnsi"/>
                <w:sz w:val="20"/>
                <w:szCs w:val="20"/>
                <w:lang w:val="el-GR"/>
              </w:rPr>
            </w:pPr>
            <w:proofErr w:type="spellStart"/>
            <w:r w:rsidRPr="00D7064C">
              <w:rPr>
                <w:rFonts w:asciiTheme="minorHAnsi" w:hAnsiTheme="minorHAnsi"/>
                <w:sz w:val="20"/>
                <w:szCs w:val="20"/>
              </w:rPr>
              <w:t>Begon</w:t>
            </w:r>
            <w:proofErr w:type="spellEnd"/>
            <w:r w:rsidRPr="00D7064C">
              <w:rPr>
                <w:rFonts w:asciiTheme="minorHAnsi" w:hAnsiTheme="minorHAnsi"/>
                <w:sz w:val="20"/>
                <w:szCs w:val="20"/>
                <w:lang w:val="en-GB"/>
              </w:rPr>
              <w:t xml:space="preserve">, </w:t>
            </w:r>
            <w:r w:rsidRPr="00D7064C">
              <w:rPr>
                <w:rFonts w:asciiTheme="minorHAnsi" w:hAnsiTheme="minorHAnsi"/>
                <w:sz w:val="20"/>
                <w:szCs w:val="20"/>
              </w:rPr>
              <w:t>M</w:t>
            </w:r>
            <w:r w:rsidRPr="00D7064C">
              <w:rPr>
                <w:rFonts w:asciiTheme="minorHAnsi" w:hAnsiTheme="minorHAnsi"/>
                <w:sz w:val="20"/>
                <w:szCs w:val="20"/>
                <w:lang w:val="en-GB"/>
              </w:rPr>
              <w:t xml:space="preserve">., </w:t>
            </w:r>
            <w:proofErr w:type="spellStart"/>
            <w:r w:rsidRPr="00D7064C">
              <w:rPr>
                <w:rFonts w:asciiTheme="minorHAnsi" w:hAnsiTheme="minorHAnsi"/>
                <w:sz w:val="20"/>
                <w:szCs w:val="20"/>
              </w:rPr>
              <w:t>Howarth</w:t>
            </w:r>
            <w:proofErr w:type="spellEnd"/>
            <w:r w:rsidRPr="00D7064C">
              <w:rPr>
                <w:rFonts w:asciiTheme="minorHAnsi" w:hAnsiTheme="minorHAnsi"/>
                <w:sz w:val="20"/>
                <w:szCs w:val="20"/>
                <w:lang w:val="en-GB"/>
              </w:rPr>
              <w:t xml:space="preserve">, </w:t>
            </w:r>
            <w:r w:rsidRPr="00D7064C">
              <w:rPr>
                <w:rFonts w:asciiTheme="minorHAnsi" w:hAnsiTheme="minorHAnsi"/>
                <w:sz w:val="20"/>
                <w:szCs w:val="20"/>
              </w:rPr>
              <w:t>R</w:t>
            </w:r>
            <w:r w:rsidRPr="00D7064C">
              <w:rPr>
                <w:rFonts w:asciiTheme="minorHAnsi" w:hAnsiTheme="minorHAnsi"/>
                <w:sz w:val="20"/>
                <w:szCs w:val="20"/>
                <w:lang w:val="en-GB"/>
              </w:rPr>
              <w:t>.</w:t>
            </w:r>
            <w:r w:rsidRPr="00D7064C">
              <w:rPr>
                <w:rFonts w:asciiTheme="minorHAnsi" w:hAnsiTheme="minorHAnsi"/>
                <w:sz w:val="20"/>
                <w:szCs w:val="20"/>
              </w:rPr>
              <w:t>W</w:t>
            </w:r>
            <w:r w:rsidRPr="00D7064C">
              <w:rPr>
                <w:rFonts w:asciiTheme="minorHAnsi" w:hAnsiTheme="minorHAnsi"/>
                <w:sz w:val="20"/>
                <w:szCs w:val="20"/>
                <w:lang w:val="en-GB"/>
              </w:rPr>
              <w:t xml:space="preserve">., </w:t>
            </w:r>
            <w:r w:rsidRPr="00D7064C">
              <w:rPr>
                <w:rFonts w:asciiTheme="minorHAnsi" w:hAnsiTheme="minorHAnsi"/>
                <w:sz w:val="20"/>
                <w:szCs w:val="20"/>
              </w:rPr>
              <w:t>Townsend</w:t>
            </w:r>
            <w:r w:rsidRPr="00D7064C">
              <w:rPr>
                <w:rFonts w:asciiTheme="minorHAnsi" w:hAnsiTheme="minorHAnsi"/>
                <w:sz w:val="20"/>
                <w:szCs w:val="20"/>
                <w:lang w:val="en-GB"/>
              </w:rPr>
              <w:t xml:space="preserve">, </w:t>
            </w:r>
            <w:r w:rsidRPr="00D7064C">
              <w:rPr>
                <w:rFonts w:asciiTheme="minorHAnsi" w:hAnsiTheme="minorHAnsi"/>
                <w:sz w:val="20"/>
                <w:szCs w:val="20"/>
              </w:rPr>
              <w:t>C</w:t>
            </w:r>
            <w:r w:rsidRPr="00D7064C">
              <w:rPr>
                <w:rFonts w:asciiTheme="minorHAnsi" w:hAnsiTheme="minorHAnsi"/>
                <w:sz w:val="20"/>
                <w:szCs w:val="20"/>
                <w:lang w:val="en-GB"/>
              </w:rPr>
              <w:t>.</w:t>
            </w:r>
            <w:r w:rsidRPr="00D7064C">
              <w:rPr>
                <w:rFonts w:asciiTheme="minorHAnsi" w:hAnsiTheme="minorHAnsi"/>
                <w:sz w:val="20"/>
                <w:szCs w:val="20"/>
              </w:rPr>
              <w:t>R</w:t>
            </w:r>
            <w:r w:rsidRPr="00D7064C">
              <w:rPr>
                <w:rFonts w:asciiTheme="minorHAnsi" w:hAnsiTheme="minorHAnsi"/>
                <w:sz w:val="20"/>
                <w:szCs w:val="20"/>
                <w:lang w:val="en-GB"/>
              </w:rPr>
              <w:t xml:space="preserve">. (2015). </w:t>
            </w:r>
            <w:r>
              <w:rPr>
                <w:rFonts w:asciiTheme="minorHAnsi" w:hAnsiTheme="minorHAnsi"/>
                <w:sz w:val="20"/>
                <w:szCs w:val="20"/>
                <w:lang w:val="el-GR"/>
              </w:rPr>
              <w:t>«</w:t>
            </w:r>
            <w:r w:rsidRPr="00D7064C">
              <w:rPr>
                <w:rFonts w:asciiTheme="minorHAnsi" w:hAnsiTheme="minorHAnsi"/>
                <w:sz w:val="20"/>
                <w:szCs w:val="20"/>
                <w:lang w:val="el-GR"/>
              </w:rPr>
              <w:t>Οικολογία: Πληθυσμοί, Βιοκοινότητες και Εφαρμογές</w:t>
            </w:r>
            <w:r>
              <w:rPr>
                <w:rFonts w:asciiTheme="minorHAnsi" w:hAnsiTheme="minorHAnsi"/>
                <w:sz w:val="20"/>
                <w:szCs w:val="20"/>
                <w:lang w:val="el-GR"/>
              </w:rPr>
              <w:t>»</w:t>
            </w:r>
            <w:r w:rsidRPr="00D7064C">
              <w:rPr>
                <w:rFonts w:asciiTheme="minorHAnsi" w:hAnsiTheme="minorHAnsi"/>
                <w:sz w:val="20"/>
                <w:szCs w:val="20"/>
                <w:lang w:val="el-GR"/>
              </w:rPr>
              <w:t xml:space="preserve">. </w:t>
            </w:r>
            <w:r w:rsidRPr="00D7064C">
              <w:rPr>
                <w:rFonts w:asciiTheme="minorHAnsi" w:hAnsiTheme="minorHAnsi"/>
                <w:sz w:val="20"/>
                <w:szCs w:val="20"/>
              </w:rPr>
              <w:t>Utopia</w:t>
            </w:r>
            <w:r w:rsidRPr="00D7064C">
              <w:rPr>
                <w:rFonts w:asciiTheme="minorHAnsi" w:hAnsiTheme="minorHAnsi"/>
                <w:sz w:val="20"/>
                <w:szCs w:val="20"/>
                <w:lang w:val="el-GR"/>
              </w:rPr>
              <w:t>. 600 σελ.</w:t>
            </w:r>
          </w:p>
          <w:p w:rsidR="00D7064C" w:rsidRPr="00D7064C" w:rsidRDefault="00D7064C" w:rsidP="00D7064C">
            <w:pPr>
              <w:numPr>
                <w:ilvl w:val="0"/>
                <w:numId w:val="19"/>
              </w:numPr>
              <w:jc w:val="both"/>
              <w:rPr>
                <w:rFonts w:asciiTheme="minorHAnsi" w:hAnsiTheme="minorHAnsi"/>
              </w:rPr>
            </w:pPr>
            <w:r w:rsidRPr="00D7064C">
              <w:rPr>
                <w:rFonts w:asciiTheme="minorHAnsi" w:hAnsiTheme="minorHAnsi"/>
                <w:sz w:val="20"/>
                <w:szCs w:val="20"/>
                <w:lang w:val="en-GB"/>
              </w:rPr>
              <w:t>European Environmental Agency 2017. Climate change, impacts and vulnerability in Europe 2016. An indicator-based report</w:t>
            </w:r>
            <w:r w:rsidRPr="00AD1002">
              <w:rPr>
                <w:rFonts w:asciiTheme="minorHAnsi" w:hAnsiTheme="minorHAnsi"/>
                <w:sz w:val="20"/>
                <w:szCs w:val="20"/>
                <w:lang w:val="en-GB"/>
              </w:rPr>
              <w:t xml:space="preserve">. </w:t>
            </w:r>
            <w:hyperlink r:id="rId6" w:history="1">
              <w:r w:rsidRPr="00D7064C">
                <w:rPr>
                  <w:rStyle w:val="-"/>
                  <w:rFonts w:asciiTheme="minorHAnsi" w:hAnsiTheme="minorHAnsi"/>
                  <w:sz w:val="20"/>
                  <w:szCs w:val="20"/>
                  <w:lang w:val="en-GB"/>
                </w:rPr>
                <w:t>https://www.eea.europa.eu/publications/climate-change-impacts-and-vulnerability-2016</w:t>
              </w:r>
            </w:hyperlink>
          </w:p>
          <w:p w:rsidR="003520AC" w:rsidRPr="003520AC" w:rsidRDefault="00D7064C" w:rsidP="00D7064C">
            <w:pPr>
              <w:numPr>
                <w:ilvl w:val="0"/>
                <w:numId w:val="19"/>
              </w:numPr>
              <w:jc w:val="both"/>
              <w:rPr>
                <w:rStyle w:val="-"/>
                <w:rFonts w:asciiTheme="minorHAnsi" w:hAnsiTheme="minorHAnsi"/>
                <w:color w:val="auto"/>
                <w:u w:val="none"/>
              </w:rPr>
            </w:pPr>
            <w:r w:rsidRPr="00D7064C">
              <w:rPr>
                <w:rFonts w:asciiTheme="minorHAnsi" w:hAnsiTheme="minorHAnsi"/>
                <w:sz w:val="20"/>
                <w:szCs w:val="20"/>
                <w:lang w:val="en-GB"/>
              </w:rPr>
              <w:t xml:space="preserve">IPCC- </w:t>
            </w:r>
            <w:r w:rsidRPr="00D7064C">
              <w:rPr>
                <w:rFonts w:asciiTheme="minorHAnsi" w:hAnsiTheme="minorHAnsi"/>
                <w:sz w:val="20"/>
                <w:szCs w:val="20"/>
              </w:rPr>
              <w:t xml:space="preserve">Intergovernmental Panel of Climate Change (2014). Climate Change 2014, Synthesis Report. </w:t>
            </w:r>
            <w:hyperlink r:id="rId7" w:history="1">
              <w:r w:rsidRPr="00D7064C">
                <w:rPr>
                  <w:rStyle w:val="-"/>
                  <w:rFonts w:asciiTheme="minorHAnsi" w:hAnsiTheme="minorHAnsi"/>
                  <w:sz w:val="20"/>
                  <w:szCs w:val="20"/>
                  <w:lang w:val="en-GB"/>
                </w:rPr>
                <w:t>http://www.ipcc.ch/</w:t>
              </w:r>
            </w:hyperlink>
          </w:p>
          <w:p w:rsidR="00D7064C" w:rsidRPr="008B55F3" w:rsidRDefault="003520AC" w:rsidP="008B55F3">
            <w:pPr>
              <w:numPr>
                <w:ilvl w:val="0"/>
                <w:numId w:val="19"/>
              </w:numPr>
              <w:jc w:val="both"/>
              <w:rPr>
                <w:rFonts w:asciiTheme="minorHAnsi" w:hAnsiTheme="minorHAnsi"/>
              </w:rPr>
            </w:pPr>
            <w:proofErr w:type="spellStart"/>
            <w:r>
              <w:rPr>
                <w:rFonts w:asciiTheme="minorHAnsi" w:hAnsiTheme="minorHAnsi"/>
                <w:sz w:val="20"/>
                <w:szCs w:val="20"/>
              </w:rPr>
              <w:t>IPBES</w:t>
            </w:r>
            <w:proofErr w:type="spellEnd"/>
            <w:r>
              <w:rPr>
                <w:rFonts w:asciiTheme="minorHAnsi" w:hAnsiTheme="minorHAnsi"/>
                <w:sz w:val="20"/>
                <w:szCs w:val="20"/>
              </w:rPr>
              <w:t xml:space="preserve"> - </w:t>
            </w:r>
            <w:r w:rsidR="00C36E76" w:rsidRPr="00D7064C">
              <w:rPr>
                <w:rFonts w:asciiTheme="minorHAnsi" w:hAnsiTheme="minorHAnsi"/>
                <w:sz w:val="20"/>
                <w:szCs w:val="20"/>
              </w:rPr>
              <w:tab/>
            </w:r>
            <w:r w:rsidRPr="003520AC">
              <w:rPr>
                <w:rFonts w:asciiTheme="minorHAnsi" w:hAnsiTheme="minorHAnsi"/>
                <w:sz w:val="20"/>
                <w:szCs w:val="20"/>
              </w:rPr>
              <w:t>Global Assessment Report on Biodiversity and Ecosystem Services</w:t>
            </w:r>
            <w:r w:rsidR="008B55F3">
              <w:rPr>
                <w:rFonts w:asciiTheme="minorHAnsi" w:hAnsiTheme="minorHAnsi"/>
                <w:sz w:val="20"/>
                <w:szCs w:val="20"/>
              </w:rPr>
              <w:t xml:space="preserve">. </w:t>
            </w:r>
            <w:hyperlink r:id="rId8" w:history="1">
              <w:r w:rsidR="008B55F3" w:rsidRPr="008A4525">
                <w:rPr>
                  <w:rStyle w:val="-"/>
                  <w:rFonts w:asciiTheme="minorHAnsi" w:hAnsiTheme="minorHAnsi"/>
                  <w:sz w:val="20"/>
                  <w:szCs w:val="20"/>
                </w:rPr>
                <w:t>https://www.ipbes.net/global-assessment</w:t>
              </w:r>
            </w:hyperlink>
            <w:r w:rsidR="008B55F3">
              <w:rPr>
                <w:rFonts w:asciiTheme="minorHAnsi" w:hAnsiTheme="minorHAnsi"/>
                <w:sz w:val="20"/>
                <w:szCs w:val="20"/>
              </w:rPr>
              <w:t xml:space="preserve"> </w:t>
            </w:r>
          </w:p>
          <w:p w:rsidR="00D7064C" w:rsidRPr="0010207B" w:rsidRDefault="00D7064C" w:rsidP="00D7064C">
            <w:pPr>
              <w:ind w:left="360"/>
              <w:jc w:val="both"/>
              <w:rPr>
                <w:rFonts w:asciiTheme="minorHAnsi" w:hAnsiTheme="minorHAnsi" w:cstheme="minorHAnsi"/>
                <w:lang w:val="el-GR"/>
              </w:rPr>
            </w:pPr>
            <w:r w:rsidRPr="0010207B">
              <w:rPr>
                <w:rFonts w:asciiTheme="minorHAnsi" w:hAnsiTheme="minorHAnsi" w:cstheme="minorHAnsi"/>
                <w:sz w:val="16"/>
                <w:lang w:val="el-GR"/>
              </w:rPr>
              <w:t xml:space="preserve">** Επιπλέον βιβλιογραφικές πηγές εμβάθυνσης και σύνδεσμοι παρέχονται σε κάθε διάλεξη του μαθήματος. </w:t>
            </w:r>
          </w:p>
        </w:tc>
      </w:tr>
    </w:tbl>
    <w:p w:rsidR="00E7046D" w:rsidRPr="00D7064C" w:rsidRDefault="00E7046D"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E7046D" w:rsidRPr="00D7064C" w:rsidRDefault="00E7046D">
      <w:pPr>
        <w:rPr>
          <w:lang w:val="el-GR"/>
        </w:rPr>
      </w:pPr>
    </w:p>
    <w:sectPr w:rsidR="00E7046D" w:rsidRPr="00D7064C" w:rsidSect="00C079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3B0"/>
    <w:multiLevelType w:val="hybridMultilevel"/>
    <w:tmpl w:val="7DEAE674"/>
    <w:lvl w:ilvl="0" w:tplc="98E04620">
      <w:numFmt w:val="bullet"/>
      <w:lvlText w:val="-"/>
      <w:lvlJc w:val="left"/>
      <w:pPr>
        <w:ind w:left="720" w:hanging="360"/>
      </w:pPr>
      <w:rPr>
        <w:rFonts w:ascii="Calibri" w:eastAsia="Times New Roman" w:hAnsi="Calibri" w:cs="Aria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CE4DE8"/>
    <w:multiLevelType w:val="hybridMultilevel"/>
    <w:tmpl w:val="E36A14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84C097D"/>
    <w:multiLevelType w:val="hybridMultilevel"/>
    <w:tmpl w:val="067032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7603A1"/>
    <w:multiLevelType w:val="hybridMultilevel"/>
    <w:tmpl w:val="BA76CA9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DAC37F4"/>
    <w:multiLevelType w:val="hybridMultilevel"/>
    <w:tmpl w:val="A2FE60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4121FA5"/>
    <w:multiLevelType w:val="hybridMultilevel"/>
    <w:tmpl w:val="061CB20A"/>
    <w:lvl w:ilvl="0" w:tplc="3E50F068">
      <w:start w:val="1"/>
      <w:numFmt w:val="decimal"/>
      <w:pStyle w:val="1"/>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15:restartNumberingAfterBreak="0">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2C7ECA"/>
    <w:multiLevelType w:val="hybridMultilevel"/>
    <w:tmpl w:val="BFE2C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95B72"/>
    <w:multiLevelType w:val="hybridMultilevel"/>
    <w:tmpl w:val="B6E614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1BBC4218"/>
    <w:multiLevelType w:val="hybridMultilevel"/>
    <w:tmpl w:val="97FE84D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CB21377"/>
    <w:multiLevelType w:val="hybridMultilevel"/>
    <w:tmpl w:val="D49873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B11A18"/>
    <w:multiLevelType w:val="hybridMultilevel"/>
    <w:tmpl w:val="80943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F262681"/>
    <w:multiLevelType w:val="hybridMultilevel"/>
    <w:tmpl w:val="940C1C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07E43AD"/>
    <w:multiLevelType w:val="hybridMultilevel"/>
    <w:tmpl w:val="02863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4FB6940"/>
    <w:multiLevelType w:val="hybridMultilevel"/>
    <w:tmpl w:val="063C67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6E0C44"/>
    <w:multiLevelType w:val="hybridMultilevel"/>
    <w:tmpl w:val="80F6FDA0"/>
    <w:lvl w:ilvl="0" w:tplc="0408000F">
      <w:start w:val="1"/>
      <w:numFmt w:val="decimal"/>
      <w:lvlText w:val="%1."/>
      <w:lvlJc w:val="left"/>
      <w:pPr>
        <w:ind w:left="927" w:hanging="360"/>
      </w:pPr>
      <w:rPr>
        <w:rFonts w:cs="Times New Roman"/>
      </w:rPr>
    </w:lvl>
    <w:lvl w:ilvl="1" w:tplc="04080019">
      <w:start w:val="1"/>
      <w:numFmt w:val="lowerLetter"/>
      <w:lvlText w:val="%2."/>
      <w:lvlJc w:val="left"/>
      <w:pPr>
        <w:ind w:left="1647" w:hanging="360"/>
      </w:pPr>
      <w:rPr>
        <w:rFonts w:cs="Times New Roman"/>
      </w:rPr>
    </w:lvl>
    <w:lvl w:ilvl="2" w:tplc="0408001B">
      <w:start w:val="1"/>
      <w:numFmt w:val="lowerRoman"/>
      <w:lvlText w:val="%3."/>
      <w:lvlJc w:val="right"/>
      <w:pPr>
        <w:ind w:left="2367" w:hanging="180"/>
      </w:pPr>
      <w:rPr>
        <w:rFonts w:cs="Times New Roman"/>
      </w:rPr>
    </w:lvl>
    <w:lvl w:ilvl="3" w:tplc="0408000F">
      <w:start w:val="1"/>
      <w:numFmt w:val="decimal"/>
      <w:lvlText w:val="%4."/>
      <w:lvlJc w:val="left"/>
      <w:pPr>
        <w:ind w:left="3087" w:hanging="360"/>
      </w:pPr>
      <w:rPr>
        <w:rFonts w:cs="Times New Roman"/>
      </w:rPr>
    </w:lvl>
    <w:lvl w:ilvl="4" w:tplc="04080019">
      <w:start w:val="1"/>
      <w:numFmt w:val="lowerLetter"/>
      <w:lvlText w:val="%5."/>
      <w:lvlJc w:val="left"/>
      <w:pPr>
        <w:ind w:left="3807" w:hanging="360"/>
      </w:pPr>
      <w:rPr>
        <w:rFonts w:cs="Times New Roman"/>
      </w:rPr>
    </w:lvl>
    <w:lvl w:ilvl="5" w:tplc="0408001B">
      <w:start w:val="1"/>
      <w:numFmt w:val="lowerRoman"/>
      <w:lvlText w:val="%6."/>
      <w:lvlJc w:val="right"/>
      <w:pPr>
        <w:ind w:left="4527" w:hanging="180"/>
      </w:pPr>
      <w:rPr>
        <w:rFonts w:cs="Times New Roman"/>
      </w:rPr>
    </w:lvl>
    <w:lvl w:ilvl="6" w:tplc="0408000F">
      <w:start w:val="1"/>
      <w:numFmt w:val="decimal"/>
      <w:lvlText w:val="%7."/>
      <w:lvlJc w:val="left"/>
      <w:pPr>
        <w:ind w:left="5247" w:hanging="360"/>
      </w:pPr>
      <w:rPr>
        <w:rFonts w:cs="Times New Roman"/>
      </w:rPr>
    </w:lvl>
    <w:lvl w:ilvl="7" w:tplc="04080019">
      <w:start w:val="1"/>
      <w:numFmt w:val="lowerLetter"/>
      <w:lvlText w:val="%8."/>
      <w:lvlJc w:val="left"/>
      <w:pPr>
        <w:ind w:left="5967" w:hanging="360"/>
      </w:pPr>
      <w:rPr>
        <w:rFonts w:cs="Times New Roman"/>
      </w:rPr>
    </w:lvl>
    <w:lvl w:ilvl="8" w:tplc="0408001B">
      <w:start w:val="1"/>
      <w:numFmt w:val="lowerRoman"/>
      <w:lvlText w:val="%9."/>
      <w:lvlJc w:val="right"/>
      <w:pPr>
        <w:ind w:left="6687" w:hanging="180"/>
      </w:pPr>
      <w:rPr>
        <w:rFonts w:cs="Times New Roman"/>
      </w:rPr>
    </w:lvl>
  </w:abstractNum>
  <w:abstractNum w:abstractNumId="18" w15:restartNumberingAfterBreak="0">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32BC24DD"/>
    <w:multiLevelType w:val="hybridMultilevel"/>
    <w:tmpl w:val="3EC2002C"/>
    <w:lvl w:ilvl="0" w:tplc="04080003">
      <w:start w:val="1"/>
      <w:numFmt w:val="bullet"/>
      <w:lvlText w:val="o"/>
      <w:lvlJc w:val="left"/>
      <w:pPr>
        <w:ind w:left="36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32B3384"/>
    <w:multiLevelType w:val="hybridMultilevel"/>
    <w:tmpl w:val="7B341B28"/>
    <w:lvl w:ilvl="0" w:tplc="E5FEF938">
      <w:start w:val="155"/>
      <w:numFmt w:val="bullet"/>
      <w:lvlText w:val="-"/>
      <w:lvlJc w:val="left"/>
      <w:pPr>
        <w:ind w:left="396" w:hanging="360"/>
      </w:pPr>
      <w:rPr>
        <w:rFonts w:ascii="Calibri" w:eastAsia="Times New Roman" w:hAnsi="Calibri" w:cs="Arial" w:hint="default"/>
      </w:rPr>
    </w:lvl>
    <w:lvl w:ilvl="1" w:tplc="04080003" w:tentative="1">
      <w:start w:val="1"/>
      <w:numFmt w:val="bullet"/>
      <w:lvlText w:val="o"/>
      <w:lvlJc w:val="left"/>
      <w:pPr>
        <w:ind w:left="1116" w:hanging="360"/>
      </w:pPr>
      <w:rPr>
        <w:rFonts w:ascii="Courier New" w:hAnsi="Courier New" w:cs="Courier New" w:hint="default"/>
      </w:rPr>
    </w:lvl>
    <w:lvl w:ilvl="2" w:tplc="04080005" w:tentative="1">
      <w:start w:val="1"/>
      <w:numFmt w:val="bullet"/>
      <w:lvlText w:val=""/>
      <w:lvlJc w:val="left"/>
      <w:pPr>
        <w:ind w:left="1836" w:hanging="360"/>
      </w:pPr>
      <w:rPr>
        <w:rFonts w:ascii="Wingdings" w:hAnsi="Wingdings" w:hint="default"/>
      </w:rPr>
    </w:lvl>
    <w:lvl w:ilvl="3" w:tplc="04080001" w:tentative="1">
      <w:start w:val="1"/>
      <w:numFmt w:val="bullet"/>
      <w:lvlText w:val=""/>
      <w:lvlJc w:val="left"/>
      <w:pPr>
        <w:ind w:left="2556" w:hanging="360"/>
      </w:pPr>
      <w:rPr>
        <w:rFonts w:ascii="Symbol" w:hAnsi="Symbol" w:hint="default"/>
      </w:rPr>
    </w:lvl>
    <w:lvl w:ilvl="4" w:tplc="04080003" w:tentative="1">
      <w:start w:val="1"/>
      <w:numFmt w:val="bullet"/>
      <w:lvlText w:val="o"/>
      <w:lvlJc w:val="left"/>
      <w:pPr>
        <w:ind w:left="3276" w:hanging="360"/>
      </w:pPr>
      <w:rPr>
        <w:rFonts w:ascii="Courier New" w:hAnsi="Courier New" w:cs="Courier New" w:hint="default"/>
      </w:rPr>
    </w:lvl>
    <w:lvl w:ilvl="5" w:tplc="04080005" w:tentative="1">
      <w:start w:val="1"/>
      <w:numFmt w:val="bullet"/>
      <w:lvlText w:val=""/>
      <w:lvlJc w:val="left"/>
      <w:pPr>
        <w:ind w:left="3996" w:hanging="360"/>
      </w:pPr>
      <w:rPr>
        <w:rFonts w:ascii="Wingdings" w:hAnsi="Wingdings" w:hint="default"/>
      </w:rPr>
    </w:lvl>
    <w:lvl w:ilvl="6" w:tplc="04080001" w:tentative="1">
      <w:start w:val="1"/>
      <w:numFmt w:val="bullet"/>
      <w:lvlText w:val=""/>
      <w:lvlJc w:val="left"/>
      <w:pPr>
        <w:ind w:left="4716" w:hanging="360"/>
      </w:pPr>
      <w:rPr>
        <w:rFonts w:ascii="Symbol" w:hAnsi="Symbol" w:hint="default"/>
      </w:rPr>
    </w:lvl>
    <w:lvl w:ilvl="7" w:tplc="04080003" w:tentative="1">
      <w:start w:val="1"/>
      <w:numFmt w:val="bullet"/>
      <w:lvlText w:val="o"/>
      <w:lvlJc w:val="left"/>
      <w:pPr>
        <w:ind w:left="5436" w:hanging="360"/>
      </w:pPr>
      <w:rPr>
        <w:rFonts w:ascii="Courier New" w:hAnsi="Courier New" w:cs="Courier New" w:hint="default"/>
      </w:rPr>
    </w:lvl>
    <w:lvl w:ilvl="8" w:tplc="04080005" w:tentative="1">
      <w:start w:val="1"/>
      <w:numFmt w:val="bullet"/>
      <w:lvlText w:val=""/>
      <w:lvlJc w:val="left"/>
      <w:pPr>
        <w:ind w:left="6156" w:hanging="360"/>
      </w:pPr>
      <w:rPr>
        <w:rFonts w:ascii="Wingdings" w:hAnsi="Wingdings" w:hint="default"/>
      </w:rPr>
    </w:lvl>
  </w:abstractNum>
  <w:abstractNum w:abstractNumId="21" w15:restartNumberingAfterBreak="0">
    <w:nsid w:val="36577840"/>
    <w:multiLevelType w:val="hybridMultilevel"/>
    <w:tmpl w:val="1C7053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FC6E88"/>
    <w:multiLevelType w:val="hybridMultilevel"/>
    <w:tmpl w:val="C330C4E4"/>
    <w:lvl w:ilvl="0" w:tplc="04080003">
      <w:start w:val="1"/>
      <w:numFmt w:val="bullet"/>
      <w:lvlText w:val="o"/>
      <w:lvlJc w:val="left"/>
      <w:pPr>
        <w:ind w:left="360" w:hanging="360"/>
      </w:pPr>
      <w:rPr>
        <w:rFonts w:ascii="Courier New" w:hAnsi="Courier New" w:cs="Courier New"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23" w15:restartNumberingAfterBreak="0">
    <w:nsid w:val="402630D6"/>
    <w:multiLevelType w:val="hybridMultilevel"/>
    <w:tmpl w:val="74E86BE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0425583"/>
    <w:multiLevelType w:val="hybridMultilevel"/>
    <w:tmpl w:val="41A2381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15B0137"/>
    <w:multiLevelType w:val="hybridMultilevel"/>
    <w:tmpl w:val="898C41E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45D12486"/>
    <w:multiLevelType w:val="hybridMultilevel"/>
    <w:tmpl w:val="DE6444A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8E40FE6"/>
    <w:multiLevelType w:val="hybridMultilevel"/>
    <w:tmpl w:val="321CA8DE"/>
    <w:lvl w:ilvl="0" w:tplc="04080003">
      <w:start w:val="1"/>
      <w:numFmt w:val="bullet"/>
      <w:lvlText w:val="o"/>
      <w:lvlJc w:val="left"/>
      <w:pPr>
        <w:ind w:left="360" w:hanging="360"/>
      </w:pPr>
      <w:rPr>
        <w:rFonts w:ascii="Courier New" w:hAnsi="Courier New" w:cs="Courier New" w:hint="default"/>
        <w:i/>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ADC0EA4"/>
    <w:multiLevelType w:val="hybridMultilevel"/>
    <w:tmpl w:val="BA9A4E2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4B890910"/>
    <w:multiLevelType w:val="hybridMultilevel"/>
    <w:tmpl w:val="554C964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D532A87"/>
    <w:multiLevelType w:val="hybridMultilevel"/>
    <w:tmpl w:val="6ADAC756"/>
    <w:lvl w:ilvl="0" w:tplc="BCC421C8">
      <w:start w:val="150"/>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1AB43F4"/>
    <w:multiLevelType w:val="hybridMultilevel"/>
    <w:tmpl w:val="4500660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53122ED0"/>
    <w:multiLevelType w:val="hybridMultilevel"/>
    <w:tmpl w:val="27FC7918"/>
    <w:lvl w:ilvl="0" w:tplc="0408000F">
      <w:start w:val="1"/>
      <w:numFmt w:val="decimal"/>
      <w:lvlText w:val="%1."/>
      <w:lvlJc w:val="left"/>
      <w:pPr>
        <w:ind w:left="360" w:hanging="360"/>
      </w:pPr>
      <w:rPr>
        <w:rFonts w:hint="default"/>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15:restartNumberingAfterBreak="0">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5A0F3A87"/>
    <w:multiLevelType w:val="hybridMultilevel"/>
    <w:tmpl w:val="F7C4A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15EDD"/>
    <w:multiLevelType w:val="hybridMultilevel"/>
    <w:tmpl w:val="B5A4FF8C"/>
    <w:lvl w:ilvl="0" w:tplc="125A7764">
      <w:start w:val="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6A0F2F"/>
    <w:multiLevelType w:val="hybridMultilevel"/>
    <w:tmpl w:val="45868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B2162C"/>
    <w:multiLevelType w:val="hybridMultilevel"/>
    <w:tmpl w:val="524ED1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0" w15:restartNumberingAfterBreak="0">
    <w:nsid w:val="6EE343B0"/>
    <w:multiLevelType w:val="hybridMultilevel"/>
    <w:tmpl w:val="FB9A0910"/>
    <w:lvl w:ilvl="0" w:tplc="7F788338">
      <w:start w:val="1"/>
      <w:numFmt w:val="decimal"/>
      <w:lvlText w:val="%1"/>
      <w:lvlJc w:val="left"/>
      <w:pPr>
        <w:ind w:left="360" w:hanging="360"/>
      </w:pPr>
      <w:rPr>
        <w:rFonts w:hint="default"/>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41" w15:restartNumberingAfterBreak="0">
    <w:nsid w:val="79E5251A"/>
    <w:multiLevelType w:val="hybridMultilevel"/>
    <w:tmpl w:val="1F2EA260"/>
    <w:lvl w:ilvl="0" w:tplc="0408000F">
      <w:start w:val="1"/>
      <w:numFmt w:val="decimal"/>
      <w:lvlText w:val="%1."/>
      <w:lvlJc w:val="left"/>
      <w:pPr>
        <w:ind w:left="360" w:hanging="360"/>
      </w:pPr>
      <w:rPr>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42" w15:restartNumberingAfterBreak="0">
    <w:nsid w:val="7B14760D"/>
    <w:multiLevelType w:val="hybridMultilevel"/>
    <w:tmpl w:val="456C975A"/>
    <w:lvl w:ilvl="0" w:tplc="20ACD93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8325ED"/>
    <w:multiLevelType w:val="hybridMultilevel"/>
    <w:tmpl w:val="3868669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E991A82"/>
    <w:multiLevelType w:val="hybridMultilevel"/>
    <w:tmpl w:val="66C04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2632C"/>
    <w:multiLevelType w:val="hybridMultilevel"/>
    <w:tmpl w:val="D9EA9E9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7"/>
  </w:num>
  <w:num w:numId="6">
    <w:abstractNumId w:val="39"/>
  </w:num>
  <w:num w:numId="7">
    <w:abstractNumId w:val="34"/>
  </w:num>
  <w:num w:numId="8">
    <w:abstractNumId w:val="18"/>
  </w:num>
  <w:num w:numId="9">
    <w:abstractNumId w:val="26"/>
  </w:num>
  <w:num w:numId="10">
    <w:abstractNumId w:val="2"/>
  </w:num>
  <w:num w:numId="11">
    <w:abstractNumId w:val="17"/>
  </w:num>
  <w:num w:numId="12">
    <w:abstractNumId w:val="8"/>
  </w:num>
  <w:num w:numId="13">
    <w:abstractNumId w:val="42"/>
  </w:num>
  <w:num w:numId="14">
    <w:abstractNumId w:val="9"/>
  </w:num>
  <w:num w:numId="15">
    <w:abstractNumId w:val="44"/>
  </w:num>
  <w:num w:numId="16">
    <w:abstractNumId w:val="35"/>
  </w:num>
  <w:num w:numId="17">
    <w:abstractNumId w:val="12"/>
  </w:num>
  <w:num w:numId="18">
    <w:abstractNumId w:val="5"/>
  </w:num>
  <w:num w:numId="19">
    <w:abstractNumId w:val="16"/>
  </w:num>
  <w:num w:numId="20">
    <w:abstractNumId w:val="37"/>
  </w:num>
  <w:num w:numId="21">
    <w:abstractNumId w:val="45"/>
  </w:num>
  <w:num w:numId="22">
    <w:abstractNumId w:val="1"/>
  </w:num>
  <w:num w:numId="23">
    <w:abstractNumId w:val="13"/>
  </w:num>
  <w:num w:numId="24">
    <w:abstractNumId w:val="41"/>
  </w:num>
  <w:num w:numId="25">
    <w:abstractNumId w:val="25"/>
  </w:num>
  <w:num w:numId="26">
    <w:abstractNumId w:val="32"/>
  </w:num>
  <w:num w:numId="27">
    <w:abstractNumId w:val="4"/>
  </w:num>
  <w:num w:numId="28">
    <w:abstractNumId w:val="20"/>
  </w:num>
  <w:num w:numId="29">
    <w:abstractNumId w:val="31"/>
  </w:num>
  <w:num w:numId="30">
    <w:abstractNumId w:val="14"/>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8"/>
  </w:num>
  <w:num w:numId="35">
    <w:abstractNumId w:val="15"/>
  </w:num>
  <w:num w:numId="36">
    <w:abstractNumId w:val="11"/>
  </w:num>
  <w:num w:numId="37">
    <w:abstractNumId w:val="23"/>
  </w:num>
  <w:num w:numId="38">
    <w:abstractNumId w:val="43"/>
  </w:num>
  <w:num w:numId="39">
    <w:abstractNumId w:val="24"/>
  </w:num>
  <w:num w:numId="40">
    <w:abstractNumId w:val="27"/>
  </w:num>
  <w:num w:numId="41">
    <w:abstractNumId w:val="21"/>
  </w:num>
  <w:num w:numId="42">
    <w:abstractNumId w:val="40"/>
  </w:num>
  <w:num w:numId="43">
    <w:abstractNumId w:val="33"/>
  </w:num>
  <w:num w:numId="44">
    <w:abstractNumId w:val="29"/>
  </w:num>
  <w:num w:numId="45">
    <w:abstractNumId w:val="0"/>
  </w:num>
  <w:num w:numId="46">
    <w:abstractNumId w:val="28"/>
  </w:num>
  <w:num w:numId="47">
    <w:abstractNumId w:val="3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955FA7"/>
    <w:rsid w:val="00025D10"/>
    <w:rsid w:val="00027D5C"/>
    <w:rsid w:val="00037887"/>
    <w:rsid w:val="00044A51"/>
    <w:rsid w:val="00061290"/>
    <w:rsid w:val="000A049F"/>
    <w:rsid w:val="000A159A"/>
    <w:rsid w:val="000B59FF"/>
    <w:rsid w:val="000E0933"/>
    <w:rsid w:val="000E60CA"/>
    <w:rsid w:val="0010207B"/>
    <w:rsid w:val="001225D6"/>
    <w:rsid w:val="00186F05"/>
    <w:rsid w:val="00210211"/>
    <w:rsid w:val="00211FD4"/>
    <w:rsid w:val="00215607"/>
    <w:rsid w:val="00226D81"/>
    <w:rsid w:val="002447EA"/>
    <w:rsid w:val="0025513A"/>
    <w:rsid w:val="00290760"/>
    <w:rsid w:val="002B525E"/>
    <w:rsid w:val="002E1E75"/>
    <w:rsid w:val="002E4DE6"/>
    <w:rsid w:val="002F53E1"/>
    <w:rsid w:val="002F6059"/>
    <w:rsid w:val="00310227"/>
    <w:rsid w:val="00331E7F"/>
    <w:rsid w:val="003520AC"/>
    <w:rsid w:val="00357131"/>
    <w:rsid w:val="003C4379"/>
    <w:rsid w:val="003D4FCD"/>
    <w:rsid w:val="003F6C90"/>
    <w:rsid w:val="00400C7D"/>
    <w:rsid w:val="00402895"/>
    <w:rsid w:val="00420A7D"/>
    <w:rsid w:val="004438A0"/>
    <w:rsid w:val="004667C4"/>
    <w:rsid w:val="00466D90"/>
    <w:rsid w:val="00474332"/>
    <w:rsid w:val="00476462"/>
    <w:rsid w:val="0048055F"/>
    <w:rsid w:val="004904DE"/>
    <w:rsid w:val="004A6BFB"/>
    <w:rsid w:val="004B57EB"/>
    <w:rsid w:val="004C5F7C"/>
    <w:rsid w:val="004C7BE1"/>
    <w:rsid w:val="004E5153"/>
    <w:rsid w:val="004F5FFB"/>
    <w:rsid w:val="005214CF"/>
    <w:rsid w:val="00541B0C"/>
    <w:rsid w:val="005525E3"/>
    <w:rsid w:val="00586874"/>
    <w:rsid w:val="00590B6C"/>
    <w:rsid w:val="00594F83"/>
    <w:rsid w:val="005C742E"/>
    <w:rsid w:val="005D5BA9"/>
    <w:rsid w:val="005F7722"/>
    <w:rsid w:val="00630924"/>
    <w:rsid w:val="00642E38"/>
    <w:rsid w:val="006737B6"/>
    <w:rsid w:val="006A08B5"/>
    <w:rsid w:val="006B7CD8"/>
    <w:rsid w:val="006D49ED"/>
    <w:rsid w:val="006E7312"/>
    <w:rsid w:val="00700B15"/>
    <w:rsid w:val="00725FFA"/>
    <w:rsid w:val="00746DA4"/>
    <w:rsid w:val="00773580"/>
    <w:rsid w:val="00783B11"/>
    <w:rsid w:val="00793CA3"/>
    <w:rsid w:val="007B6842"/>
    <w:rsid w:val="007C5B87"/>
    <w:rsid w:val="007F1DB6"/>
    <w:rsid w:val="00806709"/>
    <w:rsid w:val="00837892"/>
    <w:rsid w:val="008A0FA3"/>
    <w:rsid w:val="008B41A6"/>
    <w:rsid w:val="008B55F3"/>
    <w:rsid w:val="00925974"/>
    <w:rsid w:val="00955FA7"/>
    <w:rsid w:val="0096413D"/>
    <w:rsid w:val="00972418"/>
    <w:rsid w:val="00A07A67"/>
    <w:rsid w:val="00A32EE2"/>
    <w:rsid w:val="00A57DCE"/>
    <w:rsid w:val="00A7130F"/>
    <w:rsid w:val="00A74ADF"/>
    <w:rsid w:val="00AD1002"/>
    <w:rsid w:val="00AE3AEC"/>
    <w:rsid w:val="00AE6B15"/>
    <w:rsid w:val="00AF0BB8"/>
    <w:rsid w:val="00B150F0"/>
    <w:rsid w:val="00B231B4"/>
    <w:rsid w:val="00B23699"/>
    <w:rsid w:val="00B70532"/>
    <w:rsid w:val="00B8786F"/>
    <w:rsid w:val="00BC0A51"/>
    <w:rsid w:val="00BC6C2B"/>
    <w:rsid w:val="00BE7D61"/>
    <w:rsid w:val="00BF4579"/>
    <w:rsid w:val="00C07926"/>
    <w:rsid w:val="00C25539"/>
    <w:rsid w:val="00C36E76"/>
    <w:rsid w:val="00C40A0A"/>
    <w:rsid w:val="00C62CC1"/>
    <w:rsid w:val="00CB0EEA"/>
    <w:rsid w:val="00CB23CE"/>
    <w:rsid w:val="00CB5D11"/>
    <w:rsid w:val="00CE191D"/>
    <w:rsid w:val="00CF1198"/>
    <w:rsid w:val="00CF65C9"/>
    <w:rsid w:val="00D7064C"/>
    <w:rsid w:val="00D761A5"/>
    <w:rsid w:val="00D95477"/>
    <w:rsid w:val="00DC2F94"/>
    <w:rsid w:val="00DD1D71"/>
    <w:rsid w:val="00DD3FEF"/>
    <w:rsid w:val="00E0164F"/>
    <w:rsid w:val="00E0510E"/>
    <w:rsid w:val="00E56684"/>
    <w:rsid w:val="00E614D0"/>
    <w:rsid w:val="00E65969"/>
    <w:rsid w:val="00E67B2A"/>
    <w:rsid w:val="00E7046D"/>
    <w:rsid w:val="00E865BE"/>
    <w:rsid w:val="00E91740"/>
    <w:rsid w:val="00EA22F2"/>
    <w:rsid w:val="00EC6C7A"/>
    <w:rsid w:val="00F01593"/>
    <w:rsid w:val="00F058FF"/>
    <w:rsid w:val="00F77637"/>
    <w:rsid w:val="00F8086E"/>
    <w:rsid w:val="00FA0DDB"/>
    <w:rsid w:val="00FA7748"/>
    <w:rsid w:val="00FB26CA"/>
    <w:rsid w:val="00FC4ED5"/>
    <w:rsid w:val="00FE2F06"/>
    <w:rsid w:val="00FE5B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7CDBBB"/>
  <w15:docId w15:val="{40835DC7-C7B6-48BA-81B6-299123F6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6E7312"/>
    <w:pPr>
      <w:widowControl w:val="0"/>
      <w:numPr>
        <w:numId w:val="1"/>
      </w:numPr>
      <w:autoSpaceDE w:val="0"/>
      <w:autoSpaceDN w:val="0"/>
      <w:adjustRightInd w:val="0"/>
      <w:spacing w:before="120" w:after="200" w:line="276" w:lineRule="auto"/>
      <w:outlineLvl w:val="0"/>
    </w:pPr>
    <w:rPr>
      <w:rFonts w:ascii="Calibri" w:hAnsi="Calibri" w:cs="Arial"/>
      <w:b/>
      <w:color w:val="000000"/>
      <w:sz w:val="22"/>
      <w:szCs w:val="22"/>
    </w:rPr>
  </w:style>
  <w:style w:type="paragraph" w:styleId="4">
    <w:name w:val="heading 4"/>
    <w:basedOn w:val="a"/>
    <w:next w:val="a"/>
    <w:link w:val="4Char"/>
    <w:qFormat/>
    <w:rsid w:val="00CB0EEA"/>
    <w:pPr>
      <w:keepNext/>
      <w:spacing w:before="240" w:after="60" w:line="276" w:lineRule="auto"/>
      <w:outlineLvl w:val="3"/>
    </w:pPr>
    <w:rPr>
      <w:rFonts w:ascii="Calibri" w:hAnsi="Calibri"/>
      <w:b/>
      <w:bCs/>
      <w:sz w:val="28"/>
      <w:szCs w:val="28"/>
      <w:lang w:val="el-GR"/>
    </w:rPr>
  </w:style>
  <w:style w:type="paragraph" w:styleId="7">
    <w:name w:val="heading 7"/>
    <w:basedOn w:val="a"/>
    <w:next w:val="a"/>
    <w:link w:val="7Char"/>
    <w:uiPriority w:val="9"/>
    <w:semiHidden/>
    <w:unhideWhenUsed/>
    <w:qFormat/>
    <w:locked/>
    <w:rsid w:val="00B23699"/>
    <w:pPr>
      <w:keepNext/>
      <w:keepLines/>
      <w:spacing w:before="200" w:line="276" w:lineRule="auto"/>
      <w:jc w:val="both"/>
      <w:outlineLvl w:val="6"/>
    </w:pPr>
    <w:rPr>
      <w:rFonts w:asciiTheme="majorHAnsi" w:eastAsiaTheme="majorEastAsia" w:hAnsiTheme="majorHAnsi" w:cstheme="majorBidi"/>
      <w:i/>
      <w:iCs/>
      <w:color w:val="404040" w:themeColor="text1" w:themeTint="BF"/>
      <w:spacing w:val="2"/>
      <w:lang w:val="el-GR"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6E7312"/>
    <w:rPr>
      <w:rFonts w:ascii="Calibri" w:hAnsi="Calibri" w:cs="Arial"/>
      <w:b/>
      <w:color w:val="000000"/>
      <w:sz w:val="22"/>
      <w:szCs w:val="22"/>
      <w:lang w:val="en-US" w:eastAsia="en-US"/>
    </w:rPr>
  </w:style>
  <w:style w:type="character" w:customStyle="1" w:styleId="Char">
    <w:name w:val="Σώμα κειμένου Char"/>
    <w:basedOn w:val="a0"/>
    <w:link w:val="a3"/>
    <w:locked/>
    <w:rsid w:val="00955FA7"/>
    <w:rPr>
      <w:rFonts w:cs="Times New Roman"/>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locked/>
    <w:rsid w:val="00CB0EEA"/>
    <w:rPr>
      <w:rFonts w:ascii="Calibri" w:hAnsi="Calibri" w:cs="Times New Roman"/>
      <w:b/>
      <w:bCs/>
      <w:sz w:val="28"/>
      <w:szCs w:val="28"/>
      <w:lang w:eastAsia="en-US"/>
    </w:rPr>
  </w:style>
  <w:style w:type="table" w:styleId="a4">
    <w:name w:val="Table Grid"/>
    <w:basedOn w:val="a1"/>
    <w:rsid w:val="0092597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Παράγραφος λίστας1"/>
    <w:basedOn w:val="a"/>
    <w:rsid w:val="006D49ED"/>
    <w:pPr>
      <w:spacing w:after="200" w:line="276" w:lineRule="auto"/>
      <w:ind w:left="720"/>
    </w:pPr>
    <w:rPr>
      <w:rFonts w:ascii="Calibri" w:hAnsi="Calibri"/>
      <w:sz w:val="22"/>
      <w:szCs w:val="22"/>
      <w:lang w:val="el-GR"/>
    </w:rPr>
  </w:style>
  <w:style w:type="paragraph" w:styleId="a5">
    <w:name w:val="Body Text Indent"/>
    <w:basedOn w:val="a"/>
    <w:link w:val="Char0"/>
    <w:rsid w:val="0025513A"/>
    <w:pPr>
      <w:spacing w:after="120"/>
      <w:ind w:left="283"/>
    </w:pPr>
  </w:style>
  <w:style w:type="character" w:customStyle="1" w:styleId="Char0">
    <w:name w:val="Σώμα κείμενου με εσοχή Char"/>
    <w:basedOn w:val="a0"/>
    <w:link w:val="a5"/>
    <w:locked/>
    <w:rsid w:val="0025513A"/>
    <w:rPr>
      <w:rFonts w:cs="Times New Roman"/>
      <w:sz w:val="24"/>
      <w:szCs w:val="24"/>
      <w:lang w:val="en-US" w:eastAsia="en-US"/>
    </w:rPr>
  </w:style>
  <w:style w:type="paragraph" w:styleId="Web">
    <w:name w:val="Normal (Web)"/>
    <w:basedOn w:val="a"/>
    <w:uiPriority w:val="99"/>
    <w:rsid w:val="0025513A"/>
    <w:pPr>
      <w:spacing w:before="100" w:beforeAutospacing="1" w:after="100" w:afterAutospacing="1"/>
    </w:pPr>
    <w:rPr>
      <w:color w:val="555555"/>
      <w:lang w:val="el-GR" w:eastAsia="el-GR"/>
    </w:rPr>
  </w:style>
  <w:style w:type="character" w:styleId="-">
    <w:name w:val="Hyperlink"/>
    <w:basedOn w:val="a0"/>
    <w:rsid w:val="00402895"/>
    <w:rPr>
      <w:color w:val="0000FF"/>
      <w:u w:val="single"/>
    </w:rPr>
  </w:style>
  <w:style w:type="paragraph" w:styleId="a6">
    <w:name w:val="Balloon Text"/>
    <w:basedOn w:val="a"/>
    <w:semiHidden/>
    <w:rsid w:val="00402895"/>
    <w:rPr>
      <w:rFonts w:ascii="Tahoma" w:hAnsi="Tahoma" w:cs="Tahoma"/>
      <w:sz w:val="16"/>
      <w:szCs w:val="16"/>
    </w:rPr>
  </w:style>
  <w:style w:type="character" w:customStyle="1" w:styleId="hps">
    <w:name w:val="hps"/>
    <w:basedOn w:val="a0"/>
    <w:rsid w:val="00972418"/>
  </w:style>
  <w:style w:type="paragraph" w:styleId="a7">
    <w:name w:val="Document Map"/>
    <w:basedOn w:val="a"/>
    <w:link w:val="Char1"/>
    <w:rsid w:val="00541B0C"/>
    <w:rPr>
      <w:rFonts w:ascii="Tahoma" w:hAnsi="Tahoma" w:cs="Tahoma"/>
      <w:sz w:val="16"/>
      <w:szCs w:val="16"/>
    </w:rPr>
  </w:style>
  <w:style w:type="character" w:customStyle="1" w:styleId="Char1">
    <w:name w:val="Χάρτης εγγράφου Char"/>
    <w:basedOn w:val="a0"/>
    <w:link w:val="a7"/>
    <w:rsid w:val="00541B0C"/>
    <w:rPr>
      <w:rFonts w:ascii="Tahoma" w:hAnsi="Tahoma" w:cs="Tahoma"/>
      <w:sz w:val="16"/>
      <w:szCs w:val="16"/>
      <w:lang w:val="en-US" w:eastAsia="en-US"/>
    </w:rPr>
  </w:style>
  <w:style w:type="paragraph" w:styleId="a8">
    <w:name w:val="List Paragraph"/>
    <w:basedOn w:val="a"/>
    <w:uiPriority w:val="34"/>
    <w:qFormat/>
    <w:rsid w:val="00541B0C"/>
    <w:pPr>
      <w:spacing w:after="200" w:line="276" w:lineRule="auto"/>
      <w:ind w:left="720"/>
      <w:contextualSpacing/>
    </w:pPr>
    <w:rPr>
      <w:rFonts w:asciiTheme="minorHAnsi" w:eastAsiaTheme="minorHAnsi" w:hAnsiTheme="minorHAnsi" w:cstheme="minorBidi"/>
      <w:sz w:val="22"/>
      <w:szCs w:val="22"/>
      <w:lang w:bidi="en-US"/>
    </w:rPr>
  </w:style>
  <w:style w:type="character" w:customStyle="1" w:styleId="7Char">
    <w:name w:val="Επικεφαλίδα 7 Char"/>
    <w:basedOn w:val="a0"/>
    <w:link w:val="7"/>
    <w:uiPriority w:val="9"/>
    <w:rsid w:val="00B23699"/>
    <w:rPr>
      <w:rFonts w:asciiTheme="majorHAnsi" w:eastAsiaTheme="majorEastAsia" w:hAnsiTheme="majorHAnsi" w:cstheme="majorBidi"/>
      <w:i/>
      <w:iCs/>
      <w:color w:val="404040" w:themeColor="text1" w:themeTint="BF"/>
      <w:spacing w:val="2"/>
      <w:sz w:val="24"/>
      <w:szCs w:val="24"/>
      <w:lang w:eastAsia="en-US" w:bidi="en-US"/>
    </w:rPr>
  </w:style>
  <w:style w:type="character" w:styleId="a9">
    <w:name w:val="Unresolved Mention"/>
    <w:basedOn w:val="a0"/>
    <w:uiPriority w:val="99"/>
    <w:semiHidden/>
    <w:unhideWhenUsed/>
    <w:rsid w:val="008B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70487165">
      <w:bodyDiv w:val="1"/>
      <w:marLeft w:val="0"/>
      <w:marRight w:val="0"/>
      <w:marTop w:val="0"/>
      <w:marBottom w:val="0"/>
      <w:divBdr>
        <w:top w:val="none" w:sz="0" w:space="0" w:color="auto"/>
        <w:left w:val="none" w:sz="0" w:space="0" w:color="auto"/>
        <w:bottom w:val="none" w:sz="0" w:space="0" w:color="auto"/>
        <w:right w:val="none" w:sz="0" w:space="0" w:color="auto"/>
      </w:divBdr>
    </w:div>
    <w:div w:id="590697485">
      <w:bodyDiv w:val="1"/>
      <w:marLeft w:val="0"/>
      <w:marRight w:val="0"/>
      <w:marTop w:val="0"/>
      <w:marBottom w:val="0"/>
      <w:divBdr>
        <w:top w:val="none" w:sz="0" w:space="0" w:color="auto"/>
        <w:left w:val="none" w:sz="0" w:space="0" w:color="auto"/>
        <w:bottom w:val="none" w:sz="0" w:space="0" w:color="auto"/>
        <w:right w:val="none" w:sz="0" w:space="0" w:color="auto"/>
      </w:divBdr>
    </w:div>
    <w:div w:id="1274048733">
      <w:bodyDiv w:val="1"/>
      <w:marLeft w:val="0"/>
      <w:marRight w:val="0"/>
      <w:marTop w:val="0"/>
      <w:marBottom w:val="0"/>
      <w:divBdr>
        <w:top w:val="none" w:sz="0" w:space="0" w:color="auto"/>
        <w:left w:val="none" w:sz="0" w:space="0" w:color="auto"/>
        <w:bottom w:val="none" w:sz="0" w:space="0" w:color="auto"/>
        <w:right w:val="none" w:sz="0" w:space="0" w:color="auto"/>
      </w:divBdr>
    </w:div>
    <w:div w:id="1584022200">
      <w:bodyDiv w:val="1"/>
      <w:marLeft w:val="0"/>
      <w:marRight w:val="0"/>
      <w:marTop w:val="0"/>
      <w:marBottom w:val="0"/>
      <w:divBdr>
        <w:top w:val="none" w:sz="0" w:space="0" w:color="auto"/>
        <w:left w:val="none" w:sz="0" w:space="0" w:color="auto"/>
        <w:bottom w:val="none" w:sz="0" w:space="0" w:color="auto"/>
        <w:right w:val="none" w:sz="0" w:space="0" w:color="auto"/>
      </w:divBdr>
    </w:div>
    <w:div w:id="1911498134">
      <w:bodyDiv w:val="1"/>
      <w:marLeft w:val="0"/>
      <w:marRight w:val="0"/>
      <w:marTop w:val="0"/>
      <w:marBottom w:val="0"/>
      <w:divBdr>
        <w:top w:val="none" w:sz="0" w:space="0" w:color="auto"/>
        <w:left w:val="none" w:sz="0" w:space="0" w:color="auto"/>
        <w:bottom w:val="none" w:sz="0" w:space="0" w:color="auto"/>
        <w:right w:val="none" w:sz="0" w:space="0" w:color="auto"/>
      </w:divBdr>
      <w:divsChild>
        <w:div w:id="217984376">
          <w:marLeft w:val="0"/>
          <w:marRight w:val="0"/>
          <w:marTop w:val="0"/>
          <w:marBottom w:val="0"/>
          <w:divBdr>
            <w:top w:val="none" w:sz="0" w:space="0" w:color="auto"/>
            <w:left w:val="none" w:sz="0" w:space="0" w:color="auto"/>
            <w:bottom w:val="none" w:sz="0" w:space="0" w:color="auto"/>
            <w:right w:val="none" w:sz="0" w:space="0" w:color="auto"/>
          </w:divBdr>
          <w:divsChild>
            <w:div w:id="1014767735">
              <w:marLeft w:val="0"/>
              <w:marRight w:val="0"/>
              <w:marTop w:val="0"/>
              <w:marBottom w:val="0"/>
              <w:divBdr>
                <w:top w:val="none" w:sz="0" w:space="0" w:color="auto"/>
                <w:left w:val="none" w:sz="0" w:space="0" w:color="auto"/>
                <w:bottom w:val="none" w:sz="0" w:space="0" w:color="auto"/>
                <w:right w:val="none" w:sz="0" w:space="0" w:color="auto"/>
              </w:divBdr>
              <w:divsChild>
                <w:div w:id="862596137">
                  <w:marLeft w:val="0"/>
                  <w:marRight w:val="0"/>
                  <w:marTop w:val="0"/>
                  <w:marBottom w:val="0"/>
                  <w:divBdr>
                    <w:top w:val="none" w:sz="0" w:space="0" w:color="auto"/>
                    <w:left w:val="none" w:sz="0" w:space="0" w:color="auto"/>
                    <w:bottom w:val="none" w:sz="0" w:space="0" w:color="auto"/>
                    <w:right w:val="none" w:sz="0" w:space="0" w:color="auto"/>
                  </w:divBdr>
                  <w:divsChild>
                    <w:div w:id="2070572047">
                      <w:marLeft w:val="0"/>
                      <w:marRight w:val="0"/>
                      <w:marTop w:val="0"/>
                      <w:marBottom w:val="0"/>
                      <w:divBdr>
                        <w:top w:val="none" w:sz="0" w:space="0" w:color="auto"/>
                        <w:left w:val="none" w:sz="0" w:space="0" w:color="auto"/>
                        <w:bottom w:val="none" w:sz="0" w:space="0" w:color="auto"/>
                        <w:right w:val="none" w:sz="0" w:space="0" w:color="auto"/>
                      </w:divBdr>
                      <w:divsChild>
                        <w:div w:id="2065134546">
                          <w:marLeft w:val="0"/>
                          <w:marRight w:val="0"/>
                          <w:marTop w:val="0"/>
                          <w:marBottom w:val="0"/>
                          <w:divBdr>
                            <w:top w:val="none" w:sz="0" w:space="0" w:color="auto"/>
                            <w:left w:val="none" w:sz="0" w:space="0" w:color="auto"/>
                            <w:bottom w:val="none" w:sz="0" w:space="0" w:color="auto"/>
                            <w:right w:val="none" w:sz="0" w:space="0" w:color="auto"/>
                          </w:divBdr>
                          <w:divsChild>
                            <w:div w:id="3079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48160">
      <w:bodyDiv w:val="1"/>
      <w:marLeft w:val="0"/>
      <w:marRight w:val="0"/>
      <w:marTop w:val="0"/>
      <w:marBottom w:val="0"/>
      <w:divBdr>
        <w:top w:val="none" w:sz="0" w:space="0" w:color="auto"/>
        <w:left w:val="none" w:sz="0" w:space="0" w:color="auto"/>
        <w:bottom w:val="none" w:sz="0" w:space="0" w:color="auto"/>
        <w:right w:val="none" w:sz="0" w:space="0" w:color="auto"/>
      </w:divBdr>
    </w:div>
    <w:div w:id="21277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bes.net/global-assessment" TargetMode="External"/><Relationship Id="rId3" Type="http://schemas.openxmlformats.org/officeDocument/2006/relationships/settings" Target="settings.xml"/><Relationship Id="rId7" Type="http://schemas.openxmlformats.org/officeDocument/2006/relationships/hyperlink" Target="http://www.ipcc.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a.europa.eu/publications/climate-change-impacts-and-vulnerability-2016" TargetMode="External"/><Relationship Id="rId5" Type="http://schemas.openxmlformats.org/officeDocument/2006/relationships/hyperlink" Target="http://ecourse.uoi.gr/course/view.php?id=4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1854</Words>
  <Characters>10012</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3</vt:lpstr>
      <vt:lpstr>3</vt:lpstr>
    </vt:vector>
  </TitlesOfParts>
  <Company>Hewlett-Packard Company</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ΒΑΣΙΛΙΚΗ ΚΑΤΗ</cp:lastModifiedBy>
  <cp:revision>10</cp:revision>
  <dcterms:created xsi:type="dcterms:W3CDTF">2019-02-11T08:51:00Z</dcterms:created>
  <dcterms:modified xsi:type="dcterms:W3CDTF">2021-04-18T20:00:00Z</dcterms:modified>
</cp:coreProperties>
</file>