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45" w:rsidRPr="00905073" w:rsidRDefault="00390945" w:rsidP="00955FA7">
      <w:pPr>
        <w:spacing w:before="120" w:line="276" w:lineRule="auto"/>
        <w:jc w:val="center"/>
        <w:rPr>
          <w:rFonts w:asciiTheme="majorHAnsi" w:hAnsiTheme="majorHAnsi" w:cs="Arial"/>
          <w:lang w:val="el-GR"/>
        </w:rPr>
      </w:pPr>
      <w:r w:rsidRPr="00905073">
        <w:rPr>
          <w:rFonts w:asciiTheme="majorHAnsi" w:hAnsiTheme="majorHAnsi" w:cs="Arial"/>
          <w:b/>
          <w:lang w:val="el-GR"/>
        </w:rPr>
        <w:t>ΠΕΡΙΓΡΑΜΜΑ ΜΑΘΗΜΑΤΟΣ</w:t>
      </w:r>
    </w:p>
    <w:p w:rsidR="00390945" w:rsidRPr="00905073" w:rsidRDefault="00390945" w:rsidP="00955FA7">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905073">
        <w:rPr>
          <w:rFonts w:asciiTheme="majorHAnsi" w:hAnsiTheme="majorHAns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2"/>
        <w:gridCol w:w="1117"/>
        <w:gridCol w:w="1235"/>
        <w:gridCol w:w="1364"/>
        <w:gridCol w:w="345"/>
        <w:gridCol w:w="1389"/>
      </w:tblGrid>
      <w:tr w:rsidR="00390945" w:rsidRPr="00905073">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b/>
                <w:sz w:val="20"/>
                <w:szCs w:val="20"/>
                <w:lang w:val="el-GR"/>
              </w:rPr>
            </w:pPr>
            <w:r w:rsidRPr="00905073">
              <w:rPr>
                <w:rFonts w:asciiTheme="majorHAnsi" w:hAnsiTheme="majorHAns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905073" w:rsidRDefault="00117B56">
            <w:pPr>
              <w:rPr>
                <w:rFonts w:asciiTheme="majorHAnsi" w:hAnsiTheme="majorHAnsi" w:cs="Arial"/>
                <w:color w:val="002060"/>
                <w:sz w:val="20"/>
                <w:szCs w:val="20"/>
                <w:lang w:val="el-GR"/>
              </w:rPr>
            </w:pPr>
            <w:r w:rsidRPr="00905073">
              <w:rPr>
                <w:rFonts w:asciiTheme="majorHAnsi" w:hAnsiTheme="majorHAnsi" w:cs="Arial"/>
                <w:color w:val="002060"/>
                <w:sz w:val="20"/>
                <w:szCs w:val="20"/>
                <w:lang w:val="el-GR"/>
              </w:rPr>
              <w:t>ΕΠΙΣΤΗΜΩΝ ΥΓΕΙΑΣ</w:t>
            </w:r>
          </w:p>
        </w:tc>
      </w:tr>
      <w:tr w:rsidR="00390945" w:rsidRPr="00905073">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b/>
                <w:sz w:val="20"/>
                <w:szCs w:val="20"/>
                <w:lang w:val="el-GR"/>
              </w:rPr>
            </w:pPr>
            <w:r w:rsidRPr="00905073">
              <w:rPr>
                <w:rFonts w:asciiTheme="majorHAnsi" w:hAnsiTheme="majorHAns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905073" w:rsidRDefault="00117B56">
            <w:pPr>
              <w:rPr>
                <w:rFonts w:asciiTheme="majorHAnsi" w:hAnsiTheme="majorHAnsi" w:cs="Arial"/>
                <w:color w:val="002060"/>
                <w:sz w:val="20"/>
                <w:szCs w:val="20"/>
                <w:lang w:val="el-GR"/>
              </w:rPr>
            </w:pPr>
            <w:r w:rsidRPr="00905073">
              <w:rPr>
                <w:rFonts w:asciiTheme="majorHAnsi" w:hAnsiTheme="majorHAnsi" w:cs="Arial"/>
                <w:color w:val="002060"/>
                <w:sz w:val="20"/>
                <w:szCs w:val="20"/>
                <w:lang w:val="el-GR"/>
              </w:rPr>
              <w:t>ΒΙΟΛΟΓΙΚΩΝ ΕΦΑΡΜΟΓΩΝ &amp; ΤΕΧΝΟΛΟΓΙΩΝ</w:t>
            </w:r>
          </w:p>
        </w:tc>
      </w:tr>
      <w:tr w:rsidR="00390945" w:rsidRPr="00905073">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b/>
                <w:sz w:val="20"/>
                <w:szCs w:val="20"/>
                <w:lang w:val="el-GR"/>
              </w:rPr>
            </w:pPr>
            <w:r w:rsidRPr="00905073">
              <w:rPr>
                <w:rFonts w:asciiTheme="majorHAnsi" w:hAnsiTheme="majorHAns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905073" w:rsidRDefault="00117B56">
            <w:pPr>
              <w:rPr>
                <w:rFonts w:asciiTheme="majorHAnsi" w:hAnsiTheme="majorHAnsi" w:cs="Arial"/>
                <w:color w:val="002060"/>
                <w:sz w:val="20"/>
                <w:szCs w:val="20"/>
                <w:lang w:val="el-GR"/>
              </w:rPr>
            </w:pPr>
            <w:r w:rsidRPr="00905073">
              <w:rPr>
                <w:rFonts w:asciiTheme="majorHAnsi" w:hAnsiTheme="majorHAnsi" w:cs="Arial"/>
                <w:color w:val="002060"/>
                <w:sz w:val="20"/>
                <w:szCs w:val="20"/>
                <w:lang w:val="el-GR"/>
              </w:rPr>
              <w:t>Προπτυχιακό</w:t>
            </w:r>
          </w:p>
        </w:tc>
      </w:tr>
      <w:tr w:rsidR="00390945" w:rsidRPr="00905073">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b/>
                <w:sz w:val="20"/>
                <w:szCs w:val="20"/>
              </w:rPr>
            </w:pPr>
            <w:r w:rsidRPr="00905073">
              <w:rPr>
                <w:rFonts w:asciiTheme="majorHAnsi" w:hAnsiTheme="majorHAns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390945" w:rsidRPr="00905073" w:rsidRDefault="00540192">
            <w:pPr>
              <w:rPr>
                <w:rFonts w:asciiTheme="majorHAnsi" w:hAnsiTheme="majorHAnsi" w:cs="Arial"/>
                <w:b/>
                <w:sz w:val="22"/>
                <w:szCs w:val="20"/>
                <w:lang w:val="el-GR"/>
              </w:rPr>
            </w:pPr>
            <w:r w:rsidRPr="00905073">
              <w:rPr>
                <w:rFonts w:asciiTheme="majorHAnsi" w:hAnsiTheme="majorHAnsi"/>
                <w:sz w:val="22"/>
              </w:rPr>
              <w:t>ΒΕΥ</w:t>
            </w:r>
            <w:r w:rsidR="00672AA4" w:rsidRPr="00905073">
              <w:rPr>
                <w:rFonts w:asciiTheme="majorHAnsi" w:hAnsiTheme="majorHAnsi"/>
                <w:sz w:val="22"/>
              </w:rPr>
              <w:t>3</w:t>
            </w:r>
            <w:r w:rsidRPr="00905073">
              <w:rPr>
                <w:rFonts w:asciiTheme="majorHAnsi" w:hAnsiTheme="majorHAnsi"/>
                <w:sz w:val="22"/>
              </w:rPr>
              <w:t>07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b/>
                <w:sz w:val="20"/>
                <w:szCs w:val="20"/>
              </w:rPr>
            </w:pPr>
            <w:r w:rsidRPr="00905073">
              <w:rPr>
                <w:rFonts w:asciiTheme="majorHAnsi" w:hAnsiTheme="majorHAns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390945" w:rsidRPr="00905073" w:rsidRDefault="00672AA4">
            <w:pPr>
              <w:rPr>
                <w:rFonts w:asciiTheme="majorHAnsi" w:hAnsiTheme="majorHAnsi" w:cs="Arial"/>
                <w:b/>
                <w:sz w:val="20"/>
                <w:szCs w:val="20"/>
              </w:rPr>
            </w:pPr>
            <w:r w:rsidRPr="00905073">
              <w:rPr>
                <w:rFonts w:asciiTheme="majorHAnsi" w:hAnsiTheme="majorHAnsi" w:cs="Arial"/>
                <w:b/>
                <w:sz w:val="20"/>
                <w:szCs w:val="20"/>
              </w:rPr>
              <w:t>3</w:t>
            </w:r>
          </w:p>
        </w:tc>
      </w:tr>
      <w:tr w:rsidR="00390945" w:rsidRPr="00905073">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905073" w:rsidRDefault="00390945">
            <w:pPr>
              <w:jc w:val="right"/>
              <w:rPr>
                <w:rFonts w:asciiTheme="majorHAnsi" w:hAnsiTheme="majorHAnsi" w:cs="Arial"/>
                <w:b/>
                <w:sz w:val="20"/>
                <w:szCs w:val="20"/>
                <w:lang w:val="el-GR"/>
              </w:rPr>
            </w:pPr>
            <w:r w:rsidRPr="00905073">
              <w:rPr>
                <w:rFonts w:asciiTheme="majorHAnsi" w:hAnsiTheme="majorHAns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390945" w:rsidRPr="00905073" w:rsidRDefault="00117B56">
            <w:pPr>
              <w:rPr>
                <w:rFonts w:asciiTheme="majorHAnsi" w:hAnsiTheme="majorHAnsi" w:cs="Arial"/>
                <w:sz w:val="20"/>
                <w:szCs w:val="20"/>
              </w:rPr>
            </w:pPr>
            <w:r w:rsidRPr="00905073">
              <w:rPr>
                <w:rFonts w:asciiTheme="majorHAnsi" w:hAnsiTheme="majorHAnsi" w:cs="Arial"/>
                <w:sz w:val="20"/>
                <w:szCs w:val="20"/>
                <w:lang w:val="el-GR"/>
              </w:rPr>
              <w:t>ΕΡΓΑΣΤΗΡΙΟ ΧΗΜΕΙΑΣ Ι</w:t>
            </w:r>
            <w:r w:rsidR="00672AA4" w:rsidRPr="00905073">
              <w:rPr>
                <w:rFonts w:asciiTheme="majorHAnsi" w:hAnsiTheme="majorHAnsi" w:cs="Arial"/>
                <w:sz w:val="20"/>
                <w:szCs w:val="20"/>
              </w:rPr>
              <w:t>I</w:t>
            </w:r>
          </w:p>
        </w:tc>
      </w:tr>
      <w:tr w:rsidR="00390945" w:rsidRPr="00905073">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905073" w:rsidRDefault="00390945">
            <w:pPr>
              <w:jc w:val="center"/>
              <w:rPr>
                <w:rFonts w:asciiTheme="majorHAnsi" w:hAnsiTheme="majorHAnsi" w:cs="Arial"/>
                <w:b/>
                <w:sz w:val="20"/>
                <w:szCs w:val="20"/>
                <w:lang w:val="el-GR"/>
              </w:rPr>
            </w:pPr>
            <w:r w:rsidRPr="00905073">
              <w:rPr>
                <w:rFonts w:asciiTheme="majorHAnsi" w:hAnsiTheme="majorHAnsi" w:cs="Arial"/>
                <w:b/>
                <w:sz w:val="20"/>
                <w:szCs w:val="20"/>
                <w:lang w:val="el-GR"/>
              </w:rPr>
              <w:t xml:space="preserve">ΑΥΤΟΤΕΛΕΙΣ ΔΙΔΑΚΤΙΚΕΣ ΔΡΑΣΤΗΡΙΟΤΗΤΕΣ </w:t>
            </w:r>
            <w:r w:rsidRPr="00905073">
              <w:rPr>
                <w:rFonts w:asciiTheme="majorHAnsi" w:hAnsiTheme="majorHAnsi" w:cs="Arial"/>
                <w:b/>
                <w:sz w:val="20"/>
                <w:szCs w:val="20"/>
                <w:lang w:val="el-GR"/>
              </w:rPr>
              <w:br/>
            </w:r>
            <w:r w:rsidRPr="00905073">
              <w:rPr>
                <w:rFonts w:asciiTheme="majorHAnsi" w:hAnsiTheme="majorHAns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905073" w:rsidRDefault="00390945">
            <w:pPr>
              <w:jc w:val="center"/>
              <w:rPr>
                <w:rFonts w:asciiTheme="majorHAnsi" w:hAnsiTheme="majorHAnsi" w:cs="Arial"/>
                <w:b/>
                <w:sz w:val="20"/>
                <w:szCs w:val="20"/>
                <w:lang w:val="el-GR"/>
              </w:rPr>
            </w:pPr>
            <w:r w:rsidRPr="00905073">
              <w:rPr>
                <w:rFonts w:asciiTheme="majorHAnsi" w:hAnsiTheme="majorHAnsi" w:cs="Arial"/>
                <w:b/>
                <w:sz w:val="20"/>
                <w:szCs w:val="20"/>
                <w:lang w:val="el-GR"/>
              </w:rPr>
              <w:t>ΕΒΔΟΜΑΔΙΑΙΕΣ</w:t>
            </w:r>
            <w:r w:rsidRPr="00905073">
              <w:rPr>
                <w:rFonts w:asciiTheme="majorHAnsi" w:hAnsiTheme="majorHAnsi" w:cs="Arial"/>
                <w:b/>
                <w:sz w:val="20"/>
                <w:szCs w:val="20"/>
                <w:lang w:val="el-GR"/>
              </w:rPr>
              <w:br/>
              <w:t>ΩΡΕΣ Δ</w:t>
            </w:r>
            <w:r w:rsidRPr="00905073">
              <w:rPr>
                <w:rFonts w:asciiTheme="majorHAnsi" w:hAnsiTheme="majorHAnsi" w:cs="Arial"/>
                <w:b/>
                <w:sz w:val="20"/>
                <w:szCs w:val="20"/>
                <w:shd w:val="clear" w:color="auto" w:fill="DDD9C3"/>
                <w:lang w:val="el-GR"/>
              </w:rPr>
              <w:t>ΙΔ</w:t>
            </w:r>
            <w:r w:rsidRPr="00905073">
              <w:rPr>
                <w:rFonts w:asciiTheme="majorHAnsi" w:hAnsiTheme="majorHAns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905073" w:rsidRDefault="00390945">
            <w:pPr>
              <w:jc w:val="center"/>
              <w:rPr>
                <w:rFonts w:asciiTheme="majorHAnsi" w:hAnsiTheme="majorHAnsi" w:cs="Arial"/>
                <w:b/>
                <w:sz w:val="20"/>
                <w:szCs w:val="20"/>
                <w:lang w:val="el-GR"/>
              </w:rPr>
            </w:pPr>
            <w:r w:rsidRPr="00905073">
              <w:rPr>
                <w:rFonts w:asciiTheme="majorHAnsi" w:hAnsiTheme="majorHAnsi" w:cs="Arial"/>
                <w:b/>
                <w:sz w:val="20"/>
                <w:szCs w:val="20"/>
                <w:lang w:val="el-GR"/>
              </w:rPr>
              <w:t>ΠΙΣΤΩΤΙΚΕΣ ΜΟΝΑΔΕΣ</w:t>
            </w:r>
          </w:p>
        </w:tc>
      </w:tr>
      <w:tr w:rsidR="00390945" w:rsidRPr="00905073">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390945" w:rsidRPr="00905073" w:rsidRDefault="00117B56">
            <w:pPr>
              <w:jc w:val="right"/>
              <w:rPr>
                <w:rFonts w:asciiTheme="majorHAnsi" w:hAnsiTheme="majorHAnsi" w:cs="Arial"/>
                <w:color w:val="002060"/>
                <w:sz w:val="20"/>
                <w:szCs w:val="20"/>
                <w:lang w:val="el-GR"/>
              </w:rPr>
            </w:pPr>
            <w:r w:rsidRPr="00905073">
              <w:rPr>
                <w:rFonts w:asciiTheme="majorHAnsi" w:hAnsiTheme="majorHAnsi" w:cs="Arial"/>
                <w:color w:val="002060"/>
                <w:sz w:val="20"/>
                <w:szCs w:val="20"/>
                <w:lang w:val="el-GR"/>
              </w:rPr>
              <w:t>Διαλέξεις &amp; Εργαστήρια</w:t>
            </w:r>
          </w:p>
        </w:tc>
        <w:tc>
          <w:tcPr>
            <w:tcW w:w="1559" w:type="dxa"/>
            <w:gridSpan w:val="2"/>
            <w:tcBorders>
              <w:top w:val="single" w:sz="4" w:space="0" w:color="auto"/>
              <w:left w:val="single" w:sz="4" w:space="0" w:color="auto"/>
              <w:bottom w:val="single" w:sz="4" w:space="0" w:color="auto"/>
              <w:right w:val="single" w:sz="4" w:space="0" w:color="auto"/>
            </w:tcBorders>
          </w:tcPr>
          <w:p w:rsidR="00390945" w:rsidRPr="00905073" w:rsidRDefault="00117B56">
            <w:pPr>
              <w:jc w:val="center"/>
              <w:rPr>
                <w:rFonts w:asciiTheme="majorHAnsi" w:hAnsiTheme="majorHAnsi" w:cs="Arial"/>
                <w:color w:val="002060"/>
                <w:sz w:val="20"/>
                <w:szCs w:val="20"/>
                <w:lang w:val="el-GR"/>
              </w:rPr>
            </w:pPr>
            <w:r w:rsidRPr="00905073">
              <w:rPr>
                <w:rFonts w:asciiTheme="majorHAnsi" w:hAnsiTheme="majorHAnsi" w:cs="Arial"/>
                <w:color w:val="002060"/>
                <w:sz w:val="20"/>
                <w:szCs w:val="20"/>
                <w:lang w:val="el-GR"/>
              </w:rPr>
              <w:t>4</w:t>
            </w:r>
          </w:p>
        </w:tc>
        <w:tc>
          <w:tcPr>
            <w:tcW w:w="1240" w:type="dxa"/>
            <w:tcBorders>
              <w:top w:val="single" w:sz="4" w:space="0" w:color="auto"/>
              <w:left w:val="single" w:sz="4" w:space="0" w:color="auto"/>
              <w:bottom w:val="single" w:sz="4" w:space="0" w:color="auto"/>
              <w:right w:val="single" w:sz="4" w:space="0" w:color="auto"/>
            </w:tcBorders>
          </w:tcPr>
          <w:p w:rsidR="00390945" w:rsidRPr="00905073" w:rsidRDefault="00117B56">
            <w:pPr>
              <w:jc w:val="center"/>
              <w:rPr>
                <w:rFonts w:asciiTheme="majorHAnsi" w:hAnsiTheme="majorHAnsi" w:cs="Arial"/>
                <w:color w:val="002060"/>
                <w:sz w:val="20"/>
                <w:szCs w:val="20"/>
                <w:lang w:val="el-GR"/>
              </w:rPr>
            </w:pPr>
            <w:r w:rsidRPr="00905073">
              <w:rPr>
                <w:rFonts w:asciiTheme="majorHAnsi" w:hAnsiTheme="majorHAnsi" w:cs="Arial"/>
                <w:color w:val="002060"/>
                <w:sz w:val="20"/>
                <w:szCs w:val="20"/>
                <w:lang w:val="el-GR"/>
              </w:rPr>
              <w:t>6</w:t>
            </w:r>
          </w:p>
        </w:tc>
      </w:tr>
      <w:tr w:rsidR="00390945" w:rsidRPr="00905073">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390945" w:rsidRPr="00905073" w:rsidRDefault="00390945">
            <w:pPr>
              <w:jc w:val="right"/>
              <w:rPr>
                <w:rFonts w:asciiTheme="majorHAnsi" w:hAnsiTheme="majorHAns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390945" w:rsidRPr="00905073" w:rsidRDefault="00390945">
            <w:pPr>
              <w:jc w:val="right"/>
              <w:rPr>
                <w:rFonts w:asciiTheme="majorHAnsi" w:hAnsiTheme="majorHAns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390945" w:rsidRPr="00905073" w:rsidRDefault="00390945">
            <w:pPr>
              <w:rPr>
                <w:rFonts w:asciiTheme="majorHAnsi" w:hAnsiTheme="majorHAnsi" w:cs="Arial"/>
                <w:color w:val="002060"/>
                <w:sz w:val="20"/>
                <w:szCs w:val="20"/>
                <w:lang w:val="el-GR"/>
              </w:rPr>
            </w:pPr>
          </w:p>
        </w:tc>
      </w:tr>
      <w:tr w:rsidR="00390945" w:rsidRPr="00905073">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390945" w:rsidRPr="00905073" w:rsidRDefault="00390945">
            <w:pPr>
              <w:rPr>
                <w:rFonts w:asciiTheme="majorHAnsi" w:hAnsiTheme="majorHAns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390945" w:rsidRPr="00905073" w:rsidRDefault="00390945">
            <w:pPr>
              <w:jc w:val="right"/>
              <w:rPr>
                <w:rFonts w:asciiTheme="majorHAnsi" w:hAnsiTheme="majorHAns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390945" w:rsidRPr="00905073" w:rsidRDefault="00390945">
            <w:pPr>
              <w:rPr>
                <w:rFonts w:asciiTheme="majorHAnsi" w:hAnsiTheme="majorHAnsi" w:cs="Arial"/>
                <w:color w:val="002060"/>
                <w:sz w:val="20"/>
                <w:szCs w:val="20"/>
                <w:lang w:val="el-GR"/>
              </w:rPr>
            </w:pPr>
          </w:p>
        </w:tc>
      </w:tr>
      <w:tr w:rsidR="00390945" w:rsidRPr="006E7F7D">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rPr>
                <w:rFonts w:asciiTheme="majorHAnsi" w:hAnsiTheme="majorHAnsi" w:cs="Arial"/>
                <w:i/>
                <w:sz w:val="18"/>
                <w:szCs w:val="18"/>
                <w:lang w:val="el-GR"/>
              </w:rPr>
            </w:pPr>
            <w:r w:rsidRPr="00905073">
              <w:rPr>
                <w:rFonts w:asciiTheme="majorHAnsi" w:hAnsiTheme="maj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390945" w:rsidRPr="00905073" w:rsidRDefault="00390945">
            <w:pPr>
              <w:jc w:val="right"/>
              <w:rPr>
                <w:rFonts w:asciiTheme="majorHAnsi" w:hAnsiTheme="majorHAns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390945" w:rsidRPr="00905073" w:rsidRDefault="00390945">
            <w:pPr>
              <w:rPr>
                <w:rFonts w:asciiTheme="majorHAnsi" w:hAnsiTheme="majorHAnsi" w:cs="Arial"/>
                <w:color w:val="002060"/>
                <w:sz w:val="20"/>
                <w:szCs w:val="20"/>
                <w:lang w:val="el-GR"/>
              </w:rPr>
            </w:pPr>
          </w:p>
        </w:tc>
      </w:tr>
      <w:tr w:rsidR="00390945" w:rsidRPr="00905073">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i/>
                <w:sz w:val="16"/>
                <w:szCs w:val="16"/>
                <w:lang w:val="el-GR"/>
              </w:rPr>
            </w:pPr>
            <w:r w:rsidRPr="00905073">
              <w:rPr>
                <w:rFonts w:asciiTheme="majorHAnsi" w:hAnsiTheme="majorHAnsi" w:cs="Arial"/>
                <w:b/>
                <w:sz w:val="20"/>
                <w:szCs w:val="20"/>
                <w:lang w:val="el-GR"/>
              </w:rPr>
              <w:t>ΤΥΠΟΣ ΜΑΘΗΜΑΤΟΣ</w:t>
            </w:r>
            <w:r w:rsidRPr="00905073">
              <w:rPr>
                <w:rFonts w:asciiTheme="majorHAnsi" w:hAnsiTheme="majorHAnsi" w:cs="Arial"/>
                <w:i/>
                <w:sz w:val="16"/>
                <w:szCs w:val="16"/>
                <w:lang w:val="el-GR"/>
              </w:rPr>
              <w:t xml:space="preserve"> </w:t>
            </w:r>
          </w:p>
          <w:p w:rsidR="00390945" w:rsidRPr="00905073" w:rsidRDefault="00390945">
            <w:pPr>
              <w:jc w:val="right"/>
              <w:rPr>
                <w:rFonts w:asciiTheme="majorHAnsi" w:hAnsiTheme="majorHAnsi" w:cs="Arial"/>
                <w:i/>
                <w:sz w:val="16"/>
                <w:szCs w:val="16"/>
                <w:lang w:val="el-GR"/>
              </w:rPr>
            </w:pPr>
            <w:r w:rsidRPr="00905073">
              <w:rPr>
                <w:rFonts w:asciiTheme="majorHAnsi" w:hAnsiTheme="majorHAnsi" w:cs="Arial"/>
                <w:i/>
                <w:sz w:val="16"/>
                <w:szCs w:val="16"/>
                <w:lang w:val="el-GR"/>
              </w:rPr>
              <w:t xml:space="preserve">γενικού υποβάθρου, </w:t>
            </w:r>
            <w:r w:rsidRPr="00905073">
              <w:rPr>
                <w:rFonts w:asciiTheme="majorHAnsi" w:hAnsiTheme="majorHAnsi" w:cs="Arial"/>
                <w:i/>
                <w:sz w:val="16"/>
                <w:szCs w:val="16"/>
                <w:lang w:val="el-GR"/>
              </w:rPr>
              <w:br/>
              <w:t xml:space="preserve">ειδικού υποβάθρου, ειδίκευσης </w:t>
            </w:r>
          </w:p>
          <w:p w:rsidR="00390945" w:rsidRPr="00905073" w:rsidRDefault="00390945">
            <w:pPr>
              <w:jc w:val="right"/>
              <w:rPr>
                <w:rFonts w:asciiTheme="majorHAnsi" w:hAnsiTheme="majorHAnsi" w:cs="Arial"/>
                <w:b/>
                <w:sz w:val="20"/>
                <w:szCs w:val="20"/>
                <w:lang w:val="el-GR"/>
              </w:rPr>
            </w:pPr>
            <w:r w:rsidRPr="00905073">
              <w:rPr>
                <w:rFonts w:asciiTheme="majorHAnsi" w:hAnsiTheme="majorHAns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7F7D" w:rsidRDefault="00117B56">
            <w:pPr>
              <w:rPr>
                <w:rFonts w:asciiTheme="majorHAnsi" w:hAnsiTheme="majorHAnsi" w:cs="Arial"/>
                <w:color w:val="002060"/>
                <w:sz w:val="22"/>
                <w:szCs w:val="20"/>
                <w:lang w:val="el-GR"/>
              </w:rPr>
            </w:pPr>
            <w:r w:rsidRPr="006E7F7D">
              <w:rPr>
                <w:rFonts w:asciiTheme="majorHAnsi" w:hAnsiTheme="majorHAnsi" w:cs="Arial"/>
                <w:color w:val="002060"/>
                <w:sz w:val="22"/>
                <w:szCs w:val="20"/>
                <w:lang w:val="el-GR"/>
              </w:rPr>
              <w:t>Γενικού υπόβαθρου</w:t>
            </w:r>
          </w:p>
        </w:tc>
      </w:tr>
      <w:tr w:rsidR="00390945" w:rsidRPr="00905073">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b/>
                <w:sz w:val="20"/>
                <w:szCs w:val="20"/>
                <w:lang w:val="el-GR"/>
              </w:rPr>
            </w:pPr>
            <w:r w:rsidRPr="00905073">
              <w:rPr>
                <w:rFonts w:asciiTheme="majorHAnsi" w:hAnsiTheme="majorHAnsi" w:cs="Arial"/>
                <w:b/>
                <w:sz w:val="20"/>
                <w:szCs w:val="20"/>
                <w:lang w:val="el-GR"/>
              </w:rPr>
              <w:t>ΠΡΟΑΠΑΙΤΟΥΜΕΝΑ ΜΑΘΗΜΑΤΑ:</w:t>
            </w:r>
          </w:p>
          <w:p w:rsidR="00390945" w:rsidRPr="00905073" w:rsidRDefault="00390945">
            <w:pPr>
              <w:jc w:val="right"/>
              <w:rPr>
                <w:rFonts w:asciiTheme="majorHAnsi" w:hAnsiTheme="majorHAns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2F2CAC" w:rsidRPr="006E7F7D" w:rsidRDefault="002F2CAC">
            <w:pPr>
              <w:rPr>
                <w:rFonts w:asciiTheme="majorHAnsi" w:hAnsiTheme="majorHAnsi" w:cs="Arial"/>
                <w:color w:val="002060"/>
                <w:sz w:val="22"/>
                <w:szCs w:val="20"/>
                <w:lang w:val="el-GR"/>
              </w:rPr>
            </w:pPr>
          </w:p>
        </w:tc>
      </w:tr>
      <w:tr w:rsidR="00390945" w:rsidRPr="00905073">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b/>
                <w:sz w:val="20"/>
                <w:szCs w:val="20"/>
              </w:rPr>
            </w:pPr>
            <w:r w:rsidRPr="00905073">
              <w:rPr>
                <w:rFonts w:asciiTheme="majorHAnsi" w:hAnsiTheme="majorHAnsi" w:cs="Arial"/>
                <w:b/>
                <w:sz w:val="20"/>
                <w:szCs w:val="20"/>
                <w:lang w:val="el-GR"/>
              </w:rPr>
              <w:t>Γ</w:t>
            </w:r>
            <w:r w:rsidRPr="00905073">
              <w:rPr>
                <w:rFonts w:asciiTheme="majorHAnsi" w:hAnsiTheme="majorHAnsi" w:cs="Arial"/>
                <w:b/>
                <w:sz w:val="20"/>
                <w:szCs w:val="20"/>
              </w:rPr>
              <w:t>ΛΩΣΣΑ ΔΙΔΑΣΚΑΛΙΑΣ</w:t>
            </w:r>
            <w:r w:rsidRPr="00905073">
              <w:rPr>
                <w:rFonts w:asciiTheme="majorHAnsi" w:hAnsiTheme="majorHAnsi" w:cs="Arial"/>
                <w:b/>
                <w:sz w:val="20"/>
                <w:szCs w:val="20"/>
                <w:lang w:val="el-GR"/>
              </w:rPr>
              <w:t xml:space="preserve"> και ΕΞΕΤΑΣΕΩΝ</w:t>
            </w:r>
            <w:r w:rsidRPr="00905073">
              <w:rPr>
                <w:rFonts w:asciiTheme="majorHAnsi" w:hAnsiTheme="majorHAns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7F7D" w:rsidRDefault="00117B56">
            <w:pPr>
              <w:rPr>
                <w:rFonts w:asciiTheme="majorHAnsi" w:hAnsiTheme="majorHAnsi" w:cs="Arial"/>
                <w:color w:val="002060"/>
                <w:sz w:val="22"/>
                <w:szCs w:val="20"/>
                <w:lang w:val="el-GR"/>
              </w:rPr>
            </w:pPr>
            <w:r w:rsidRPr="006E7F7D">
              <w:rPr>
                <w:rFonts w:asciiTheme="majorHAnsi" w:hAnsiTheme="majorHAnsi" w:cs="Arial"/>
                <w:color w:val="002060"/>
                <w:sz w:val="22"/>
                <w:szCs w:val="20"/>
                <w:lang w:val="el-GR"/>
              </w:rPr>
              <w:t>Ελληνική</w:t>
            </w:r>
          </w:p>
        </w:tc>
      </w:tr>
      <w:tr w:rsidR="00390945" w:rsidRPr="00905073">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b/>
                <w:sz w:val="20"/>
                <w:szCs w:val="20"/>
                <w:lang w:val="el-GR"/>
              </w:rPr>
            </w:pPr>
            <w:r w:rsidRPr="00905073">
              <w:rPr>
                <w:rFonts w:asciiTheme="majorHAnsi" w:hAnsiTheme="majorHAnsi" w:cs="Arial"/>
                <w:b/>
                <w:sz w:val="20"/>
                <w:szCs w:val="20"/>
                <w:lang w:val="el-GR"/>
              </w:rPr>
              <w:t xml:space="preserve">ΤΟ ΜΑΘΗΜΑ ΠΡΟΣΦΕΡΕΤΑΙ ΣΕ ΦΟΙΤΗΤΕΣ </w:t>
            </w:r>
            <w:r w:rsidRPr="00905073">
              <w:rPr>
                <w:rFonts w:asciiTheme="majorHAnsi" w:hAnsiTheme="majorHAnsi" w:cs="Arial"/>
                <w:b/>
                <w:sz w:val="20"/>
                <w:szCs w:val="20"/>
                <w:lang w:val="en-GB"/>
              </w:rPr>
              <w:t>ERASMUS</w:t>
            </w:r>
            <w:r w:rsidRPr="00905073">
              <w:rPr>
                <w:rFonts w:asciiTheme="majorHAnsi" w:hAnsiTheme="majorHAns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7F7D" w:rsidRDefault="00117B56">
            <w:pPr>
              <w:rPr>
                <w:rFonts w:asciiTheme="majorHAnsi" w:hAnsiTheme="majorHAnsi" w:cs="Arial"/>
                <w:color w:val="002060"/>
                <w:sz w:val="22"/>
                <w:szCs w:val="20"/>
                <w:lang w:val="el-GR"/>
              </w:rPr>
            </w:pPr>
            <w:r w:rsidRPr="006E7F7D">
              <w:rPr>
                <w:rFonts w:asciiTheme="majorHAnsi" w:hAnsiTheme="majorHAnsi" w:cs="Arial"/>
                <w:color w:val="002060"/>
                <w:sz w:val="22"/>
                <w:szCs w:val="20"/>
                <w:lang w:val="el-GR"/>
              </w:rPr>
              <w:t>ΝΑΙ</w:t>
            </w:r>
          </w:p>
        </w:tc>
      </w:tr>
      <w:tr w:rsidR="00390945" w:rsidRPr="00905073">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b/>
                <w:sz w:val="20"/>
                <w:szCs w:val="20"/>
                <w:lang w:val="en-GB"/>
              </w:rPr>
            </w:pPr>
            <w:r w:rsidRPr="00905073">
              <w:rPr>
                <w:rFonts w:asciiTheme="majorHAnsi" w:hAnsiTheme="majorHAnsi" w:cs="Arial"/>
                <w:b/>
                <w:sz w:val="20"/>
                <w:szCs w:val="20"/>
                <w:lang w:val="el-GR"/>
              </w:rPr>
              <w:t>ΗΛΕΚΤΡΟΝΙΚΗ ΣΕΛΙΔΑ ΜΑΘΗΜΑΤΟΣ (</w:t>
            </w:r>
            <w:r w:rsidRPr="00905073">
              <w:rPr>
                <w:rFonts w:asciiTheme="majorHAnsi" w:hAnsiTheme="majorHAns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6E7F7D" w:rsidRDefault="00390945">
            <w:pPr>
              <w:spacing w:after="200" w:line="276" w:lineRule="auto"/>
              <w:rPr>
                <w:rFonts w:asciiTheme="majorHAnsi" w:hAnsiTheme="majorHAnsi" w:cs="Arial"/>
                <w:color w:val="002060"/>
                <w:sz w:val="22"/>
                <w:szCs w:val="20"/>
                <w:lang w:val="en-GB"/>
              </w:rPr>
            </w:pPr>
          </w:p>
        </w:tc>
      </w:tr>
    </w:tbl>
    <w:p w:rsidR="00390945" w:rsidRPr="00905073" w:rsidRDefault="00390945" w:rsidP="00955FA7">
      <w:pPr>
        <w:rPr>
          <w:rFonts w:asciiTheme="majorHAnsi" w:hAnsiTheme="majorHAnsi"/>
          <w:lang w:val="el-GR"/>
        </w:rPr>
      </w:pPr>
      <w:r w:rsidRPr="00905073">
        <w:rPr>
          <w:rFonts w:asciiTheme="majorHAnsi" w:hAnsiTheme="majorHAnsi"/>
          <w:lang w:val="el-GR"/>
        </w:rPr>
        <w:br w:type="page"/>
      </w:r>
    </w:p>
    <w:p w:rsidR="00390945" w:rsidRPr="00905073" w:rsidRDefault="00390945" w:rsidP="00955FA7">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905073">
        <w:rPr>
          <w:rFonts w:asciiTheme="majorHAnsi" w:hAnsiTheme="majorHAns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390945" w:rsidRPr="00905073">
        <w:tc>
          <w:tcPr>
            <w:tcW w:w="8472" w:type="dxa"/>
            <w:gridSpan w:val="2"/>
            <w:tcBorders>
              <w:top w:val="single" w:sz="4" w:space="0" w:color="auto"/>
              <w:left w:val="single" w:sz="4" w:space="0" w:color="auto"/>
              <w:bottom w:val="nil"/>
              <w:right w:val="single" w:sz="4" w:space="0" w:color="auto"/>
            </w:tcBorders>
            <w:shd w:val="clear" w:color="auto" w:fill="DDD9C3"/>
          </w:tcPr>
          <w:p w:rsidR="00390945" w:rsidRPr="00905073" w:rsidRDefault="00390945">
            <w:pPr>
              <w:rPr>
                <w:rFonts w:asciiTheme="majorHAnsi" w:hAnsiTheme="majorHAnsi" w:cs="Arial"/>
                <w:i/>
                <w:sz w:val="16"/>
                <w:szCs w:val="16"/>
                <w:lang w:val="el-GR"/>
              </w:rPr>
            </w:pPr>
            <w:r w:rsidRPr="00905073">
              <w:rPr>
                <w:rFonts w:asciiTheme="majorHAnsi" w:hAnsiTheme="majorHAnsi" w:cs="Arial"/>
                <w:b/>
                <w:sz w:val="20"/>
                <w:szCs w:val="20"/>
                <w:lang w:val="el-GR"/>
              </w:rPr>
              <w:t>Μαθησιακά Αποτελέσματα</w:t>
            </w:r>
          </w:p>
        </w:tc>
      </w:tr>
      <w:tr w:rsidR="00390945" w:rsidRPr="006E7F7D">
        <w:tc>
          <w:tcPr>
            <w:tcW w:w="8472" w:type="dxa"/>
            <w:gridSpan w:val="2"/>
            <w:tcBorders>
              <w:top w:val="nil"/>
              <w:left w:val="single" w:sz="4" w:space="0" w:color="auto"/>
              <w:bottom w:val="single" w:sz="4" w:space="0" w:color="auto"/>
              <w:right w:val="single" w:sz="4" w:space="0" w:color="auto"/>
            </w:tcBorders>
            <w:shd w:val="clear" w:color="auto" w:fill="DDD9C3"/>
          </w:tcPr>
          <w:p w:rsidR="00390945" w:rsidRPr="00905073" w:rsidRDefault="00390945">
            <w:pPr>
              <w:widowControl w:val="0"/>
              <w:autoSpaceDE w:val="0"/>
              <w:autoSpaceDN w:val="0"/>
              <w:adjustRightInd w:val="0"/>
              <w:spacing w:after="60"/>
              <w:rPr>
                <w:rFonts w:asciiTheme="majorHAnsi" w:hAnsiTheme="majorHAnsi" w:cs="Arial"/>
                <w:i/>
                <w:sz w:val="16"/>
                <w:szCs w:val="16"/>
                <w:lang w:val="el-GR"/>
              </w:rPr>
            </w:pPr>
            <w:r w:rsidRPr="00905073">
              <w:rPr>
                <w:rFonts w:asciiTheme="majorHAnsi" w:hAnsiTheme="majorHAns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390945" w:rsidRPr="00905073" w:rsidRDefault="00390945">
            <w:pPr>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Συμβουλευτείτε το Παράρτημα Α </w:t>
            </w:r>
          </w:p>
          <w:p w:rsidR="00390945" w:rsidRPr="00905073" w:rsidRDefault="00390945"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Theme="majorHAnsi" w:hAnsiTheme="majorHAnsi" w:cs="Arial"/>
                <w:i/>
                <w:sz w:val="16"/>
                <w:szCs w:val="16"/>
              </w:rPr>
            </w:pPr>
            <w:r w:rsidRPr="00905073">
              <w:rPr>
                <w:rFonts w:asciiTheme="majorHAnsi" w:hAnsiTheme="majorHAns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390945" w:rsidRPr="00905073" w:rsidRDefault="00390945"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Theme="majorHAnsi" w:hAnsiTheme="majorHAnsi" w:cs="Arial"/>
                <w:i/>
                <w:sz w:val="16"/>
                <w:szCs w:val="16"/>
              </w:rPr>
            </w:pPr>
            <w:r w:rsidRPr="00905073">
              <w:rPr>
                <w:rFonts w:asciiTheme="majorHAnsi" w:hAnsiTheme="majorHAnsi" w:cs="Arial"/>
                <w:i/>
                <w:sz w:val="16"/>
                <w:szCs w:val="16"/>
              </w:rPr>
              <w:t>Περιγραφικοί Δείκτες Επιπέδων 6, 7 &amp; 8 του Ευρωπαϊκού Πλαισίου Προσόντων Διά Βίου Μάθησης και το Παράρτημα Β</w:t>
            </w:r>
          </w:p>
          <w:p w:rsidR="00390945" w:rsidRPr="00905073" w:rsidRDefault="00390945"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Theme="majorHAnsi" w:hAnsiTheme="majorHAnsi" w:cs="Arial"/>
                <w:i/>
                <w:sz w:val="16"/>
                <w:szCs w:val="16"/>
              </w:rPr>
            </w:pPr>
            <w:r w:rsidRPr="00905073">
              <w:rPr>
                <w:rFonts w:asciiTheme="majorHAnsi" w:hAnsiTheme="majorHAnsi" w:cs="Arial"/>
                <w:i/>
                <w:sz w:val="16"/>
                <w:szCs w:val="16"/>
              </w:rPr>
              <w:t>Περιληπτικός Οδηγός συγγραφής Μαθησιακών Αποτελεσμάτων</w:t>
            </w:r>
          </w:p>
        </w:tc>
      </w:tr>
      <w:tr w:rsidR="00390945" w:rsidRPr="006E7F7D">
        <w:tc>
          <w:tcPr>
            <w:tcW w:w="8472" w:type="dxa"/>
            <w:gridSpan w:val="2"/>
            <w:tcBorders>
              <w:top w:val="single" w:sz="4" w:space="0" w:color="auto"/>
              <w:left w:val="single" w:sz="4" w:space="0" w:color="auto"/>
              <w:bottom w:val="single" w:sz="4" w:space="0" w:color="auto"/>
              <w:right w:val="single" w:sz="4" w:space="0" w:color="auto"/>
            </w:tcBorders>
          </w:tcPr>
          <w:p w:rsidR="00390945" w:rsidRPr="006E7F7D" w:rsidRDefault="00390945">
            <w:pPr>
              <w:widowControl w:val="0"/>
              <w:autoSpaceDE w:val="0"/>
              <w:autoSpaceDN w:val="0"/>
              <w:adjustRightInd w:val="0"/>
              <w:rPr>
                <w:rFonts w:asciiTheme="minorHAnsi" w:hAnsiTheme="minorHAnsi" w:cstheme="minorHAnsi"/>
                <w:b/>
                <w:color w:val="002060"/>
                <w:sz w:val="22"/>
                <w:lang w:val="el-GR"/>
              </w:rPr>
            </w:pPr>
          </w:p>
          <w:p w:rsidR="00672AA4" w:rsidRPr="006E7F7D" w:rsidRDefault="00672AA4">
            <w:pPr>
              <w:widowControl w:val="0"/>
              <w:autoSpaceDE w:val="0"/>
              <w:autoSpaceDN w:val="0"/>
              <w:adjustRightInd w:val="0"/>
              <w:rPr>
                <w:rFonts w:asciiTheme="minorHAnsi" w:hAnsiTheme="minorHAnsi" w:cstheme="minorHAnsi"/>
                <w:sz w:val="22"/>
                <w:lang w:val="el-GR"/>
              </w:rPr>
            </w:pPr>
            <w:r w:rsidRPr="006E7F7D">
              <w:rPr>
                <w:rFonts w:asciiTheme="minorHAnsi" w:hAnsiTheme="minorHAnsi" w:cstheme="minorHAnsi"/>
                <w:sz w:val="22"/>
                <w:lang w:val="el-GR"/>
              </w:rPr>
              <w:t>Σκοπός του μαθήματος είναι η κατανόηση του τρόπου με τον οποίο αλληλεπιδρά η ύλη με το φως και το πώς εξάγονται συμπεράσματα για τη δομή και τη δράση βιολογικών υποστρωμάτων. Επίσης, οι φοιτητές μαθαίνουν το πώς γίνεται η μελέτη της κινητικής μιας βιολογικής δράσης. Μαθαίνουν πως μπορούν να απομονώσουν βιολογικά μόρια από φυτά και πως καθαρίζονται</w:t>
            </w:r>
          </w:p>
          <w:p w:rsidR="00390945" w:rsidRPr="006E7F7D" w:rsidRDefault="00672AA4">
            <w:pPr>
              <w:widowControl w:val="0"/>
              <w:autoSpaceDE w:val="0"/>
              <w:autoSpaceDN w:val="0"/>
              <w:adjustRightInd w:val="0"/>
              <w:rPr>
                <w:rFonts w:asciiTheme="minorHAnsi" w:hAnsiTheme="minorHAnsi" w:cstheme="minorHAnsi"/>
                <w:b/>
                <w:color w:val="002060"/>
                <w:sz w:val="22"/>
                <w:lang w:val="el-GR"/>
              </w:rPr>
            </w:pPr>
            <w:r w:rsidRPr="006E7F7D">
              <w:rPr>
                <w:rFonts w:asciiTheme="minorHAnsi" w:hAnsiTheme="minorHAnsi" w:cstheme="minorHAnsi"/>
                <w:bCs/>
                <w:sz w:val="22"/>
                <w:lang w:val="el-GR" w:eastAsia="el-GR"/>
              </w:rPr>
              <w:t>Με την ολοκλήρωση του μαθήματος οι φοιτητές θα γνωρίζουν τις βασικές αρχές φασματοσκοπίας και πως αυτές εφαρμόζονται σε αναλυτικές μεθόδους και στη μελέτη βιολογικών διεργασιών. Επίσης, θα γνωρίζουν τεχνικές με τις οποίες απομονώνονται δραστικές ουσίες από φυτά και το πώς διαχωρίζονται και χαρακτηρίζονται προκειμένου να μελετηθούν περαιτέρω.</w:t>
            </w:r>
            <w:r w:rsidR="00376650" w:rsidRPr="006E7F7D">
              <w:rPr>
                <w:rFonts w:asciiTheme="minorHAnsi" w:hAnsiTheme="minorHAnsi" w:cstheme="minorHAnsi"/>
                <w:bCs/>
                <w:sz w:val="22"/>
                <w:lang w:val="el-GR" w:eastAsia="el-GR"/>
              </w:rPr>
              <w:t>.</w:t>
            </w:r>
          </w:p>
          <w:p w:rsidR="00390945" w:rsidRPr="006E7F7D" w:rsidRDefault="00390945">
            <w:pPr>
              <w:widowControl w:val="0"/>
              <w:autoSpaceDE w:val="0"/>
              <w:autoSpaceDN w:val="0"/>
              <w:adjustRightInd w:val="0"/>
              <w:rPr>
                <w:rFonts w:asciiTheme="minorHAnsi" w:hAnsiTheme="minorHAnsi" w:cstheme="minorHAnsi"/>
                <w:b/>
                <w:color w:val="002060"/>
                <w:sz w:val="22"/>
                <w:lang w:val="el-GR"/>
              </w:rPr>
            </w:pPr>
          </w:p>
          <w:p w:rsidR="00390945" w:rsidRPr="006E7F7D" w:rsidRDefault="00390945">
            <w:pPr>
              <w:widowControl w:val="0"/>
              <w:autoSpaceDE w:val="0"/>
              <w:autoSpaceDN w:val="0"/>
              <w:adjustRightInd w:val="0"/>
              <w:spacing w:after="60"/>
              <w:rPr>
                <w:rFonts w:asciiTheme="minorHAnsi" w:hAnsiTheme="minorHAnsi" w:cstheme="minorHAnsi"/>
                <w:i/>
                <w:sz w:val="22"/>
                <w:szCs w:val="16"/>
                <w:lang w:val="el-GR"/>
              </w:rPr>
            </w:pPr>
          </w:p>
        </w:tc>
      </w:tr>
      <w:tr w:rsidR="00390945" w:rsidRPr="00905073">
        <w:tc>
          <w:tcPr>
            <w:tcW w:w="8472" w:type="dxa"/>
            <w:gridSpan w:val="2"/>
            <w:tcBorders>
              <w:top w:val="single" w:sz="4" w:space="0" w:color="auto"/>
              <w:left w:val="single" w:sz="4" w:space="0" w:color="auto"/>
              <w:bottom w:val="nil"/>
              <w:right w:val="single" w:sz="4" w:space="0" w:color="auto"/>
            </w:tcBorders>
            <w:shd w:val="clear" w:color="auto" w:fill="DDD9C3"/>
          </w:tcPr>
          <w:p w:rsidR="00390945" w:rsidRPr="00905073" w:rsidRDefault="00390945">
            <w:pPr>
              <w:rPr>
                <w:rFonts w:asciiTheme="majorHAnsi" w:hAnsiTheme="majorHAnsi" w:cs="Arial"/>
                <w:b/>
                <w:sz w:val="20"/>
                <w:szCs w:val="20"/>
                <w:lang w:val="el-GR"/>
              </w:rPr>
            </w:pPr>
            <w:r w:rsidRPr="00905073">
              <w:rPr>
                <w:rFonts w:asciiTheme="majorHAnsi" w:hAnsiTheme="majorHAnsi" w:cs="Arial"/>
                <w:b/>
                <w:sz w:val="20"/>
                <w:szCs w:val="20"/>
                <w:lang w:val="el-GR"/>
              </w:rPr>
              <w:t>Γενικές Ικανότητες</w:t>
            </w:r>
          </w:p>
        </w:tc>
      </w:tr>
      <w:tr w:rsidR="00390945" w:rsidRPr="006E7F7D">
        <w:tc>
          <w:tcPr>
            <w:tcW w:w="8472" w:type="dxa"/>
            <w:gridSpan w:val="2"/>
            <w:tcBorders>
              <w:top w:val="nil"/>
              <w:left w:val="single" w:sz="4" w:space="0" w:color="auto"/>
              <w:bottom w:val="nil"/>
              <w:right w:val="single" w:sz="4" w:space="0" w:color="auto"/>
            </w:tcBorders>
            <w:shd w:val="clear" w:color="auto" w:fill="DDD9C3"/>
          </w:tcPr>
          <w:p w:rsidR="00390945" w:rsidRPr="00905073" w:rsidRDefault="00390945">
            <w:pPr>
              <w:widowControl w:val="0"/>
              <w:autoSpaceDE w:val="0"/>
              <w:autoSpaceDN w:val="0"/>
              <w:adjustRightInd w:val="0"/>
              <w:spacing w:after="60"/>
              <w:rPr>
                <w:rFonts w:asciiTheme="majorHAnsi" w:hAnsiTheme="majorHAnsi" w:cs="Arial"/>
                <w:i/>
                <w:sz w:val="16"/>
                <w:szCs w:val="16"/>
                <w:lang w:val="el-GR"/>
              </w:rPr>
            </w:pPr>
            <w:r w:rsidRPr="00905073">
              <w:rPr>
                <w:rFonts w:asciiTheme="majorHAnsi" w:hAnsiTheme="majorHAns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90945" w:rsidRPr="00905073">
        <w:tc>
          <w:tcPr>
            <w:tcW w:w="3964" w:type="dxa"/>
            <w:tcBorders>
              <w:top w:val="nil"/>
              <w:left w:val="single" w:sz="4" w:space="0" w:color="auto"/>
              <w:bottom w:val="single" w:sz="4" w:space="0" w:color="auto"/>
              <w:right w:val="nil"/>
            </w:tcBorders>
            <w:shd w:val="clear" w:color="auto" w:fill="DDD9C3"/>
          </w:tcPr>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Προσαρμογή σε νέες καταστάσεις </w:t>
            </w:r>
          </w:p>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Λήψη αποφάσεων </w:t>
            </w:r>
          </w:p>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Αυτόνομη εργασία </w:t>
            </w:r>
          </w:p>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Ομαδική εργασία </w:t>
            </w:r>
          </w:p>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Εργασία σε διεθνές περιβάλλον </w:t>
            </w:r>
          </w:p>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Εργασία σε διεπιστημονικό περιβάλλον </w:t>
            </w:r>
          </w:p>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Σχεδιασμός και διαχείριση έργων </w:t>
            </w:r>
          </w:p>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Σεβασμός στη διαφορετικότητα και στην </w:t>
            </w:r>
            <w:proofErr w:type="spellStart"/>
            <w:r w:rsidRPr="00905073">
              <w:rPr>
                <w:rFonts w:asciiTheme="majorHAnsi" w:hAnsiTheme="majorHAnsi" w:cs="Arial"/>
                <w:i/>
                <w:sz w:val="16"/>
                <w:szCs w:val="16"/>
                <w:lang w:val="el-GR"/>
              </w:rPr>
              <w:t>πολυπολιτισμικότητα</w:t>
            </w:r>
            <w:proofErr w:type="spellEnd"/>
            <w:r w:rsidRPr="00905073">
              <w:rPr>
                <w:rFonts w:asciiTheme="majorHAnsi" w:hAnsiTheme="majorHAnsi" w:cs="Arial"/>
                <w:i/>
                <w:sz w:val="16"/>
                <w:szCs w:val="16"/>
                <w:lang w:val="el-GR"/>
              </w:rPr>
              <w:t xml:space="preserve"> </w:t>
            </w:r>
          </w:p>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Σεβασμός στο φυσικό περιβάλλον </w:t>
            </w:r>
          </w:p>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Επίδειξη κοινωνικής, επαγγελματικής και ηθικής υπευθυνότητας και ευαισθησίας σε θέματα φύλου </w:t>
            </w:r>
          </w:p>
          <w:p w:rsidR="00390945" w:rsidRPr="00905073" w:rsidRDefault="00390945">
            <w:pPr>
              <w:widowControl w:val="0"/>
              <w:autoSpaceDE w:val="0"/>
              <w:autoSpaceDN w:val="0"/>
              <w:adjustRightInd w:val="0"/>
              <w:rPr>
                <w:rFonts w:asciiTheme="majorHAnsi" w:hAnsiTheme="majorHAnsi" w:cs="Arial"/>
                <w:i/>
                <w:sz w:val="16"/>
                <w:szCs w:val="16"/>
                <w:lang w:val="el-GR"/>
              </w:rPr>
            </w:pPr>
            <w:r w:rsidRPr="00905073">
              <w:rPr>
                <w:rFonts w:asciiTheme="majorHAnsi" w:hAnsiTheme="majorHAnsi" w:cs="Arial"/>
                <w:i/>
                <w:sz w:val="16"/>
                <w:szCs w:val="16"/>
                <w:lang w:val="el-GR"/>
              </w:rPr>
              <w:t xml:space="preserve">Άσκηση κριτικής και αυτοκριτικής </w:t>
            </w:r>
          </w:p>
          <w:p w:rsidR="00390945" w:rsidRPr="00905073" w:rsidRDefault="00390945">
            <w:pPr>
              <w:rPr>
                <w:rFonts w:asciiTheme="majorHAnsi" w:hAnsiTheme="majorHAnsi" w:cs="Arial"/>
                <w:i/>
                <w:sz w:val="16"/>
                <w:szCs w:val="16"/>
                <w:lang w:val="el-GR"/>
              </w:rPr>
            </w:pPr>
            <w:r w:rsidRPr="00905073">
              <w:rPr>
                <w:rFonts w:asciiTheme="majorHAnsi" w:hAnsiTheme="majorHAnsi" w:cs="Arial"/>
                <w:i/>
                <w:sz w:val="16"/>
                <w:szCs w:val="16"/>
                <w:lang w:val="el-GR"/>
              </w:rPr>
              <w:t>Προαγωγή της ελεύθερης, δημιουργικής και επαγωγικής σκέψης</w:t>
            </w:r>
          </w:p>
          <w:p w:rsidR="00390945" w:rsidRPr="00905073" w:rsidRDefault="00390945">
            <w:pPr>
              <w:rPr>
                <w:rFonts w:asciiTheme="majorHAnsi" w:hAnsiTheme="majorHAnsi" w:cs="Arial"/>
                <w:i/>
                <w:sz w:val="16"/>
                <w:szCs w:val="16"/>
                <w:lang w:val="el-GR"/>
              </w:rPr>
            </w:pPr>
            <w:r w:rsidRPr="00905073">
              <w:rPr>
                <w:rFonts w:asciiTheme="majorHAnsi" w:hAnsiTheme="majorHAnsi" w:cs="Arial"/>
                <w:i/>
                <w:sz w:val="16"/>
                <w:szCs w:val="16"/>
                <w:lang w:val="el-GR"/>
              </w:rPr>
              <w:t>……</w:t>
            </w:r>
          </w:p>
          <w:p w:rsidR="00390945" w:rsidRPr="00905073" w:rsidRDefault="00390945">
            <w:pPr>
              <w:rPr>
                <w:rFonts w:asciiTheme="majorHAnsi" w:hAnsiTheme="majorHAnsi" w:cs="Arial"/>
                <w:i/>
                <w:sz w:val="16"/>
                <w:szCs w:val="16"/>
                <w:lang w:val="el-GR"/>
              </w:rPr>
            </w:pPr>
            <w:r w:rsidRPr="00905073">
              <w:rPr>
                <w:rFonts w:asciiTheme="majorHAnsi" w:hAnsiTheme="majorHAnsi" w:cs="Arial"/>
                <w:i/>
                <w:sz w:val="16"/>
                <w:szCs w:val="16"/>
                <w:lang w:val="el-GR"/>
              </w:rPr>
              <w:t>Άλλες…</w:t>
            </w:r>
          </w:p>
          <w:p w:rsidR="00390945" w:rsidRPr="00905073" w:rsidRDefault="00390945">
            <w:pPr>
              <w:rPr>
                <w:rFonts w:asciiTheme="majorHAnsi" w:hAnsiTheme="majorHAnsi" w:cs="Arial"/>
                <w:b/>
                <w:sz w:val="20"/>
                <w:szCs w:val="20"/>
                <w:lang w:val="el-GR"/>
              </w:rPr>
            </w:pPr>
            <w:r w:rsidRPr="00905073">
              <w:rPr>
                <w:rFonts w:asciiTheme="majorHAnsi" w:hAnsiTheme="majorHAnsi" w:cs="Arial"/>
                <w:i/>
                <w:sz w:val="16"/>
                <w:szCs w:val="16"/>
                <w:lang w:val="el-GR"/>
              </w:rPr>
              <w:t>…….</w:t>
            </w:r>
          </w:p>
        </w:tc>
      </w:tr>
      <w:tr w:rsidR="00390945" w:rsidRPr="006E7F7D">
        <w:tc>
          <w:tcPr>
            <w:tcW w:w="8472" w:type="dxa"/>
            <w:gridSpan w:val="2"/>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color w:val="002060"/>
                <w:sz w:val="22"/>
                <w:szCs w:val="20"/>
                <w:lang w:val="el-GR"/>
              </w:rPr>
            </w:pPr>
          </w:p>
          <w:p w:rsidR="00390945" w:rsidRPr="006E7F7D" w:rsidRDefault="00376650" w:rsidP="00376650">
            <w:pPr>
              <w:widowControl w:val="0"/>
              <w:numPr>
                <w:ilvl w:val="0"/>
                <w:numId w:val="5"/>
              </w:numPr>
              <w:autoSpaceDE w:val="0"/>
              <w:autoSpaceDN w:val="0"/>
              <w:adjustRightInd w:val="0"/>
              <w:rPr>
                <w:rFonts w:asciiTheme="minorHAnsi" w:hAnsiTheme="minorHAnsi" w:cstheme="minorHAnsi"/>
                <w:color w:val="002060"/>
                <w:sz w:val="22"/>
                <w:lang w:val="el-GR"/>
              </w:rPr>
            </w:pPr>
            <w:r w:rsidRPr="006E7F7D">
              <w:rPr>
                <w:rFonts w:asciiTheme="minorHAnsi" w:hAnsiTheme="minorHAnsi" w:cstheme="minorHAnsi"/>
                <w:color w:val="002060"/>
                <w:sz w:val="22"/>
                <w:lang w:val="el-GR"/>
              </w:rPr>
              <w:t>Αναζήτηση ανάλυση και σύνθεση δεδομένων και πληροφοριών, με τη χρήση και των απαραίτητων τεχνολογιών</w:t>
            </w:r>
          </w:p>
          <w:p w:rsidR="00376650" w:rsidRPr="006E7F7D" w:rsidRDefault="00376650" w:rsidP="00376650">
            <w:pPr>
              <w:widowControl w:val="0"/>
              <w:numPr>
                <w:ilvl w:val="0"/>
                <w:numId w:val="5"/>
              </w:numPr>
              <w:autoSpaceDE w:val="0"/>
              <w:autoSpaceDN w:val="0"/>
              <w:adjustRightInd w:val="0"/>
              <w:rPr>
                <w:rFonts w:asciiTheme="minorHAnsi" w:hAnsiTheme="minorHAnsi" w:cstheme="minorHAnsi"/>
                <w:color w:val="002060"/>
                <w:sz w:val="22"/>
                <w:lang w:val="el-GR"/>
              </w:rPr>
            </w:pPr>
            <w:r w:rsidRPr="006E7F7D">
              <w:rPr>
                <w:rFonts w:asciiTheme="minorHAnsi" w:hAnsiTheme="minorHAnsi" w:cstheme="minorHAnsi"/>
                <w:color w:val="002060"/>
                <w:sz w:val="22"/>
                <w:lang w:val="el-GR"/>
              </w:rPr>
              <w:t>Αυτόνομη εργασία</w:t>
            </w:r>
          </w:p>
          <w:p w:rsidR="00672AA4" w:rsidRPr="006E7F7D" w:rsidRDefault="00376650" w:rsidP="00905073">
            <w:pPr>
              <w:widowControl w:val="0"/>
              <w:numPr>
                <w:ilvl w:val="0"/>
                <w:numId w:val="5"/>
              </w:numPr>
              <w:autoSpaceDE w:val="0"/>
              <w:autoSpaceDN w:val="0"/>
              <w:adjustRightInd w:val="0"/>
              <w:rPr>
                <w:rFonts w:asciiTheme="minorHAnsi" w:hAnsiTheme="minorHAnsi" w:cstheme="minorHAnsi"/>
                <w:color w:val="002060"/>
                <w:sz w:val="22"/>
              </w:rPr>
            </w:pPr>
            <w:r w:rsidRPr="006E7F7D">
              <w:rPr>
                <w:rFonts w:asciiTheme="minorHAnsi" w:hAnsiTheme="minorHAnsi" w:cstheme="minorHAnsi"/>
                <w:color w:val="002060"/>
                <w:sz w:val="22"/>
                <w:lang w:val="el-GR"/>
              </w:rPr>
              <w:t>Ομαδική εργασία</w:t>
            </w:r>
          </w:p>
          <w:p w:rsidR="00390945" w:rsidRPr="006E7F7D" w:rsidRDefault="00390945">
            <w:pPr>
              <w:widowControl w:val="0"/>
              <w:autoSpaceDE w:val="0"/>
              <w:autoSpaceDN w:val="0"/>
              <w:adjustRightInd w:val="0"/>
              <w:spacing w:after="60"/>
              <w:rPr>
                <w:rFonts w:asciiTheme="minorHAnsi" w:hAnsiTheme="minorHAnsi" w:cstheme="minorHAnsi"/>
                <w:i/>
                <w:sz w:val="22"/>
                <w:szCs w:val="16"/>
                <w:lang w:val="el-GR"/>
              </w:rPr>
            </w:pPr>
          </w:p>
        </w:tc>
      </w:tr>
    </w:tbl>
    <w:p w:rsidR="00390945" w:rsidRPr="00905073" w:rsidRDefault="00390945" w:rsidP="00955FA7">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905073">
        <w:rPr>
          <w:rFonts w:asciiTheme="majorHAnsi" w:hAnsiTheme="majorHAns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390945" w:rsidRPr="006E7F7D">
        <w:tc>
          <w:tcPr>
            <w:tcW w:w="8472" w:type="dxa"/>
            <w:tcBorders>
              <w:top w:val="single" w:sz="4" w:space="0" w:color="auto"/>
              <w:left w:val="single" w:sz="4" w:space="0" w:color="auto"/>
              <w:bottom w:val="single" w:sz="4" w:space="0" w:color="auto"/>
              <w:right w:val="single" w:sz="4" w:space="0" w:color="auto"/>
            </w:tcBorders>
          </w:tcPr>
          <w:p w:rsidR="00672AA4" w:rsidRPr="006E7F7D" w:rsidRDefault="00672AA4" w:rsidP="00672AA4">
            <w:pPr>
              <w:jc w:val="both"/>
              <w:rPr>
                <w:rFonts w:asciiTheme="majorHAnsi" w:hAnsiTheme="majorHAnsi"/>
                <w:bCs/>
                <w:sz w:val="22"/>
                <w:lang w:val="el-GR" w:eastAsia="el-GR"/>
              </w:rPr>
            </w:pPr>
            <w:r w:rsidRPr="006E7F7D">
              <w:rPr>
                <w:rFonts w:asciiTheme="majorHAnsi" w:hAnsiTheme="majorHAnsi"/>
                <w:bCs/>
                <w:sz w:val="22"/>
                <w:lang w:val="el-GR" w:eastAsia="el-GR"/>
              </w:rPr>
              <w:t>Στατιστική ανάλυση δεδομένων χημικών αναλύσεων</w:t>
            </w:r>
          </w:p>
          <w:p w:rsidR="00672AA4" w:rsidRPr="006E7F7D" w:rsidRDefault="00672AA4" w:rsidP="00672AA4">
            <w:pPr>
              <w:jc w:val="both"/>
              <w:rPr>
                <w:rFonts w:asciiTheme="majorHAnsi" w:hAnsiTheme="majorHAnsi"/>
                <w:bCs/>
                <w:sz w:val="22"/>
                <w:lang w:val="el-GR" w:eastAsia="el-GR"/>
              </w:rPr>
            </w:pPr>
            <w:r w:rsidRPr="006E7F7D">
              <w:rPr>
                <w:rFonts w:asciiTheme="majorHAnsi" w:hAnsiTheme="majorHAnsi"/>
                <w:bCs/>
                <w:sz w:val="22"/>
                <w:lang w:val="el-GR" w:eastAsia="el-GR"/>
              </w:rPr>
              <w:t>Παρουσίαση αποτελεσμάτων εργαστηριακής ημέρας</w:t>
            </w:r>
          </w:p>
          <w:p w:rsidR="00672AA4" w:rsidRPr="006E7F7D" w:rsidRDefault="00672AA4" w:rsidP="00672AA4">
            <w:pPr>
              <w:jc w:val="both"/>
              <w:rPr>
                <w:rFonts w:asciiTheme="majorHAnsi" w:hAnsiTheme="majorHAnsi"/>
                <w:bCs/>
                <w:sz w:val="22"/>
                <w:lang w:val="el-GR" w:eastAsia="el-GR"/>
              </w:rPr>
            </w:pPr>
            <w:r w:rsidRPr="006E7F7D">
              <w:rPr>
                <w:rFonts w:asciiTheme="majorHAnsi" w:hAnsiTheme="majorHAnsi"/>
                <w:bCs/>
                <w:sz w:val="22"/>
                <w:lang w:val="el-GR" w:eastAsia="el-GR"/>
              </w:rPr>
              <w:t>Χειρισμός/εξοικείωση με εργαστηριακά σκεύη/μηχανήματα</w:t>
            </w:r>
          </w:p>
          <w:p w:rsidR="00672AA4" w:rsidRPr="006E7F7D" w:rsidRDefault="00672AA4" w:rsidP="00672AA4">
            <w:pPr>
              <w:jc w:val="both"/>
              <w:rPr>
                <w:rFonts w:asciiTheme="majorHAnsi" w:hAnsiTheme="majorHAnsi"/>
                <w:bCs/>
                <w:sz w:val="22"/>
                <w:lang w:val="el-GR" w:eastAsia="el-GR"/>
              </w:rPr>
            </w:pPr>
            <w:r w:rsidRPr="006E7F7D">
              <w:rPr>
                <w:rFonts w:asciiTheme="majorHAnsi" w:hAnsiTheme="majorHAnsi"/>
                <w:bCs/>
                <w:sz w:val="22"/>
                <w:lang w:val="el-GR" w:eastAsia="el-GR"/>
              </w:rPr>
              <w:t>Μελέτη κινητικής αντιδράσεων</w:t>
            </w:r>
          </w:p>
          <w:p w:rsidR="00672AA4" w:rsidRPr="006E7F7D" w:rsidRDefault="00672AA4" w:rsidP="00672AA4">
            <w:pPr>
              <w:jc w:val="both"/>
              <w:rPr>
                <w:rFonts w:asciiTheme="majorHAnsi" w:hAnsiTheme="majorHAnsi"/>
                <w:bCs/>
                <w:sz w:val="22"/>
                <w:lang w:val="el-GR" w:eastAsia="el-GR"/>
              </w:rPr>
            </w:pPr>
            <w:r w:rsidRPr="006E7F7D">
              <w:rPr>
                <w:rFonts w:asciiTheme="majorHAnsi" w:hAnsiTheme="majorHAnsi"/>
                <w:bCs/>
                <w:sz w:val="22"/>
                <w:lang w:val="el-GR" w:eastAsia="el-GR"/>
              </w:rPr>
              <w:t xml:space="preserve">Μελέτη πρόσδεσης </w:t>
            </w:r>
            <w:proofErr w:type="spellStart"/>
            <w:r w:rsidR="004C6003" w:rsidRPr="006E7F7D">
              <w:rPr>
                <w:rFonts w:asciiTheme="majorHAnsi" w:hAnsiTheme="majorHAnsi"/>
                <w:bCs/>
                <w:sz w:val="22"/>
                <w:lang w:val="el-GR" w:eastAsia="el-GR"/>
              </w:rPr>
              <w:t>μικρομορίου</w:t>
            </w:r>
            <w:proofErr w:type="spellEnd"/>
            <w:r w:rsidRPr="006E7F7D">
              <w:rPr>
                <w:rFonts w:asciiTheme="majorHAnsi" w:hAnsiTheme="majorHAnsi"/>
                <w:bCs/>
                <w:sz w:val="22"/>
                <w:lang w:val="el-GR" w:eastAsia="el-GR"/>
              </w:rPr>
              <w:t xml:space="preserve"> σε </w:t>
            </w:r>
            <w:proofErr w:type="spellStart"/>
            <w:r w:rsidR="004C6003" w:rsidRPr="006E7F7D">
              <w:rPr>
                <w:rFonts w:asciiTheme="majorHAnsi" w:hAnsiTheme="majorHAnsi"/>
                <w:bCs/>
                <w:sz w:val="22"/>
                <w:lang w:val="el-GR" w:eastAsia="el-GR"/>
              </w:rPr>
              <w:t>μακρομόριο</w:t>
            </w:r>
            <w:proofErr w:type="spellEnd"/>
          </w:p>
          <w:p w:rsidR="00672AA4" w:rsidRPr="006E7F7D" w:rsidRDefault="00672AA4" w:rsidP="00672AA4">
            <w:pPr>
              <w:jc w:val="both"/>
              <w:rPr>
                <w:rFonts w:asciiTheme="majorHAnsi" w:hAnsiTheme="majorHAnsi"/>
                <w:bCs/>
                <w:sz w:val="22"/>
                <w:lang w:val="el-GR" w:eastAsia="el-GR"/>
              </w:rPr>
            </w:pPr>
            <w:r w:rsidRPr="006E7F7D">
              <w:rPr>
                <w:rFonts w:asciiTheme="majorHAnsi" w:hAnsiTheme="majorHAnsi"/>
                <w:bCs/>
                <w:sz w:val="22"/>
                <w:lang w:val="el-GR" w:eastAsia="el-GR"/>
              </w:rPr>
              <w:t>Απομόνωση ενώσεων από φυτά με συνεχή εκχύλιση</w:t>
            </w:r>
          </w:p>
          <w:p w:rsidR="00672AA4" w:rsidRPr="006E7F7D" w:rsidRDefault="00672AA4" w:rsidP="00672AA4">
            <w:pPr>
              <w:jc w:val="both"/>
              <w:rPr>
                <w:rFonts w:asciiTheme="majorHAnsi" w:hAnsiTheme="majorHAnsi"/>
                <w:bCs/>
                <w:sz w:val="22"/>
                <w:lang w:val="el-GR" w:eastAsia="el-GR"/>
              </w:rPr>
            </w:pPr>
            <w:r w:rsidRPr="006E7F7D">
              <w:rPr>
                <w:rFonts w:asciiTheme="majorHAnsi" w:hAnsiTheme="majorHAnsi"/>
                <w:bCs/>
                <w:sz w:val="22"/>
                <w:lang w:val="el-GR" w:eastAsia="el-GR"/>
              </w:rPr>
              <w:t>Ποσοτικός και ποιοτικός προσδιορισμός ανιόντων σε νερό με υγρή χρωματογραφία υψηλής απόδοσης</w:t>
            </w:r>
          </w:p>
          <w:p w:rsidR="00672AA4" w:rsidRPr="006E7F7D" w:rsidRDefault="00672AA4" w:rsidP="00672AA4">
            <w:pPr>
              <w:jc w:val="both"/>
              <w:rPr>
                <w:rFonts w:asciiTheme="majorHAnsi" w:hAnsiTheme="majorHAnsi"/>
                <w:bCs/>
                <w:sz w:val="22"/>
                <w:lang w:val="el-GR" w:eastAsia="el-GR"/>
              </w:rPr>
            </w:pPr>
            <w:r w:rsidRPr="006E7F7D">
              <w:rPr>
                <w:rFonts w:asciiTheme="majorHAnsi" w:hAnsiTheme="majorHAnsi"/>
                <w:bCs/>
                <w:sz w:val="22"/>
                <w:lang w:val="el-GR" w:eastAsia="el-GR"/>
              </w:rPr>
              <w:t>Φασματοσκοπικός προσδιορισμός βιολογικών μορίων</w:t>
            </w:r>
          </w:p>
          <w:p w:rsidR="004C6003" w:rsidRPr="006E7F7D" w:rsidRDefault="004C6003" w:rsidP="00672AA4">
            <w:pPr>
              <w:jc w:val="both"/>
              <w:rPr>
                <w:rFonts w:asciiTheme="majorHAnsi" w:hAnsiTheme="majorHAnsi"/>
                <w:bCs/>
                <w:sz w:val="22"/>
                <w:lang w:val="el-GR" w:eastAsia="el-GR"/>
              </w:rPr>
            </w:pPr>
            <w:r w:rsidRPr="006E7F7D">
              <w:rPr>
                <w:rFonts w:asciiTheme="majorHAnsi" w:hAnsiTheme="majorHAnsi"/>
                <w:bCs/>
                <w:sz w:val="22"/>
                <w:lang w:val="el-GR" w:eastAsia="el-GR"/>
              </w:rPr>
              <w:lastRenderedPageBreak/>
              <w:t xml:space="preserve">Σύνθεση </w:t>
            </w:r>
            <w:proofErr w:type="spellStart"/>
            <w:r w:rsidRPr="006E7F7D">
              <w:rPr>
                <w:rFonts w:asciiTheme="majorHAnsi" w:hAnsiTheme="majorHAnsi"/>
                <w:bCs/>
                <w:sz w:val="22"/>
                <w:lang w:val="el-GR" w:eastAsia="el-GR"/>
              </w:rPr>
              <w:t>ακετυλοσαλυκιλικού</w:t>
            </w:r>
            <w:proofErr w:type="spellEnd"/>
            <w:r w:rsidRPr="006E7F7D">
              <w:rPr>
                <w:rFonts w:asciiTheme="majorHAnsi" w:hAnsiTheme="majorHAnsi"/>
                <w:bCs/>
                <w:sz w:val="22"/>
                <w:lang w:val="el-GR" w:eastAsia="el-GR"/>
              </w:rPr>
              <w:t xml:space="preserve"> οξέος (ασπιρίνη)</w:t>
            </w:r>
          </w:p>
          <w:p w:rsidR="00390945" w:rsidRPr="006E7F7D" w:rsidRDefault="00390945">
            <w:pPr>
              <w:rPr>
                <w:rFonts w:asciiTheme="majorHAnsi" w:hAnsiTheme="majorHAnsi" w:cs="Arial"/>
                <w:color w:val="002060"/>
                <w:sz w:val="22"/>
                <w:szCs w:val="20"/>
                <w:lang w:val="el-GR"/>
              </w:rPr>
            </w:pPr>
          </w:p>
        </w:tc>
      </w:tr>
    </w:tbl>
    <w:p w:rsidR="00390945" w:rsidRPr="00905073" w:rsidRDefault="00390945" w:rsidP="00955FA7">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905073">
        <w:rPr>
          <w:rFonts w:asciiTheme="majorHAnsi" w:hAnsiTheme="majorHAns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390945" w:rsidRPr="006E7F7D">
        <w:tc>
          <w:tcPr>
            <w:tcW w:w="3306"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b/>
                <w:sz w:val="20"/>
                <w:szCs w:val="20"/>
                <w:lang w:val="el-GR"/>
              </w:rPr>
            </w:pPr>
            <w:r w:rsidRPr="00905073">
              <w:rPr>
                <w:rFonts w:asciiTheme="majorHAnsi" w:hAnsiTheme="majorHAnsi" w:cs="Arial"/>
                <w:b/>
                <w:sz w:val="20"/>
                <w:szCs w:val="20"/>
                <w:lang w:val="el-GR"/>
              </w:rPr>
              <w:t>ΤΡΟΠΟΣ ΠΑΡΑΔΟΣΗΣ</w:t>
            </w:r>
            <w:r w:rsidRPr="00905073">
              <w:rPr>
                <w:rFonts w:asciiTheme="majorHAnsi" w:hAnsiTheme="majorHAnsi" w:cs="Arial"/>
                <w:b/>
                <w:sz w:val="20"/>
                <w:szCs w:val="20"/>
                <w:lang w:val="el-GR"/>
              </w:rPr>
              <w:br/>
            </w:r>
            <w:r w:rsidRPr="00905073">
              <w:rPr>
                <w:rFonts w:asciiTheme="majorHAnsi" w:hAnsiTheme="majorHAns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390945" w:rsidRPr="006E7F7D" w:rsidRDefault="00376650">
            <w:pPr>
              <w:spacing w:after="200" w:line="276" w:lineRule="auto"/>
              <w:rPr>
                <w:rFonts w:asciiTheme="minorHAnsi" w:hAnsiTheme="minorHAnsi" w:cstheme="minorHAnsi"/>
                <w:iCs/>
                <w:color w:val="002060"/>
                <w:sz w:val="22"/>
                <w:lang w:val="el-GR"/>
              </w:rPr>
            </w:pPr>
            <w:r w:rsidRPr="006E7F7D">
              <w:rPr>
                <w:rFonts w:asciiTheme="minorHAnsi" w:hAnsiTheme="minorHAnsi" w:cstheme="minorHAnsi"/>
                <w:iCs/>
                <w:color w:val="002060"/>
                <w:sz w:val="22"/>
                <w:lang w:val="el-GR"/>
              </w:rPr>
              <w:t>Στην αίθουσα και στο εργαστήριο</w:t>
            </w:r>
          </w:p>
        </w:tc>
      </w:tr>
      <w:tr w:rsidR="00390945" w:rsidRPr="006E7F7D">
        <w:tc>
          <w:tcPr>
            <w:tcW w:w="3306"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i/>
                <w:sz w:val="16"/>
                <w:szCs w:val="16"/>
                <w:lang w:val="el-GR"/>
              </w:rPr>
            </w:pPr>
            <w:r w:rsidRPr="00905073">
              <w:rPr>
                <w:rFonts w:asciiTheme="majorHAnsi" w:hAnsiTheme="majorHAnsi" w:cs="Arial"/>
                <w:b/>
                <w:sz w:val="20"/>
                <w:szCs w:val="20"/>
                <w:lang w:val="el-GR"/>
              </w:rPr>
              <w:t>ΧΡΗΣΗ ΤΕΧΝΟΛΟΓΙΩΝ ΠΛΗΡΟΦΟΡΙΑΣ ΚΑΙ ΕΠΙΚΟΙΝΩΝΙΩΝ</w:t>
            </w:r>
            <w:r w:rsidRPr="00905073">
              <w:rPr>
                <w:rFonts w:asciiTheme="majorHAnsi" w:hAnsiTheme="majorHAnsi" w:cs="Arial"/>
                <w:b/>
                <w:sz w:val="20"/>
                <w:szCs w:val="20"/>
                <w:lang w:val="el-GR"/>
              </w:rPr>
              <w:br/>
            </w:r>
            <w:r w:rsidRPr="00905073">
              <w:rPr>
                <w:rFonts w:asciiTheme="majorHAnsi" w:hAnsiTheme="majorHAns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b/>
                <w:color w:val="002060"/>
                <w:sz w:val="22"/>
                <w:szCs w:val="20"/>
                <w:lang w:val="el-GR"/>
              </w:rPr>
            </w:pPr>
          </w:p>
        </w:tc>
      </w:tr>
      <w:tr w:rsidR="00390945" w:rsidRPr="00905073">
        <w:tc>
          <w:tcPr>
            <w:tcW w:w="3306" w:type="dxa"/>
            <w:tcBorders>
              <w:top w:val="single" w:sz="4" w:space="0" w:color="auto"/>
              <w:left w:val="single" w:sz="4" w:space="0" w:color="auto"/>
              <w:bottom w:val="single" w:sz="4" w:space="0" w:color="auto"/>
              <w:right w:val="single" w:sz="4" w:space="0" w:color="auto"/>
            </w:tcBorders>
            <w:shd w:val="clear" w:color="auto" w:fill="DDD9C3"/>
          </w:tcPr>
          <w:p w:rsidR="00390945" w:rsidRPr="00905073" w:rsidRDefault="00390945">
            <w:pPr>
              <w:jc w:val="right"/>
              <w:rPr>
                <w:rFonts w:asciiTheme="majorHAnsi" w:hAnsiTheme="majorHAnsi" w:cs="Arial"/>
                <w:b/>
                <w:sz w:val="20"/>
                <w:szCs w:val="20"/>
                <w:lang w:val="el-GR"/>
              </w:rPr>
            </w:pPr>
            <w:r w:rsidRPr="00905073">
              <w:rPr>
                <w:rFonts w:asciiTheme="majorHAnsi" w:hAnsiTheme="majorHAnsi" w:cs="Arial"/>
                <w:b/>
                <w:sz w:val="20"/>
                <w:szCs w:val="20"/>
                <w:lang w:val="el-GR"/>
              </w:rPr>
              <w:t>ΟΡΓΑΝΩΣΗ ΔΙΔΑΣΚΑΛΙΑΣ</w:t>
            </w:r>
          </w:p>
          <w:p w:rsidR="00390945" w:rsidRPr="00905073" w:rsidRDefault="00390945">
            <w:pPr>
              <w:jc w:val="both"/>
              <w:rPr>
                <w:rFonts w:asciiTheme="majorHAnsi" w:hAnsiTheme="majorHAnsi" w:cs="Arial"/>
                <w:i/>
                <w:sz w:val="16"/>
                <w:szCs w:val="16"/>
                <w:lang w:val="el-GR"/>
              </w:rPr>
            </w:pPr>
            <w:r w:rsidRPr="00905073">
              <w:rPr>
                <w:rFonts w:asciiTheme="majorHAnsi" w:hAnsiTheme="majorHAnsi" w:cs="Arial"/>
                <w:i/>
                <w:sz w:val="16"/>
                <w:szCs w:val="16"/>
                <w:lang w:val="el-GR"/>
              </w:rPr>
              <w:t>Περιγράφονται αναλυτικά ο τρόπος και μέθοδοι διδασκαλίας.</w:t>
            </w:r>
          </w:p>
          <w:p w:rsidR="00390945" w:rsidRPr="00905073" w:rsidRDefault="00390945">
            <w:pPr>
              <w:jc w:val="both"/>
              <w:rPr>
                <w:rFonts w:asciiTheme="majorHAnsi" w:hAnsiTheme="majorHAnsi" w:cs="Arial"/>
                <w:i/>
                <w:sz w:val="16"/>
                <w:szCs w:val="16"/>
                <w:lang w:val="el-GR"/>
              </w:rPr>
            </w:pPr>
            <w:r w:rsidRPr="00905073">
              <w:rPr>
                <w:rFonts w:asciiTheme="majorHAnsi" w:hAnsiTheme="majorHAns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905073">
              <w:rPr>
                <w:rFonts w:asciiTheme="majorHAnsi" w:hAnsiTheme="majorHAnsi" w:cs="Arial"/>
                <w:i/>
                <w:sz w:val="16"/>
                <w:szCs w:val="16"/>
                <w:lang w:val="el-GR"/>
              </w:rPr>
              <w:t>Διαδραστική</w:t>
            </w:r>
            <w:proofErr w:type="spellEnd"/>
            <w:r w:rsidRPr="00905073">
              <w:rPr>
                <w:rFonts w:asciiTheme="majorHAnsi" w:hAnsiTheme="majorHAnsi" w:cs="Arial"/>
                <w:i/>
                <w:sz w:val="16"/>
                <w:szCs w:val="16"/>
                <w:lang w:val="el-GR"/>
              </w:rPr>
              <w:t xml:space="preserve"> διδασκαλία, Εκπαιδευτικές επισκέψεις, Εκπόνηση μελέτης (</w:t>
            </w:r>
            <w:r w:rsidRPr="00905073">
              <w:rPr>
                <w:rFonts w:asciiTheme="majorHAnsi" w:hAnsiTheme="majorHAnsi" w:cs="Arial"/>
                <w:i/>
                <w:sz w:val="16"/>
                <w:szCs w:val="16"/>
              </w:rPr>
              <w:t>project</w:t>
            </w:r>
            <w:r w:rsidRPr="00905073">
              <w:rPr>
                <w:rFonts w:asciiTheme="majorHAnsi" w:hAnsiTheme="majorHAnsi" w:cs="Arial"/>
                <w:i/>
                <w:sz w:val="16"/>
                <w:szCs w:val="16"/>
                <w:lang w:val="el-GR"/>
              </w:rPr>
              <w:t>), Συγγραφή εργασίας / εργασιών, Καλλιτεχνική δημιουργία, κ.λπ.</w:t>
            </w:r>
          </w:p>
          <w:p w:rsidR="00390945" w:rsidRPr="00905073" w:rsidRDefault="00390945">
            <w:pPr>
              <w:jc w:val="both"/>
              <w:rPr>
                <w:rFonts w:asciiTheme="majorHAnsi" w:hAnsiTheme="majorHAnsi" w:cs="Arial"/>
                <w:i/>
                <w:sz w:val="16"/>
                <w:szCs w:val="16"/>
                <w:lang w:val="el-GR"/>
              </w:rPr>
            </w:pPr>
          </w:p>
          <w:p w:rsidR="00390945" w:rsidRPr="00905073" w:rsidRDefault="00390945">
            <w:pPr>
              <w:jc w:val="both"/>
              <w:rPr>
                <w:rFonts w:asciiTheme="majorHAnsi" w:hAnsiTheme="majorHAnsi" w:cs="Arial"/>
                <w:i/>
                <w:sz w:val="16"/>
                <w:szCs w:val="16"/>
                <w:lang w:val="el-GR"/>
              </w:rPr>
            </w:pPr>
            <w:r w:rsidRPr="00905073">
              <w:rPr>
                <w:rFonts w:asciiTheme="majorHAnsi" w:hAnsiTheme="maj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905073">
              <w:rPr>
                <w:rFonts w:asciiTheme="majorHAnsi" w:hAnsiTheme="majorHAns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390945" w:rsidRPr="006E7F7D">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6E7F7D" w:rsidRDefault="00390945">
                  <w:pPr>
                    <w:jc w:val="center"/>
                    <w:rPr>
                      <w:rFonts w:asciiTheme="minorHAnsi" w:hAnsiTheme="minorHAnsi" w:cstheme="minorHAnsi"/>
                      <w:b/>
                      <w:i/>
                      <w:sz w:val="22"/>
                      <w:szCs w:val="22"/>
                    </w:rPr>
                  </w:pPr>
                  <w:proofErr w:type="spellStart"/>
                  <w:r w:rsidRPr="006E7F7D">
                    <w:rPr>
                      <w:rFonts w:asciiTheme="minorHAnsi" w:hAnsiTheme="minorHAnsi" w:cstheme="minorHAnsi"/>
                      <w:b/>
                      <w:i/>
                      <w:sz w:val="22"/>
                      <w:szCs w:val="22"/>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6E7F7D" w:rsidRDefault="00390945">
                  <w:pPr>
                    <w:jc w:val="center"/>
                    <w:rPr>
                      <w:rFonts w:asciiTheme="minorHAnsi" w:hAnsiTheme="minorHAnsi" w:cstheme="minorHAnsi"/>
                      <w:b/>
                      <w:i/>
                      <w:sz w:val="22"/>
                      <w:szCs w:val="22"/>
                    </w:rPr>
                  </w:pPr>
                  <w:proofErr w:type="spellStart"/>
                  <w:r w:rsidRPr="006E7F7D">
                    <w:rPr>
                      <w:rFonts w:asciiTheme="minorHAnsi" w:hAnsiTheme="minorHAnsi" w:cstheme="minorHAnsi"/>
                      <w:b/>
                      <w:i/>
                      <w:sz w:val="22"/>
                      <w:szCs w:val="22"/>
                    </w:rPr>
                    <w:t>Φόρτος</w:t>
                  </w:r>
                  <w:proofErr w:type="spellEnd"/>
                  <w:r w:rsidRPr="006E7F7D">
                    <w:rPr>
                      <w:rFonts w:asciiTheme="minorHAnsi" w:hAnsiTheme="minorHAnsi" w:cstheme="minorHAnsi"/>
                      <w:b/>
                      <w:i/>
                      <w:sz w:val="22"/>
                      <w:szCs w:val="22"/>
                    </w:rPr>
                    <w:t xml:space="preserve"> </w:t>
                  </w:r>
                  <w:proofErr w:type="spellStart"/>
                  <w:r w:rsidRPr="006E7F7D">
                    <w:rPr>
                      <w:rFonts w:asciiTheme="minorHAnsi" w:hAnsiTheme="minorHAnsi" w:cstheme="minorHAnsi"/>
                      <w:b/>
                      <w:i/>
                      <w:sz w:val="22"/>
                      <w:szCs w:val="22"/>
                    </w:rPr>
                    <w:t>Εργασίας</w:t>
                  </w:r>
                  <w:proofErr w:type="spellEnd"/>
                  <w:r w:rsidRPr="006E7F7D">
                    <w:rPr>
                      <w:rFonts w:asciiTheme="minorHAnsi" w:hAnsiTheme="minorHAnsi" w:cstheme="minorHAnsi"/>
                      <w:b/>
                      <w:i/>
                      <w:sz w:val="22"/>
                      <w:szCs w:val="22"/>
                    </w:rPr>
                    <w:t xml:space="preserve"> </w:t>
                  </w:r>
                  <w:proofErr w:type="spellStart"/>
                  <w:r w:rsidRPr="006E7F7D">
                    <w:rPr>
                      <w:rFonts w:asciiTheme="minorHAnsi" w:hAnsiTheme="minorHAnsi" w:cstheme="minorHAnsi"/>
                      <w:b/>
                      <w:i/>
                      <w:sz w:val="22"/>
                      <w:szCs w:val="22"/>
                    </w:rPr>
                    <w:t>Εξαμήνου</w:t>
                  </w:r>
                  <w:proofErr w:type="spellEnd"/>
                </w:p>
              </w:tc>
            </w:tr>
            <w:tr w:rsidR="00390945" w:rsidRPr="006E7F7D">
              <w:tc>
                <w:tcPr>
                  <w:tcW w:w="2467" w:type="dxa"/>
                  <w:tcBorders>
                    <w:top w:val="single" w:sz="4" w:space="0" w:color="auto"/>
                    <w:left w:val="single" w:sz="4" w:space="0" w:color="auto"/>
                    <w:bottom w:val="single" w:sz="4" w:space="0" w:color="auto"/>
                    <w:right w:val="single" w:sz="4" w:space="0" w:color="auto"/>
                  </w:tcBorders>
                </w:tcPr>
                <w:p w:rsidR="00390945" w:rsidRPr="006E7F7D" w:rsidRDefault="00376650">
                  <w:pPr>
                    <w:rPr>
                      <w:rFonts w:asciiTheme="minorHAnsi" w:hAnsiTheme="minorHAnsi" w:cstheme="minorHAnsi"/>
                      <w:iCs/>
                      <w:color w:val="002060"/>
                      <w:sz w:val="22"/>
                      <w:szCs w:val="22"/>
                      <w:lang w:val="el-GR"/>
                    </w:rPr>
                  </w:pPr>
                  <w:r w:rsidRPr="006E7F7D">
                    <w:rPr>
                      <w:rFonts w:asciiTheme="minorHAnsi" w:hAnsiTheme="minorHAnsi" w:cstheme="minorHAns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390945" w:rsidRPr="006E7F7D" w:rsidRDefault="00376650">
                  <w:pPr>
                    <w:jc w:val="center"/>
                    <w:rPr>
                      <w:rFonts w:asciiTheme="minorHAnsi" w:hAnsiTheme="minorHAnsi" w:cstheme="minorHAnsi"/>
                      <w:color w:val="002060"/>
                      <w:sz w:val="22"/>
                      <w:szCs w:val="22"/>
                      <w:lang w:val="el-GR"/>
                    </w:rPr>
                  </w:pPr>
                  <w:r w:rsidRPr="006E7F7D">
                    <w:rPr>
                      <w:rFonts w:asciiTheme="minorHAnsi" w:hAnsiTheme="minorHAnsi" w:cstheme="minorHAnsi"/>
                      <w:color w:val="002060"/>
                      <w:sz w:val="22"/>
                      <w:szCs w:val="22"/>
                      <w:lang w:val="el-GR"/>
                    </w:rPr>
                    <w:t>10</w:t>
                  </w:r>
                </w:p>
              </w:tc>
            </w:tr>
            <w:tr w:rsidR="00390945" w:rsidRPr="006E7F7D">
              <w:tc>
                <w:tcPr>
                  <w:tcW w:w="2467" w:type="dxa"/>
                  <w:tcBorders>
                    <w:top w:val="single" w:sz="4" w:space="0" w:color="auto"/>
                    <w:left w:val="single" w:sz="4" w:space="0" w:color="auto"/>
                    <w:bottom w:val="single" w:sz="4" w:space="0" w:color="auto"/>
                    <w:right w:val="single" w:sz="4" w:space="0" w:color="auto"/>
                  </w:tcBorders>
                </w:tcPr>
                <w:p w:rsidR="00390945" w:rsidRPr="006E7F7D" w:rsidRDefault="00376650">
                  <w:pPr>
                    <w:rPr>
                      <w:rFonts w:asciiTheme="minorHAnsi" w:hAnsiTheme="minorHAnsi" w:cstheme="minorHAnsi"/>
                      <w:iCs/>
                      <w:color w:val="002060"/>
                      <w:sz w:val="22"/>
                      <w:szCs w:val="22"/>
                      <w:lang w:val="el-GR"/>
                    </w:rPr>
                  </w:pPr>
                  <w:r w:rsidRPr="006E7F7D">
                    <w:rPr>
                      <w:rFonts w:asciiTheme="minorHAnsi" w:hAnsiTheme="minorHAnsi" w:cstheme="minorHAnsi"/>
                      <w:iCs/>
                      <w:color w:val="002060"/>
                      <w:sz w:val="22"/>
                      <w:szCs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390945" w:rsidRPr="006E7F7D" w:rsidRDefault="00376650">
                  <w:pPr>
                    <w:jc w:val="center"/>
                    <w:rPr>
                      <w:rFonts w:asciiTheme="minorHAnsi" w:hAnsiTheme="minorHAnsi" w:cstheme="minorHAnsi"/>
                      <w:color w:val="002060"/>
                      <w:sz w:val="22"/>
                      <w:szCs w:val="22"/>
                      <w:lang w:val="el-GR"/>
                    </w:rPr>
                  </w:pPr>
                  <w:r w:rsidRPr="006E7F7D">
                    <w:rPr>
                      <w:rFonts w:asciiTheme="minorHAnsi" w:hAnsiTheme="minorHAnsi" w:cstheme="minorHAnsi"/>
                      <w:color w:val="002060"/>
                      <w:sz w:val="22"/>
                      <w:szCs w:val="22"/>
                      <w:lang w:val="el-GR"/>
                    </w:rPr>
                    <w:t>60</w:t>
                  </w:r>
                </w:p>
              </w:tc>
            </w:tr>
            <w:tr w:rsidR="00390945" w:rsidRPr="006E7F7D">
              <w:tc>
                <w:tcPr>
                  <w:tcW w:w="2467" w:type="dxa"/>
                  <w:tcBorders>
                    <w:top w:val="single" w:sz="4" w:space="0" w:color="auto"/>
                    <w:left w:val="single" w:sz="4" w:space="0" w:color="auto"/>
                    <w:bottom w:val="single" w:sz="4" w:space="0" w:color="auto"/>
                    <w:right w:val="single" w:sz="4" w:space="0" w:color="auto"/>
                  </w:tcBorders>
                </w:tcPr>
                <w:p w:rsidR="00390945" w:rsidRPr="006E7F7D" w:rsidRDefault="00376650">
                  <w:pPr>
                    <w:rPr>
                      <w:rFonts w:asciiTheme="minorHAnsi" w:hAnsiTheme="minorHAnsi" w:cstheme="minorHAnsi"/>
                      <w:iCs/>
                      <w:color w:val="002060"/>
                      <w:sz w:val="22"/>
                      <w:szCs w:val="22"/>
                      <w:lang w:val="el-GR"/>
                    </w:rPr>
                  </w:pPr>
                  <w:r w:rsidRPr="006E7F7D">
                    <w:rPr>
                      <w:rFonts w:asciiTheme="minorHAnsi" w:hAnsiTheme="minorHAnsi" w:cstheme="minorHAnsi"/>
                      <w:iCs/>
                      <w:color w:val="002060"/>
                      <w:sz w:val="22"/>
                      <w:szCs w:val="22"/>
                      <w:lang w:val="el-GR"/>
                    </w:rPr>
                    <w:t>Ομαδική εργασία εργαστηριακών ασκήσεων</w:t>
                  </w:r>
                </w:p>
              </w:tc>
              <w:tc>
                <w:tcPr>
                  <w:tcW w:w="2468" w:type="dxa"/>
                  <w:tcBorders>
                    <w:top w:val="single" w:sz="4" w:space="0" w:color="auto"/>
                    <w:left w:val="single" w:sz="4" w:space="0" w:color="auto"/>
                    <w:bottom w:val="single" w:sz="4" w:space="0" w:color="auto"/>
                    <w:right w:val="single" w:sz="4" w:space="0" w:color="auto"/>
                  </w:tcBorders>
                </w:tcPr>
                <w:p w:rsidR="00390945" w:rsidRPr="006E7F7D" w:rsidRDefault="00376650">
                  <w:pPr>
                    <w:jc w:val="center"/>
                    <w:rPr>
                      <w:rFonts w:asciiTheme="minorHAnsi" w:hAnsiTheme="minorHAnsi" w:cstheme="minorHAnsi"/>
                      <w:color w:val="002060"/>
                      <w:sz w:val="22"/>
                      <w:szCs w:val="22"/>
                      <w:lang w:val="el-GR"/>
                    </w:rPr>
                  </w:pPr>
                  <w:r w:rsidRPr="006E7F7D">
                    <w:rPr>
                      <w:rFonts w:asciiTheme="minorHAnsi" w:hAnsiTheme="minorHAnsi" w:cstheme="minorHAnsi"/>
                      <w:color w:val="002060"/>
                      <w:sz w:val="22"/>
                      <w:szCs w:val="22"/>
                      <w:lang w:val="el-GR"/>
                    </w:rPr>
                    <w:t>40</w:t>
                  </w:r>
                </w:p>
              </w:tc>
            </w:tr>
            <w:tr w:rsidR="00390945" w:rsidRPr="006E7F7D">
              <w:tc>
                <w:tcPr>
                  <w:tcW w:w="2467" w:type="dxa"/>
                  <w:tcBorders>
                    <w:top w:val="single" w:sz="4" w:space="0" w:color="auto"/>
                    <w:left w:val="single" w:sz="4" w:space="0" w:color="auto"/>
                    <w:bottom w:val="single" w:sz="4" w:space="0" w:color="auto"/>
                    <w:right w:val="single" w:sz="4" w:space="0" w:color="auto"/>
                  </w:tcBorders>
                </w:tcPr>
                <w:p w:rsidR="00390945" w:rsidRPr="006E7F7D" w:rsidRDefault="00376650">
                  <w:pPr>
                    <w:rPr>
                      <w:rFonts w:asciiTheme="minorHAnsi" w:hAnsiTheme="minorHAnsi" w:cstheme="minorHAnsi"/>
                      <w:iCs/>
                      <w:color w:val="002060"/>
                      <w:sz w:val="22"/>
                      <w:szCs w:val="22"/>
                      <w:lang w:val="el-GR"/>
                    </w:rPr>
                  </w:pPr>
                  <w:r w:rsidRPr="006E7F7D">
                    <w:rPr>
                      <w:rFonts w:asciiTheme="minorHAnsi" w:hAnsiTheme="minorHAnsi" w:cstheme="minorHAnsi"/>
                      <w:iCs/>
                      <w:color w:val="002060"/>
                      <w:sz w:val="22"/>
                      <w:szCs w:val="22"/>
                      <w:lang w:val="el-GR"/>
                    </w:rPr>
                    <w:t>Αυτόνομη μελέτη</w:t>
                  </w:r>
                </w:p>
              </w:tc>
              <w:tc>
                <w:tcPr>
                  <w:tcW w:w="2468" w:type="dxa"/>
                  <w:tcBorders>
                    <w:top w:val="single" w:sz="4" w:space="0" w:color="auto"/>
                    <w:left w:val="single" w:sz="4" w:space="0" w:color="auto"/>
                    <w:bottom w:val="single" w:sz="4" w:space="0" w:color="auto"/>
                    <w:right w:val="single" w:sz="4" w:space="0" w:color="auto"/>
                  </w:tcBorders>
                </w:tcPr>
                <w:p w:rsidR="00390945" w:rsidRPr="006E7F7D" w:rsidRDefault="00376650">
                  <w:pPr>
                    <w:jc w:val="center"/>
                    <w:rPr>
                      <w:rFonts w:asciiTheme="minorHAnsi" w:hAnsiTheme="minorHAnsi" w:cstheme="minorHAnsi"/>
                      <w:color w:val="002060"/>
                      <w:sz w:val="22"/>
                      <w:szCs w:val="22"/>
                      <w:lang w:val="el-GR"/>
                    </w:rPr>
                  </w:pPr>
                  <w:r w:rsidRPr="006E7F7D">
                    <w:rPr>
                      <w:rFonts w:asciiTheme="minorHAnsi" w:hAnsiTheme="minorHAnsi" w:cstheme="minorHAnsi"/>
                      <w:color w:val="002060"/>
                      <w:sz w:val="22"/>
                      <w:szCs w:val="22"/>
                      <w:lang w:val="el-GR"/>
                    </w:rPr>
                    <w:t>40</w:t>
                  </w:r>
                </w:p>
              </w:tc>
            </w:tr>
            <w:tr w:rsidR="00390945" w:rsidRPr="006E7F7D">
              <w:tc>
                <w:tcPr>
                  <w:tcW w:w="2467" w:type="dxa"/>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390945" w:rsidRPr="006E7F7D" w:rsidRDefault="00390945">
                  <w:pPr>
                    <w:jc w:val="center"/>
                    <w:rPr>
                      <w:rFonts w:asciiTheme="minorHAnsi" w:hAnsiTheme="minorHAnsi" w:cstheme="minorHAnsi"/>
                      <w:color w:val="002060"/>
                      <w:sz w:val="22"/>
                      <w:szCs w:val="22"/>
                      <w:lang w:val="el-GR"/>
                    </w:rPr>
                  </w:pPr>
                </w:p>
              </w:tc>
            </w:tr>
            <w:tr w:rsidR="00390945" w:rsidRPr="006E7F7D">
              <w:tc>
                <w:tcPr>
                  <w:tcW w:w="2467" w:type="dxa"/>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i/>
                      <w:color w:val="002060"/>
                      <w:sz w:val="22"/>
                      <w:szCs w:val="22"/>
                      <w:lang w:val="el-GR"/>
                    </w:rPr>
                  </w:pPr>
                </w:p>
              </w:tc>
            </w:tr>
            <w:tr w:rsidR="00390945" w:rsidRPr="006E7F7D">
              <w:tc>
                <w:tcPr>
                  <w:tcW w:w="2467" w:type="dxa"/>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i/>
                      <w:color w:val="002060"/>
                      <w:sz w:val="22"/>
                      <w:szCs w:val="22"/>
                      <w:lang w:val="el-GR"/>
                    </w:rPr>
                  </w:pPr>
                </w:p>
              </w:tc>
            </w:tr>
            <w:tr w:rsidR="00390945" w:rsidRPr="006E7F7D">
              <w:tc>
                <w:tcPr>
                  <w:tcW w:w="2467" w:type="dxa"/>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i/>
                      <w:color w:val="002060"/>
                      <w:sz w:val="22"/>
                      <w:szCs w:val="22"/>
                      <w:lang w:val="el-GR"/>
                    </w:rPr>
                  </w:pPr>
                </w:p>
              </w:tc>
            </w:tr>
            <w:tr w:rsidR="00390945" w:rsidRPr="006E7F7D">
              <w:tc>
                <w:tcPr>
                  <w:tcW w:w="2467" w:type="dxa"/>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390945" w:rsidRPr="006E7F7D" w:rsidRDefault="00390945">
                  <w:pPr>
                    <w:jc w:val="center"/>
                    <w:rPr>
                      <w:rFonts w:asciiTheme="minorHAnsi" w:hAnsiTheme="minorHAnsi" w:cstheme="minorHAnsi"/>
                      <w:color w:val="002060"/>
                      <w:sz w:val="22"/>
                      <w:szCs w:val="22"/>
                      <w:lang w:val="el-GR"/>
                    </w:rPr>
                  </w:pPr>
                </w:p>
              </w:tc>
            </w:tr>
            <w:tr w:rsidR="00390945" w:rsidRPr="006E7F7D">
              <w:tc>
                <w:tcPr>
                  <w:tcW w:w="2467" w:type="dxa"/>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iCs/>
                      <w:color w:val="002060"/>
                      <w:sz w:val="22"/>
                      <w:szCs w:val="22"/>
                      <w:lang w:val="el-GR"/>
                    </w:rPr>
                  </w:pPr>
                  <w:r w:rsidRPr="006E7F7D">
                    <w:rPr>
                      <w:rFonts w:asciiTheme="minorHAnsi" w:hAnsiTheme="minorHAnsi" w:cstheme="minorHAnsi"/>
                      <w:iCs/>
                      <w:color w:val="002060"/>
                      <w:sz w:val="22"/>
                      <w:szCs w:val="22"/>
                      <w:lang w:val="el-GR"/>
                    </w:rPr>
                    <w:t>Σύνολο</w:t>
                  </w:r>
                  <w:r w:rsidRPr="006E7F7D">
                    <w:rPr>
                      <w:rFonts w:asciiTheme="minorHAnsi" w:hAnsiTheme="minorHAnsi" w:cstheme="minorHAnsi"/>
                      <w:iCs/>
                      <w:color w:val="002060"/>
                      <w:sz w:val="22"/>
                      <w:szCs w:val="22"/>
                    </w:rPr>
                    <w:t xml:space="preserve"> </w:t>
                  </w:r>
                  <w:r w:rsidRPr="006E7F7D">
                    <w:rPr>
                      <w:rFonts w:asciiTheme="minorHAnsi" w:hAnsiTheme="minorHAnsi" w:cstheme="minorHAnsi"/>
                      <w:iCs/>
                      <w:color w:val="002060"/>
                      <w:sz w:val="22"/>
                      <w:szCs w:val="22"/>
                      <w:lang w:val="el-GR"/>
                    </w:rPr>
                    <w:t>Μαθήματος</w:t>
                  </w:r>
                  <w:r w:rsidRPr="006E7F7D">
                    <w:rPr>
                      <w:rFonts w:asciiTheme="minorHAnsi" w:hAnsiTheme="minorHAnsi" w:cstheme="minorHAns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390945" w:rsidRPr="006E7F7D" w:rsidRDefault="00376650">
                  <w:pPr>
                    <w:jc w:val="center"/>
                    <w:rPr>
                      <w:rFonts w:asciiTheme="minorHAnsi" w:hAnsiTheme="minorHAnsi" w:cstheme="minorHAnsi"/>
                      <w:b/>
                      <w:i/>
                      <w:color w:val="002060"/>
                      <w:sz w:val="22"/>
                      <w:szCs w:val="22"/>
                      <w:lang w:val="el-GR"/>
                    </w:rPr>
                  </w:pPr>
                  <w:r w:rsidRPr="006E7F7D">
                    <w:rPr>
                      <w:rFonts w:asciiTheme="minorHAnsi" w:hAnsiTheme="minorHAnsi" w:cstheme="minorHAnsi"/>
                      <w:b/>
                      <w:i/>
                      <w:color w:val="002060"/>
                      <w:sz w:val="22"/>
                      <w:szCs w:val="22"/>
                      <w:lang w:val="el-GR"/>
                    </w:rPr>
                    <w:t>150</w:t>
                  </w:r>
                </w:p>
              </w:tc>
            </w:tr>
          </w:tbl>
          <w:p w:rsidR="00390945" w:rsidRPr="006E7F7D" w:rsidRDefault="00390945">
            <w:pPr>
              <w:rPr>
                <w:rFonts w:asciiTheme="minorHAnsi" w:hAnsiTheme="minorHAnsi" w:cstheme="minorHAnsi"/>
                <w:sz w:val="22"/>
                <w:szCs w:val="22"/>
              </w:rPr>
            </w:pPr>
          </w:p>
        </w:tc>
      </w:tr>
      <w:tr w:rsidR="00390945" w:rsidRPr="006E7F7D">
        <w:tc>
          <w:tcPr>
            <w:tcW w:w="3306" w:type="dxa"/>
            <w:tcBorders>
              <w:top w:val="single" w:sz="4" w:space="0" w:color="auto"/>
              <w:left w:val="single" w:sz="4" w:space="0" w:color="auto"/>
              <w:bottom w:val="single" w:sz="4" w:space="0" w:color="auto"/>
              <w:right w:val="single" w:sz="4" w:space="0" w:color="auto"/>
            </w:tcBorders>
          </w:tcPr>
          <w:p w:rsidR="00390945" w:rsidRPr="00905073" w:rsidRDefault="00390945">
            <w:pPr>
              <w:jc w:val="right"/>
              <w:rPr>
                <w:rFonts w:asciiTheme="majorHAnsi" w:hAnsiTheme="majorHAnsi" w:cs="Arial"/>
                <w:b/>
                <w:sz w:val="20"/>
                <w:szCs w:val="20"/>
                <w:lang w:val="el-GR"/>
              </w:rPr>
            </w:pPr>
            <w:r w:rsidRPr="00905073">
              <w:rPr>
                <w:rFonts w:asciiTheme="majorHAnsi" w:hAnsiTheme="majorHAnsi" w:cs="Arial"/>
                <w:b/>
                <w:sz w:val="20"/>
                <w:szCs w:val="20"/>
                <w:lang w:val="el-GR"/>
              </w:rPr>
              <w:t xml:space="preserve">ΑΞΙΟΛΟΓΗΣΗ ΦΟΙΤΗΤΩΝ </w:t>
            </w:r>
          </w:p>
          <w:p w:rsidR="00390945" w:rsidRPr="00905073" w:rsidRDefault="00390945">
            <w:pPr>
              <w:jc w:val="both"/>
              <w:rPr>
                <w:rFonts w:asciiTheme="majorHAnsi" w:hAnsiTheme="majorHAnsi" w:cs="Arial"/>
                <w:i/>
                <w:sz w:val="16"/>
                <w:szCs w:val="16"/>
                <w:lang w:val="el-GR"/>
              </w:rPr>
            </w:pPr>
            <w:r w:rsidRPr="00905073">
              <w:rPr>
                <w:rFonts w:asciiTheme="majorHAnsi" w:hAnsiTheme="majorHAnsi" w:cs="Arial"/>
                <w:i/>
                <w:sz w:val="16"/>
                <w:szCs w:val="16"/>
                <w:lang w:val="el-GR"/>
              </w:rPr>
              <w:t>Περιγραφή της διαδικασίας αξιολόγησης</w:t>
            </w:r>
          </w:p>
          <w:p w:rsidR="00390945" w:rsidRPr="00905073" w:rsidRDefault="00390945">
            <w:pPr>
              <w:jc w:val="both"/>
              <w:rPr>
                <w:rFonts w:asciiTheme="majorHAnsi" w:hAnsiTheme="majorHAnsi" w:cs="Arial"/>
                <w:i/>
                <w:sz w:val="16"/>
                <w:szCs w:val="16"/>
                <w:lang w:val="el-GR"/>
              </w:rPr>
            </w:pPr>
          </w:p>
          <w:p w:rsidR="00390945" w:rsidRPr="00905073" w:rsidRDefault="00390945">
            <w:pPr>
              <w:jc w:val="both"/>
              <w:rPr>
                <w:rFonts w:asciiTheme="majorHAnsi" w:hAnsiTheme="majorHAnsi" w:cs="Arial"/>
                <w:i/>
                <w:sz w:val="16"/>
                <w:szCs w:val="16"/>
                <w:lang w:val="el-GR"/>
              </w:rPr>
            </w:pPr>
            <w:r w:rsidRPr="00905073">
              <w:rPr>
                <w:rFonts w:asciiTheme="majorHAnsi" w:hAnsiTheme="majorHAns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390945" w:rsidRPr="00905073" w:rsidRDefault="00390945">
            <w:pPr>
              <w:jc w:val="both"/>
              <w:rPr>
                <w:rFonts w:asciiTheme="majorHAnsi" w:hAnsiTheme="majorHAnsi" w:cs="Arial"/>
                <w:i/>
                <w:sz w:val="16"/>
                <w:szCs w:val="16"/>
                <w:lang w:val="el-GR"/>
              </w:rPr>
            </w:pPr>
          </w:p>
          <w:p w:rsidR="00390945" w:rsidRPr="00905073" w:rsidRDefault="00390945">
            <w:pPr>
              <w:jc w:val="both"/>
              <w:rPr>
                <w:rFonts w:asciiTheme="majorHAnsi" w:hAnsiTheme="majorHAnsi" w:cs="Arial"/>
                <w:i/>
                <w:sz w:val="16"/>
                <w:szCs w:val="16"/>
                <w:lang w:val="el-GR"/>
              </w:rPr>
            </w:pPr>
            <w:r w:rsidRPr="00905073">
              <w:rPr>
                <w:rFonts w:asciiTheme="majorHAnsi" w:hAnsiTheme="majorHAnsi" w:cs="Arial"/>
                <w:i/>
                <w:sz w:val="16"/>
                <w:szCs w:val="16"/>
                <w:lang w:val="el-GR"/>
              </w:rPr>
              <w:t xml:space="preserve">Αναφέρονται  ρητά προσδιορισμένα κριτήρια αξιολόγησης και εάν και που είναι </w:t>
            </w:r>
            <w:proofErr w:type="spellStart"/>
            <w:r w:rsidRPr="00905073">
              <w:rPr>
                <w:rFonts w:asciiTheme="majorHAnsi" w:hAnsiTheme="majorHAnsi" w:cs="Arial"/>
                <w:i/>
                <w:sz w:val="16"/>
                <w:szCs w:val="16"/>
                <w:lang w:val="el-GR"/>
              </w:rPr>
              <w:t>προσβάσιμα</w:t>
            </w:r>
            <w:proofErr w:type="spellEnd"/>
            <w:r w:rsidRPr="00905073">
              <w:rPr>
                <w:rFonts w:asciiTheme="majorHAnsi" w:hAnsiTheme="majorHAns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390945" w:rsidRPr="006E7F7D" w:rsidRDefault="00390945">
            <w:pPr>
              <w:rPr>
                <w:rFonts w:asciiTheme="minorHAnsi" w:hAnsiTheme="minorHAnsi" w:cstheme="minorHAnsi"/>
                <w:color w:val="002060"/>
                <w:sz w:val="22"/>
                <w:szCs w:val="22"/>
                <w:lang w:val="el-GR"/>
              </w:rPr>
            </w:pPr>
          </w:p>
          <w:p w:rsidR="00390945" w:rsidRPr="006E7F7D" w:rsidRDefault="00585661">
            <w:pPr>
              <w:rPr>
                <w:rFonts w:asciiTheme="minorHAnsi" w:hAnsiTheme="minorHAnsi" w:cstheme="minorHAnsi"/>
                <w:color w:val="002060"/>
                <w:sz w:val="22"/>
                <w:szCs w:val="22"/>
                <w:lang w:val="el-GR"/>
              </w:rPr>
            </w:pPr>
            <w:r w:rsidRPr="006E7F7D">
              <w:rPr>
                <w:rFonts w:asciiTheme="minorHAnsi" w:hAnsiTheme="minorHAnsi" w:cstheme="minorHAnsi"/>
                <w:sz w:val="22"/>
                <w:szCs w:val="22"/>
                <w:lang w:val="el-GR"/>
              </w:rPr>
              <w:t>Η επίδοση στο μάθημα αξιολογείται με γραπτή/προφορική εξέταση κάθε εργαστηριακή ημέρα, εργαστηριακή αναφορά κάθε εργαστηριακής ημέρας και εξέταση στο σύνολο των ασκήσεων στο τέλος του εξαμήνου</w:t>
            </w:r>
          </w:p>
          <w:p w:rsidR="00390945" w:rsidRPr="006E7F7D" w:rsidRDefault="00390945">
            <w:pPr>
              <w:rPr>
                <w:rFonts w:asciiTheme="minorHAnsi" w:hAnsiTheme="minorHAnsi" w:cstheme="minorHAnsi"/>
                <w:color w:val="002060"/>
                <w:sz w:val="22"/>
                <w:szCs w:val="22"/>
                <w:lang w:val="el-GR"/>
              </w:rPr>
            </w:pPr>
          </w:p>
          <w:p w:rsidR="00390945" w:rsidRPr="006E7F7D" w:rsidRDefault="00390945">
            <w:pPr>
              <w:rPr>
                <w:rFonts w:asciiTheme="minorHAnsi" w:hAnsiTheme="minorHAnsi" w:cstheme="minorHAnsi"/>
                <w:color w:val="002060"/>
                <w:sz w:val="22"/>
                <w:szCs w:val="22"/>
                <w:lang w:val="el-GR"/>
              </w:rPr>
            </w:pPr>
          </w:p>
          <w:p w:rsidR="00390945" w:rsidRPr="006E7F7D" w:rsidRDefault="00390945">
            <w:pPr>
              <w:rPr>
                <w:rFonts w:asciiTheme="minorHAnsi" w:hAnsiTheme="minorHAnsi" w:cstheme="minorHAnsi"/>
                <w:color w:val="002060"/>
                <w:sz w:val="22"/>
                <w:szCs w:val="22"/>
                <w:lang w:val="el-GR"/>
              </w:rPr>
            </w:pPr>
          </w:p>
        </w:tc>
      </w:tr>
    </w:tbl>
    <w:p w:rsidR="00390945" w:rsidRPr="00905073" w:rsidRDefault="00390945" w:rsidP="00955FA7">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rPr>
      </w:pPr>
      <w:r w:rsidRPr="00905073">
        <w:rPr>
          <w:rFonts w:asciiTheme="majorHAnsi" w:hAnsiTheme="majorHAnsi" w:cs="Arial"/>
          <w:b/>
          <w:color w:val="000000"/>
          <w:sz w:val="22"/>
          <w:szCs w:val="22"/>
          <w:lang w:val="el-GR"/>
        </w:rPr>
        <w:t>ΣΥΝΙΣΤΩΜΕΝΗ</w:t>
      </w:r>
      <w:r w:rsidRPr="00905073">
        <w:rPr>
          <w:rFonts w:asciiTheme="majorHAnsi" w:hAnsiTheme="majorHAns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390945" w:rsidRPr="006E7F7D">
        <w:tc>
          <w:tcPr>
            <w:tcW w:w="8472" w:type="dxa"/>
            <w:tcBorders>
              <w:top w:val="single" w:sz="4" w:space="0" w:color="auto"/>
              <w:left w:val="single" w:sz="4" w:space="0" w:color="auto"/>
              <w:bottom w:val="single" w:sz="4" w:space="0" w:color="auto"/>
              <w:right w:val="single" w:sz="4" w:space="0" w:color="auto"/>
            </w:tcBorders>
          </w:tcPr>
          <w:p w:rsidR="00390945" w:rsidRPr="00905073" w:rsidRDefault="00390945">
            <w:pPr>
              <w:jc w:val="both"/>
              <w:rPr>
                <w:rFonts w:asciiTheme="majorHAnsi" w:hAnsiTheme="majorHAnsi" w:cs="Arial"/>
                <w:i/>
                <w:sz w:val="16"/>
                <w:szCs w:val="16"/>
                <w:lang w:val="el-GR"/>
              </w:rPr>
            </w:pPr>
            <w:r w:rsidRPr="00905073">
              <w:rPr>
                <w:rFonts w:asciiTheme="majorHAnsi" w:hAnsiTheme="majorHAnsi" w:cs="Arial"/>
                <w:i/>
                <w:sz w:val="16"/>
                <w:szCs w:val="16"/>
                <w:lang w:val="el-GR"/>
              </w:rPr>
              <w:t>-Προτεινόμενη Βιβλιογραφία :</w:t>
            </w:r>
          </w:p>
          <w:p w:rsidR="00390945" w:rsidRPr="00905073" w:rsidRDefault="00390945">
            <w:pPr>
              <w:jc w:val="both"/>
              <w:rPr>
                <w:rFonts w:asciiTheme="majorHAnsi" w:hAnsiTheme="majorHAnsi" w:cs="Arial"/>
                <w:i/>
                <w:sz w:val="16"/>
                <w:szCs w:val="16"/>
                <w:lang w:val="el-GR"/>
              </w:rPr>
            </w:pPr>
            <w:r w:rsidRPr="00905073">
              <w:rPr>
                <w:rFonts w:asciiTheme="majorHAnsi" w:hAnsiTheme="majorHAnsi" w:cs="Arial"/>
                <w:i/>
                <w:sz w:val="16"/>
                <w:szCs w:val="16"/>
                <w:lang w:val="el-GR"/>
              </w:rPr>
              <w:t>-Συναφή επιστημονικά περιοδικά:</w:t>
            </w:r>
          </w:p>
          <w:p w:rsidR="00390945" w:rsidRPr="00905073" w:rsidRDefault="00390945">
            <w:pPr>
              <w:jc w:val="both"/>
              <w:rPr>
                <w:rFonts w:asciiTheme="majorHAnsi" w:hAnsiTheme="majorHAnsi" w:cs="Arial"/>
                <w:color w:val="002060"/>
                <w:sz w:val="20"/>
                <w:szCs w:val="20"/>
                <w:lang w:val="el-GR"/>
              </w:rPr>
            </w:pPr>
          </w:p>
          <w:p w:rsidR="00390945" w:rsidRPr="006E7F7D" w:rsidRDefault="00632A25">
            <w:pPr>
              <w:jc w:val="both"/>
              <w:rPr>
                <w:rFonts w:asciiTheme="minorHAnsi" w:hAnsiTheme="minorHAnsi" w:cstheme="minorHAnsi"/>
                <w:color w:val="002060"/>
                <w:sz w:val="22"/>
                <w:lang w:val="el-GR"/>
              </w:rPr>
            </w:pPr>
            <w:r w:rsidRPr="006E7F7D">
              <w:rPr>
                <w:rFonts w:asciiTheme="minorHAnsi" w:hAnsiTheme="minorHAnsi" w:cstheme="minorHAnsi"/>
                <w:color w:val="002060"/>
                <w:sz w:val="22"/>
                <w:lang w:val="el-GR"/>
              </w:rPr>
              <w:t xml:space="preserve">Ποσοτική Χημική Ανάλυση, </w:t>
            </w:r>
            <w:r w:rsidRPr="006E7F7D">
              <w:rPr>
                <w:rFonts w:asciiTheme="minorHAnsi" w:hAnsiTheme="minorHAnsi" w:cstheme="minorHAnsi"/>
                <w:color w:val="002060"/>
                <w:sz w:val="22"/>
              </w:rPr>
              <w:t>Daniel</w:t>
            </w:r>
            <w:r w:rsidRPr="006E7F7D">
              <w:rPr>
                <w:rFonts w:asciiTheme="minorHAnsi" w:hAnsiTheme="minorHAnsi" w:cstheme="minorHAnsi"/>
                <w:color w:val="002060"/>
                <w:sz w:val="22"/>
                <w:lang w:val="el-GR"/>
              </w:rPr>
              <w:t xml:space="preserve"> </w:t>
            </w:r>
            <w:r w:rsidRPr="006E7F7D">
              <w:rPr>
                <w:rFonts w:asciiTheme="minorHAnsi" w:hAnsiTheme="minorHAnsi" w:cstheme="minorHAnsi"/>
                <w:color w:val="002060"/>
                <w:sz w:val="22"/>
              </w:rPr>
              <w:t>Harris</w:t>
            </w:r>
            <w:r w:rsidRPr="006E7F7D">
              <w:rPr>
                <w:rFonts w:asciiTheme="minorHAnsi" w:hAnsiTheme="minorHAnsi" w:cstheme="minorHAnsi"/>
                <w:color w:val="002060"/>
                <w:sz w:val="22"/>
                <w:lang w:val="el-GR"/>
              </w:rPr>
              <w:t>, Πανεπιστημιακές Εκδόσεις Κρήτης</w:t>
            </w:r>
          </w:p>
          <w:p w:rsidR="00390945" w:rsidRPr="00905073" w:rsidRDefault="00390945">
            <w:pPr>
              <w:jc w:val="both"/>
              <w:rPr>
                <w:rFonts w:asciiTheme="majorHAnsi" w:hAnsiTheme="majorHAnsi" w:cs="Arial"/>
                <w:b/>
                <w:lang w:val="el-GR"/>
              </w:rPr>
            </w:pPr>
          </w:p>
        </w:tc>
      </w:tr>
    </w:tbl>
    <w:p w:rsidR="00390945" w:rsidRPr="00905073" w:rsidRDefault="00390945" w:rsidP="00955FA7">
      <w:pPr>
        <w:widowControl w:val="0"/>
        <w:autoSpaceDE w:val="0"/>
        <w:autoSpaceDN w:val="0"/>
        <w:adjustRightInd w:val="0"/>
        <w:spacing w:before="240" w:after="200" w:line="276" w:lineRule="auto"/>
        <w:rPr>
          <w:rFonts w:asciiTheme="majorHAnsi" w:hAnsiTheme="majorHAnsi" w:cs="Arial"/>
          <w:b/>
          <w:color w:val="000000"/>
          <w:sz w:val="22"/>
          <w:szCs w:val="22"/>
          <w:lang w:val="el-GR"/>
        </w:rPr>
      </w:pPr>
    </w:p>
    <w:p w:rsidR="00390945" w:rsidRPr="00905073" w:rsidRDefault="00390945">
      <w:pPr>
        <w:rPr>
          <w:rFonts w:asciiTheme="majorHAnsi" w:hAnsiTheme="majorHAnsi"/>
          <w:lang w:val="el-GR"/>
        </w:rPr>
      </w:pPr>
    </w:p>
    <w:sectPr w:rsidR="00390945" w:rsidRPr="00905073" w:rsidSect="00803E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3AE0501E"/>
    <w:multiLevelType w:val="hybridMultilevel"/>
    <w:tmpl w:val="C2B050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compat/>
  <w:rsids>
    <w:rsidRoot w:val="00955FA7"/>
    <w:rsid w:val="00061290"/>
    <w:rsid w:val="000A159A"/>
    <w:rsid w:val="000B59FF"/>
    <w:rsid w:val="000E60CA"/>
    <w:rsid w:val="00117B56"/>
    <w:rsid w:val="00186F05"/>
    <w:rsid w:val="00211FD4"/>
    <w:rsid w:val="002447EA"/>
    <w:rsid w:val="00290760"/>
    <w:rsid w:val="002B525E"/>
    <w:rsid w:val="002E4DE6"/>
    <w:rsid w:val="002F2CAC"/>
    <w:rsid w:val="00331E7F"/>
    <w:rsid w:val="00376650"/>
    <w:rsid w:val="00390945"/>
    <w:rsid w:val="003F6C90"/>
    <w:rsid w:val="00400C7D"/>
    <w:rsid w:val="00420A7D"/>
    <w:rsid w:val="00476462"/>
    <w:rsid w:val="004C6003"/>
    <w:rsid w:val="004E5153"/>
    <w:rsid w:val="005214CF"/>
    <w:rsid w:val="00540192"/>
    <w:rsid w:val="005525E3"/>
    <w:rsid w:val="00585661"/>
    <w:rsid w:val="00590B6C"/>
    <w:rsid w:val="005C742E"/>
    <w:rsid w:val="00630924"/>
    <w:rsid w:val="00632A25"/>
    <w:rsid w:val="00672AA4"/>
    <w:rsid w:val="006737B6"/>
    <w:rsid w:val="006A08B5"/>
    <w:rsid w:val="006E7F7D"/>
    <w:rsid w:val="00700B15"/>
    <w:rsid w:val="00746DA4"/>
    <w:rsid w:val="007B6842"/>
    <w:rsid w:val="007C5B87"/>
    <w:rsid w:val="00803ED6"/>
    <w:rsid w:val="00806709"/>
    <w:rsid w:val="00905073"/>
    <w:rsid w:val="00955FA7"/>
    <w:rsid w:val="0096413D"/>
    <w:rsid w:val="00A07A67"/>
    <w:rsid w:val="00A32EE2"/>
    <w:rsid w:val="00A56E40"/>
    <w:rsid w:val="00A57DCE"/>
    <w:rsid w:val="00A62BDD"/>
    <w:rsid w:val="00A7130F"/>
    <w:rsid w:val="00AE3AEC"/>
    <w:rsid w:val="00AE6AD3"/>
    <w:rsid w:val="00B12CA7"/>
    <w:rsid w:val="00B150F0"/>
    <w:rsid w:val="00B70532"/>
    <w:rsid w:val="00B8786F"/>
    <w:rsid w:val="00BE7D61"/>
    <w:rsid w:val="00C25539"/>
    <w:rsid w:val="00C40A0A"/>
    <w:rsid w:val="00C50ED2"/>
    <w:rsid w:val="00CB23CE"/>
    <w:rsid w:val="00D95477"/>
    <w:rsid w:val="00DD3FEF"/>
    <w:rsid w:val="00E47B01"/>
    <w:rsid w:val="00E56684"/>
    <w:rsid w:val="00E65969"/>
    <w:rsid w:val="00ED5831"/>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24"/>
      <w:szCs w:val="24"/>
      <w:lang w:val="el-GR" w:eastAsia="en-US" w:bidi="ar-SA"/>
    </w:rPr>
  </w:style>
  <w:style w:type="character" w:customStyle="1" w:styleId="Char">
    <w:name w:val="Σώμα κειμένου Char"/>
    <w:basedOn w:val="a0"/>
    <w:link w:val="a3"/>
    <w:locked/>
    <w:rsid w:val="00955FA7"/>
    <w:rPr>
      <w:rFonts w:cs="Times New Roman"/>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4777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3</vt:lpstr>
    </vt:vector>
  </TitlesOfParts>
  <Company>Hewlett-Packard Company</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User</dc:creator>
  <cp:lastModifiedBy>Dora</cp:lastModifiedBy>
  <cp:revision>2</cp:revision>
  <cp:lastPrinted>2018-05-29T11:31:00Z</cp:lastPrinted>
  <dcterms:created xsi:type="dcterms:W3CDTF">2018-05-29T11:31:00Z</dcterms:created>
  <dcterms:modified xsi:type="dcterms:W3CDTF">2018-05-29T11:31:00Z</dcterms:modified>
</cp:coreProperties>
</file>