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A7" w:rsidRPr="005E06C6" w:rsidRDefault="00955FA7" w:rsidP="00955FA7">
      <w:pPr>
        <w:spacing w:before="120" w:line="276" w:lineRule="auto"/>
        <w:jc w:val="center"/>
        <w:rPr>
          <w:rFonts w:asciiTheme="minorHAnsi" w:hAnsiTheme="minorHAnsi" w:cstheme="minorHAnsi"/>
          <w:lang w:val="el-GR"/>
        </w:rPr>
      </w:pPr>
      <w:r w:rsidRPr="005E06C6">
        <w:rPr>
          <w:rFonts w:asciiTheme="minorHAnsi" w:hAnsiTheme="minorHAnsi" w:cstheme="minorHAnsi"/>
          <w:b/>
          <w:lang w:val="el-GR"/>
        </w:rPr>
        <w:t>ΠΕΡΙΓΡΑΜΜΑ ΜΑΘΗΜΑΤΟΣ</w:t>
      </w:r>
    </w:p>
    <w:p w:rsidR="00955FA7" w:rsidRPr="005E06C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5E06C6">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123"/>
        <w:gridCol w:w="1260"/>
        <w:gridCol w:w="1208"/>
        <w:gridCol w:w="348"/>
        <w:gridCol w:w="1236"/>
      </w:tblGrid>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4441" w:rsidRDefault="00AE0A8E">
            <w:pPr>
              <w:rPr>
                <w:rFonts w:asciiTheme="minorHAnsi" w:hAnsiTheme="minorHAnsi" w:cstheme="minorHAnsi"/>
                <w:caps/>
                <w:sz w:val="20"/>
                <w:szCs w:val="20"/>
              </w:rPr>
            </w:pPr>
            <w:r w:rsidRPr="00FB4441">
              <w:rPr>
                <w:rFonts w:asciiTheme="minorHAnsi" w:hAnsiTheme="minorHAnsi" w:cstheme="minorHAnsi"/>
                <w:bCs/>
                <w:caps/>
              </w:rPr>
              <w:t>Επιστημών Υγείας</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4441" w:rsidRDefault="00AE0A8E">
            <w:pPr>
              <w:rPr>
                <w:rFonts w:asciiTheme="minorHAnsi" w:hAnsiTheme="minorHAnsi" w:cstheme="minorHAnsi"/>
                <w:caps/>
                <w:color w:val="002060"/>
                <w:sz w:val="20"/>
                <w:szCs w:val="20"/>
              </w:rPr>
            </w:pPr>
            <w:r w:rsidRPr="00FB4441">
              <w:rPr>
                <w:rFonts w:asciiTheme="minorHAnsi" w:hAnsiTheme="minorHAnsi" w:cstheme="minorHAnsi"/>
                <w:caps/>
              </w:rPr>
              <w:t>Βιολογικών Εφαρμογών &amp; Τεχνολογιών</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4441" w:rsidRDefault="00AE0A8E">
            <w:pPr>
              <w:rPr>
                <w:rFonts w:asciiTheme="minorHAnsi" w:hAnsiTheme="minorHAnsi" w:cstheme="minorHAnsi"/>
                <w:caps/>
                <w:sz w:val="20"/>
                <w:szCs w:val="20"/>
                <w:lang w:val="el-GR"/>
              </w:rPr>
            </w:pPr>
            <w:r w:rsidRPr="00FB4441">
              <w:rPr>
                <w:rFonts w:asciiTheme="minorHAnsi" w:hAnsiTheme="minorHAnsi" w:cstheme="minorHAnsi"/>
                <w:caps/>
                <w:szCs w:val="20"/>
                <w:lang w:val="el-GR"/>
              </w:rPr>
              <w:t>Προπτυχιακό</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rPr>
            </w:pPr>
            <w:r w:rsidRPr="005E06C6">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5E06C6" w:rsidRDefault="00EE57FF">
            <w:pPr>
              <w:rPr>
                <w:rFonts w:asciiTheme="minorHAnsi" w:hAnsiTheme="minorHAnsi" w:cstheme="minorHAnsi"/>
                <w:b/>
                <w:sz w:val="20"/>
                <w:szCs w:val="20"/>
                <w:lang w:val="el-GR"/>
              </w:rPr>
            </w:pPr>
            <w:r w:rsidRPr="005E06C6">
              <w:rPr>
                <w:rFonts w:asciiTheme="minorHAnsi" w:hAnsiTheme="minorHAnsi" w:cstheme="minorHAnsi"/>
              </w:rPr>
              <w:t>ΒΕΥ306</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rPr>
            </w:pPr>
            <w:r w:rsidRPr="005E06C6">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5E06C6" w:rsidRDefault="00EE57FF">
            <w:pPr>
              <w:rPr>
                <w:rFonts w:asciiTheme="minorHAnsi" w:hAnsiTheme="minorHAnsi" w:cstheme="minorHAnsi"/>
                <w:sz w:val="20"/>
                <w:szCs w:val="20"/>
                <w:vertAlign w:val="superscript"/>
                <w:lang w:val="el-GR"/>
              </w:rPr>
            </w:pPr>
            <w:r w:rsidRPr="005E06C6">
              <w:rPr>
                <w:rFonts w:asciiTheme="minorHAnsi" w:hAnsiTheme="minorHAnsi" w:cstheme="minorHAnsi"/>
                <w:szCs w:val="20"/>
                <w:lang w:val="el-GR"/>
              </w:rPr>
              <w:t>4</w:t>
            </w:r>
            <w:r w:rsidR="00AE0A8E" w:rsidRPr="005E06C6">
              <w:rPr>
                <w:rFonts w:asciiTheme="minorHAnsi" w:hAnsiTheme="minorHAnsi" w:cstheme="minorHAnsi"/>
                <w:szCs w:val="20"/>
                <w:vertAlign w:val="superscript"/>
                <w:lang w:val="el-GR"/>
              </w:rPr>
              <w:t>ο</w:t>
            </w:r>
          </w:p>
        </w:tc>
      </w:tr>
      <w:tr w:rsidR="00955FA7" w:rsidRPr="005E06C6"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FB4441" w:rsidRDefault="00EE57FF" w:rsidP="00493F37">
            <w:pPr>
              <w:shd w:val="clear" w:color="auto" w:fill="FFFFFF"/>
              <w:outlineLvl w:val="2"/>
              <w:rPr>
                <w:rFonts w:asciiTheme="minorHAnsi" w:hAnsiTheme="minorHAnsi" w:cstheme="minorHAnsi"/>
                <w:bCs/>
                <w:caps/>
                <w:lang w:val="el-GR" w:eastAsia="el-GR"/>
              </w:rPr>
            </w:pPr>
            <w:r w:rsidRPr="00FB4441">
              <w:rPr>
                <w:rFonts w:asciiTheme="minorHAnsi" w:hAnsiTheme="minorHAnsi" w:cstheme="minorHAnsi"/>
                <w:bCs/>
                <w:caps/>
                <w:lang w:eastAsia="el-GR"/>
              </w:rPr>
              <w:t>Κυτταρική</w:t>
            </w:r>
            <w:r w:rsidR="00493F37" w:rsidRPr="00FB4441">
              <w:rPr>
                <w:rFonts w:asciiTheme="minorHAnsi" w:hAnsiTheme="minorHAnsi" w:cstheme="minorHAnsi"/>
                <w:bCs/>
                <w:caps/>
                <w:lang w:eastAsia="el-GR"/>
              </w:rPr>
              <w:t xml:space="preserve"> Βιολογία</w:t>
            </w:r>
          </w:p>
        </w:tc>
      </w:tr>
      <w:tr w:rsidR="00955FA7" w:rsidRPr="005E06C6"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center"/>
              <w:rPr>
                <w:rFonts w:asciiTheme="minorHAnsi" w:hAnsiTheme="minorHAnsi" w:cstheme="minorHAnsi"/>
                <w:b/>
                <w:sz w:val="20"/>
                <w:szCs w:val="20"/>
                <w:lang w:val="el-GR"/>
              </w:rPr>
            </w:pPr>
            <w:r w:rsidRPr="005E06C6">
              <w:rPr>
                <w:rFonts w:asciiTheme="minorHAnsi" w:hAnsiTheme="minorHAnsi" w:cstheme="minorHAnsi"/>
                <w:b/>
                <w:sz w:val="20"/>
                <w:szCs w:val="20"/>
                <w:lang w:val="el-GR"/>
              </w:rPr>
              <w:t xml:space="preserve">ΑΥΤΟΤΕΛΕΙΣ ΔΙΔΑΚΤΙΚΕΣ ΔΡΑΣΤΗΡΙΟΤΗΤΕΣ </w:t>
            </w:r>
            <w:r w:rsidRPr="005E06C6">
              <w:rPr>
                <w:rFonts w:asciiTheme="minorHAnsi" w:hAnsiTheme="minorHAnsi" w:cstheme="minorHAnsi"/>
                <w:b/>
                <w:sz w:val="20"/>
                <w:szCs w:val="20"/>
                <w:lang w:val="el-GR"/>
              </w:rPr>
              <w:br/>
            </w:r>
            <w:r w:rsidRPr="005E06C6">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center"/>
              <w:rPr>
                <w:rFonts w:asciiTheme="minorHAnsi" w:hAnsiTheme="minorHAnsi" w:cstheme="minorHAnsi"/>
                <w:b/>
                <w:sz w:val="20"/>
                <w:szCs w:val="20"/>
                <w:lang w:val="el-GR"/>
              </w:rPr>
            </w:pPr>
            <w:r w:rsidRPr="005E06C6">
              <w:rPr>
                <w:rFonts w:asciiTheme="minorHAnsi" w:hAnsiTheme="minorHAnsi" w:cstheme="minorHAnsi"/>
                <w:b/>
                <w:sz w:val="20"/>
                <w:szCs w:val="20"/>
                <w:lang w:val="el-GR"/>
              </w:rPr>
              <w:t>ΕΒΔΟΜΑΔΙΑΙΕΣ</w:t>
            </w:r>
            <w:r w:rsidRPr="005E06C6">
              <w:rPr>
                <w:rFonts w:asciiTheme="minorHAnsi" w:hAnsiTheme="minorHAnsi" w:cstheme="minorHAnsi"/>
                <w:b/>
                <w:sz w:val="20"/>
                <w:szCs w:val="20"/>
                <w:lang w:val="el-GR"/>
              </w:rPr>
              <w:br/>
              <w:t>ΩΡΕΣ Δ</w:t>
            </w:r>
            <w:r w:rsidRPr="005E06C6">
              <w:rPr>
                <w:rFonts w:asciiTheme="minorHAnsi" w:hAnsiTheme="minorHAnsi" w:cstheme="minorHAnsi"/>
                <w:b/>
                <w:sz w:val="20"/>
                <w:szCs w:val="20"/>
                <w:shd w:val="clear" w:color="auto" w:fill="DDD9C3"/>
                <w:lang w:val="el-GR"/>
              </w:rPr>
              <w:t>ΙΔ</w:t>
            </w:r>
            <w:r w:rsidRPr="005E06C6">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center"/>
              <w:rPr>
                <w:rFonts w:asciiTheme="minorHAnsi" w:hAnsiTheme="minorHAnsi" w:cstheme="minorHAnsi"/>
                <w:b/>
                <w:sz w:val="20"/>
                <w:szCs w:val="20"/>
                <w:lang w:val="el-GR"/>
              </w:rPr>
            </w:pPr>
            <w:r w:rsidRPr="005E06C6">
              <w:rPr>
                <w:rFonts w:asciiTheme="minorHAnsi" w:hAnsiTheme="minorHAnsi" w:cstheme="minorHAnsi"/>
                <w:b/>
                <w:sz w:val="20"/>
                <w:szCs w:val="20"/>
                <w:lang w:val="el-GR"/>
              </w:rPr>
              <w:t>ΠΙΣΤΩΤΙΚΕΣ ΜΟΝΑΔΕΣ</w:t>
            </w:r>
          </w:p>
        </w:tc>
      </w:tr>
      <w:tr w:rsidR="00955FA7" w:rsidRPr="005E06C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5E06C6" w:rsidRDefault="00AE0A8E" w:rsidP="00493F37">
            <w:pPr>
              <w:shd w:val="clear" w:color="auto" w:fill="FFFFFF"/>
              <w:outlineLvl w:val="2"/>
              <w:rPr>
                <w:rFonts w:asciiTheme="minorHAnsi" w:hAnsiTheme="minorHAnsi" w:cstheme="minorHAnsi"/>
                <w:color w:val="002060"/>
                <w:sz w:val="20"/>
                <w:szCs w:val="20"/>
                <w:lang w:val="el-GR"/>
              </w:rPr>
            </w:pPr>
            <w:r w:rsidRPr="005E06C6">
              <w:rPr>
                <w:rFonts w:asciiTheme="minorHAnsi" w:hAnsiTheme="minorHAnsi" w:cstheme="minorHAnsi"/>
                <w:bCs/>
                <w:lang w:eastAsia="el-GR"/>
              </w:rPr>
              <w:t>Διαλέξεις</w:t>
            </w:r>
            <w:r w:rsidRPr="005E06C6">
              <w:rPr>
                <w:rFonts w:asciiTheme="minorHAnsi" w:hAnsiTheme="minorHAnsi" w:cstheme="minorHAnsi"/>
                <w:bCs/>
                <w:lang w:val="el-GR" w:eastAsia="el-GR"/>
              </w:rPr>
              <w:t xml:space="preserve"> και </w:t>
            </w:r>
            <w:r w:rsidR="00493F37" w:rsidRPr="005E06C6">
              <w:rPr>
                <w:rFonts w:asciiTheme="minorHAnsi" w:hAnsiTheme="minorHAnsi" w:cstheme="minorHAnsi"/>
                <w:bCs/>
                <w:lang w:val="el-GR" w:eastAsia="el-GR"/>
              </w:rPr>
              <w:t>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FB4441" w:rsidRDefault="00FB4441">
            <w:pPr>
              <w:jc w:val="center"/>
              <w:rPr>
                <w:rFonts w:asciiTheme="minorHAnsi" w:hAnsiTheme="minorHAnsi" w:cstheme="minorHAnsi"/>
                <w:color w:val="002060"/>
                <w:sz w:val="22"/>
                <w:szCs w:val="20"/>
              </w:rPr>
            </w:pPr>
            <w:r>
              <w:rPr>
                <w:rFonts w:asciiTheme="minorHAnsi" w:hAnsiTheme="minorHAnsi" w:cstheme="minorHAnsi"/>
                <w:color w:val="002060"/>
                <w:sz w:val="22"/>
                <w:szCs w:val="20"/>
              </w:rPr>
              <w:t>6</w:t>
            </w:r>
          </w:p>
        </w:tc>
        <w:tc>
          <w:tcPr>
            <w:tcW w:w="1240" w:type="dxa"/>
            <w:tcBorders>
              <w:top w:val="single" w:sz="4" w:space="0" w:color="auto"/>
              <w:left w:val="single" w:sz="4" w:space="0" w:color="auto"/>
              <w:bottom w:val="single" w:sz="4" w:space="0" w:color="auto"/>
              <w:right w:val="single" w:sz="4" w:space="0" w:color="auto"/>
            </w:tcBorders>
          </w:tcPr>
          <w:p w:rsidR="00955FA7" w:rsidRPr="00FB4441" w:rsidRDefault="00211890">
            <w:pPr>
              <w:jc w:val="center"/>
              <w:rPr>
                <w:rFonts w:asciiTheme="minorHAnsi" w:hAnsiTheme="minorHAnsi" w:cstheme="minorHAnsi"/>
                <w:color w:val="002060"/>
                <w:sz w:val="22"/>
                <w:szCs w:val="20"/>
              </w:rPr>
            </w:pPr>
            <w:r w:rsidRPr="00FB4441">
              <w:rPr>
                <w:rFonts w:asciiTheme="minorHAnsi" w:hAnsiTheme="minorHAnsi" w:cstheme="minorHAnsi"/>
                <w:color w:val="002060"/>
                <w:sz w:val="22"/>
                <w:szCs w:val="20"/>
              </w:rPr>
              <w:t>6</w:t>
            </w:r>
          </w:p>
        </w:tc>
      </w:tr>
      <w:tr w:rsidR="00955FA7" w:rsidRPr="005E06C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5E06C6" w:rsidRDefault="00955FA7">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5E06C6"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5E06C6" w:rsidRDefault="00955FA7">
            <w:pPr>
              <w:rPr>
                <w:rFonts w:asciiTheme="minorHAnsi" w:hAnsiTheme="minorHAnsi" w:cstheme="minorHAnsi"/>
                <w:color w:val="002060"/>
                <w:sz w:val="20"/>
                <w:szCs w:val="20"/>
                <w:lang w:val="el-GR"/>
              </w:rPr>
            </w:pPr>
          </w:p>
        </w:tc>
      </w:tr>
      <w:tr w:rsidR="00955FA7" w:rsidRPr="005E06C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5E06C6" w:rsidRDefault="00955FA7">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5E06C6"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5E06C6" w:rsidRDefault="00955FA7">
            <w:pPr>
              <w:rPr>
                <w:rFonts w:asciiTheme="minorHAnsi" w:hAnsiTheme="minorHAnsi" w:cstheme="minorHAnsi"/>
                <w:color w:val="002060"/>
                <w:sz w:val="20"/>
                <w:szCs w:val="20"/>
                <w:lang w:val="el-GR"/>
              </w:rPr>
            </w:pPr>
          </w:p>
        </w:tc>
      </w:tr>
      <w:tr w:rsidR="00955FA7" w:rsidRPr="006248A9"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rsidP="00EB10FE">
            <w:pPr>
              <w:rPr>
                <w:rFonts w:asciiTheme="minorHAnsi" w:hAnsiTheme="minorHAnsi" w:cstheme="minorHAnsi"/>
                <w:i/>
                <w:sz w:val="18"/>
                <w:szCs w:val="18"/>
                <w:lang w:val="el-GR"/>
              </w:rPr>
            </w:pPr>
            <w:r w:rsidRPr="005E06C6">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w:t>
            </w:r>
            <w:r w:rsidR="00EB10FE" w:rsidRPr="005E06C6">
              <w:rPr>
                <w:rFonts w:asciiTheme="minorHAnsi" w:hAnsiTheme="minorHAnsi" w:cstheme="minorHAnsi"/>
                <w:i/>
                <w:sz w:val="18"/>
                <w:szCs w:val="18"/>
                <w:lang w:val="el-GR"/>
              </w:rPr>
              <w:t>4</w:t>
            </w:r>
            <w:r w:rsidRPr="005E06C6">
              <w:rPr>
                <w:rFonts w:asciiTheme="minorHAnsi" w:hAnsiTheme="minorHAnsi" w:cstheme="minorHAnsi"/>
                <w:i/>
                <w:sz w:val="18"/>
                <w:szCs w:val="18"/>
                <w:lang w:val="el-GR"/>
              </w:rPr>
              <w:t>).</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5E06C6"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5E06C6" w:rsidRDefault="00955FA7">
            <w:pPr>
              <w:rPr>
                <w:rFonts w:asciiTheme="minorHAnsi" w:hAnsiTheme="minorHAnsi" w:cstheme="minorHAnsi"/>
                <w:color w:val="002060"/>
                <w:sz w:val="20"/>
                <w:szCs w:val="20"/>
                <w:lang w:val="el-GR"/>
              </w:rPr>
            </w:pPr>
          </w:p>
        </w:tc>
      </w:tr>
      <w:tr w:rsidR="00955FA7" w:rsidRPr="005E06C6"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i/>
                <w:sz w:val="16"/>
                <w:szCs w:val="16"/>
                <w:lang w:val="el-GR"/>
              </w:rPr>
            </w:pPr>
            <w:r w:rsidRPr="005E06C6">
              <w:rPr>
                <w:rFonts w:asciiTheme="minorHAnsi" w:hAnsiTheme="minorHAnsi" w:cstheme="minorHAnsi"/>
                <w:b/>
                <w:sz w:val="20"/>
                <w:szCs w:val="20"/>
                <w:lang w:val="el-GR"/>
              </w:rPr>
              <w:t>ΤΥΠΟΣ ΜΑΘΗΜΑΤΟΣ</w:t>
            </w:r>
            <w:r w:rsidRPr="005E06C6">
              <w:rPr>
                <w:rFonts w:asciiTheme="minorHAnsi" w:hAnsiTheme="minorHAnsi" w:cstheme="minorHAnsi"/>
                <w:i/>
                <w:sz w:val="16"/>
                <w:szCs w:val="16"/>
                <w:lang w:val="el-GR"/>
              </w:rPr>
              <w:t xml:space="preserve"> </w:t>
            </w:r>
          </w:p>
          <w:p w:rsidR="00955FA7" w:rsidRPr="005E06C6" w:rsidRDefault="00955FA7">
            <w:pPr>
              <w:jc w:val="right"/>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γενικού υποβάθρου, </w:t>
            </w:r>
            <w:r w:rsidRPr="005E06C6">
              <w:rPr>
                <w:rFonts w:asciiTheme="minorHAnsi" w:hAnsiTheme="minorHAnsi" w:cstheme="minorHAnsi"/>
                <w:i/>
                <w:sz w:val="16"/>
                <w:szCs w:val="16"/>
                <w:lang w:val="el-GR"/>
              </w:rPr>
              <w:br/>
              <w:t xml:space="preserve">ειδικού υποβάθρου, ειδίκευσης </w:t>
            </w:r>
          </w:p>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E06C6" w:rsidRDefault="001E66D5">
            <w:pPr>
              <w:rPr>
                <w:rFonts w:asciiTheme="minorHAnsi" w:hAnsiTheme="minorHAnsi" w:cstheme="minorHAnsi"/>
                <w:color w:val="002060"/>
                <w:sz w:val="20"/>
                <w:szCs w:val="20"/>
                <w:lang w:val="el-GR"/>
              </w:rPr>
            </w:pPr>
            <w:r w:rsidRPr="005E06C6">
              <w:rPr>
                <w:rFonts w:asciiTheme="minorHAnsi" w:hAnsiTheme="minorHAnsi" w:cstheme="minorHAnsi"/>
                <w:szCs w:val="16"/>
                <w:lang w:val="el-GR"/>
              </w:rPr>
              <w:t>ΕΙΔΙΚΟΥ ΥΠΟΒΑΘΡΟΥ</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ΠΡΟΑΠΑΙΤΟΥΜΕΝΑ ΜΑΘΗΜΑΤΑ:</w:t>
            </w:r>
          </w:p>
          <w:p w:rsidR="00955FA7" w:rsidRPr="005E06C6" w:rsidRDefault="00955FA7">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5E06C6" w:rsidRDefault="00F62AEE" w:rsidP="00AE0A8E">
            <w:pPr>
              <w:shd w:val="clear" w:color="auto" w:fill="FFFFFF"/>
              <w:outlineLvl w:val="2"/>
              <w:rPr>
                <w:rFonts w:asciiTheme="minorHAnsi" w:hAnsiTheme="minorHAnsi" w:cstheme="minorHAnsi"/>
                <w:bCs/>
                <w:lang w:val="el-GR" w:eastAsia="el-GR"/>
              </w:rPr>
            </w:pPr>
            <w:r w:rsidRPr="005E06C6">
              <w:rPr>
                <w:rFonts w:asciiTheme="minorHAnsi" w:hAnsiTheme="minorHAnsi" w:cstheme="minorHAnsi"/>
                <w:bCs/>
                <w:lang w:val="el-GR" w:eastAsia="el-GR"/>
              </w:rPr>
              <w:t>όχι</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rPr>
            </w:pPr>
            <w:r w:rsidRPr="005E06C6">
              <w:rPr>
                <w:rFonts w:asciiTheme="minorHAnsi" w:hAnsiTheme="minorHAnsi" w:cstheme="minorHAnsi"/>
                <w:b/>
                <w:sz w:val="20"/>
                <w:szCs w:val="20"/>
                <w:lang w:val="el-GR"/>
              </w:rPr>
              <w:t>Γ</w:t>
            </w:r>
            <w:r w:rsidRPr="005E06C6">
              <w:rPr>
                <w:rFonts w:asciiTheme="minorHAnsi" w:hAnsiTheme="minorHAnsi" w:cstheme="minorHAnsi"/>
                <w:b/>
                <w:sz w:val="20"/>
                <w:szCs w:val="20"/>
              </w:rPr>
              <w:t>ΛΩΣΣΑ ΔΙΔΑΣΚΑΛΙΑΣ</w:t>
            </w:r>
            <w:r w:rsidRPr="005E06C6">
              <w:rPr>
                <w:rFonts w:asciiTheme="minorHAnsi" w:hAnsiTheme="minorHAnsi" w:cstheme="minorHAnsi"/>
                <w:b/>
                <w:sz w:val="20"/>
                <w:szCs w:val="20"/>
                <w:lang w:val="el-GR"/>
              </w:rPr>
              <w:t xml:space="preserve"> και ΕΞΕΤΑΣΕΩΝ</w:t>
            </w:r>
            <w:r w:rsidRPr="005E06C6">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E06C6" w:rsidRDefault="00AE0A8E">
            <w:pPr>
              <w:rPr>
                <w:rFonts w:asciiTheme="minorHAnsi" w:hAnsiTheme="minorHAnsi" w:cstheme="minorHAnsi"/>
                <w:color w:val="002060"/>
                <w:sz w:val="20"/>
                <w:szCs w:val="20"/>
                <w:lang w:val="el-GR"/>
              </w:rPr>
            </w:pPr>
            <w:r w:rsidRPr="005E06C6">
              <w:rPr>
                <w:rFonts w:asciiTheme="minorHAnsi" w:hAnsiTheme="minorHAnsi" w:cstheme="minorHAnsi"/>
                <w:szCs w:val="20"/>
                <w:lang w:val="el-GR"/>
              </w:rPr>
              <w:t>Ελληνικά</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 xml:space="preserve">ΤΟ ΜΑΘΗΜΑ ΠΡΟΣΦΕΡΕΤΑΙ ΣΕ ΦΟΙΤΗΤΕΣ </w:t>
            </w:r>
            <w:r w:rsidRPr="005E06C6">
              <w:rPr>
                <w:rFonts w:asciiTheme="minorHAnsi" w:hAnsiTheme="minorHAnsi" w:cstheme="minorHAnsi"/>
                <w:b/>
                <w:sz w:val="20"/>
                <w:szCs w:val="20"/>
                <w:lang w:val="en-GB"/>
              </w:rPr>
              <w:t>ERASMUS</w:t>
            </w:r>
            <w:r w:rsidRPr="005E06C6">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E06C6" w:rsidRDefault="00AE0A8E">
            <w:pPr>
              <w:rPr>
                <w:rFonts w:asciiTheme="minorHAnsi" w:hAnsiTheme="minorHAnsi" w:cstheme="minorHAnsi"/>
                <w:color w:val="002060"/>
                <w:sz w:val="20"/>
                <w:szCs w:val="20"/>
                <w:lang w:val="el-GR"/>
              </w:rPr>
            </w:pPr>
            <w:r w:rsidRPr="005E06C6">
              <w:rPr>
                <w:rFonts w:asciiTheme="minorHAnsi" w:hAnsiTheme="minorHAnsi" w:cstheme="minorHAnsi"/>
                <w:szCs w:val="20"/>
                <w:lang w:val="el-GR"/>
              </w:rPr>
              <w:t>όχι</w:t>
            </w:r>
          </w:p>
        </w:tc>
      </w:tr>
      <w:tr w:rsidR="00955FA7" w:rsidRPr="005E06C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n-GB"/>
              </w:rPr>
            </w:pPr>
            <w:r w:rsidRPr="005E06C6">
              <w:rPr>
                <w:rFonts w:asciiTheme="minorHAnsi" w:hAnsiTheme="minorHAnsi" w:cstheme="minorHAnsi"/>
                <w:b/>
                <w:sz w:val="20"/>
                <w:szCs w:val="20"/>
                <w:lang w:val="el-GR"/>
              </w:rPr>
              <w:t>ΗΛΕΚΤΡΟΝΙΚΗ ΣΕΛΙΔΑ ΜΑΘΗΜΑΤΟΣ (</w:t>
            </w:r>
            <w:r w:rsidRPr="005E06C6">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E06C6" w:rsidRDefault="00955FA7">
            <w:pPr>
              <w:spacing w:after="200" w:line="276" w:lineRule="auto"/>
              <w:rPr>
                <w:rFonts w:asciiTheme="minorHAnsi" w:hAnsiTheme="minorHAnsi" w:cstheme="minorHAnsi"/>
                <w:color w:val="002060"/>
                <w:sz w:val="20"/>
                <w:szCs w:val="20"/>
                <w:lang w:val="en-GB"/>
              </w:rPr>
            </w:pPr>
          </w:p>
        </w:tc>
      </w:tr>
    </w:tbl>
    <w:p w:rsidR="00955FA7" w:rsidRPr="005E06C6" w:rsidRDefault="00955FA7" w:rsidP="00955FA7">
      <w:pPr>
        <w:rPr>
          <w:rFonts w:asciiTheme="minorHAnsi" w:hAnsiTheme="minorHAnsi" w:cstheme="minorHAnsi"/>
          <w:lang w:val="el-GR"/>
        </w:rPr>
      </w:pPr>
      <w:r w:rsidRPr="005E06C6">
        <w:rPr>
          <w:rFonts w:asciiTheme="minorHAnsi" w:hAnsiTheme="minorHAnsi" w:cstheme="minorHAnsi"/>
          <w:lang w:val="el-GR"/>
        </w:rPr>
        <w:br w:type="page"/>
      </w:r>
    </w:p>
    <w:p w:rsidR="00955FA7" w:rsidRPr="005E06C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5E06C6">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RPr="005E06C6"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5E06C6" w:rsidRDefault="00955FA7">
            <w:pPr>
              <w:rPr>
                <w:rFonts w:asciiTheme="minorHAnsi" w:hAnsiTheme="minorHAnsi" w:cstheme="minorHAnsi"/>
                <w:i/>
                <w:sz w:val="16"/>
                <w:szCs w:val="16"/>
                <w:lang w:val="el-GR"/>
              </w:rPr>
            </w:pPr>
            <w:r w:rsidRPr="005E06C6">
              <w:rPr>
                <w:rFonts w:asciiTheme="minorHAnsi" w:hAnsiTheme="minorHAnsi" w:cstheme="minorHAnsi"/>
                <w:b/>
                <w:sz w:val="20"/>
                <w:szCs w:val="20"/>
                <w:lang w:val="el-GR"/>
              </w:rPr>
              <w:t>Μαθησιακά Αποτελέσματα</w:t>
            </w:r>
          </w:p>
        </w:tc>
      </w:tr>
      <w:tr w:rsidR="00955FA7" w:rsidRPr="006248A9"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5E06C6" w:rsidRDefault="00955FA7">
            <w:pPr>
              <w:widowControl w:val="0"/>
              <w:autoSpaceDE w:val="0"/>
              <w:autoSpaceDN w:val="0"/>
              <w:adjustRightInd w:val="0"/>
              <w:spacing w:after="60"/>
              <w:rPr>
                <w:rFonts w:asciiTheme="minorHAnsi" w:hAnsiTheme="minorHAnsi" w:cstheme="minorHAnsi"/>
                <w:i/>
                <w:sz w:val="16"/>
                <w:szCs w:val="16"/>
                <w:lang w:val="el-GR"/>
              </w:rPr>
            </w:pPr>
            <w:r w:rsidRPr="005E06C6">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5E06C6" w:rsidRDefault="00955FA7">
            <w:pPr>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Συμβουλευτείτε το Παράρτημα Α </w:t>
            </w:r>
          </w:p>
          <w:p w:rsidR="00955FA7" w:rsidRPr="005E06C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E06C6">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5E06C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E06C6">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5E06C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E06C6">
              <w:rPr>
                <w:rFonts w:asciiTheme="minorHAnsi" w:hAnsiTheme="minorHAnsi" w:cstheme="minorHAnsi"/>
                <w:i/>
                <w:sz w:val="16"/>
                <w:szCs w:val="16"/>
              </w:rPr>
              <w:t>Περιληπτικός Οδηγός συγγραφής Μαθησιακών Αποτελεσμάτων</w:t>
            </w:r>
          </w:p>
        </w:tc>
      </w:tr>
      <w:tr w:rsidR="00955FA7" w:rsidRPr="006248A9" w:rsidTr="00955FA7">
        <w:tc>
          <w:tcPr>
            <w:tcW w:w="8472" w:type="dxa"/>
            <w:gridSpan w:val="2"/>
            <w:tcBorders>
              <w:top w:val="single" w:sz="4" w:space="0" w:color="auto"/>
              <w:left w:val="single" w:sz="4" w:space="0" w:color="auto"/>
              <w:bottom w:val="single" w:sz="4" w:space="0" w:color="auto"/>
              <w:right w:val="single" w:sz="4" w:space="0" w:color="auto"/>
            </w:tcBorders>
          </w:tcPr>
          <w:p w:rsidR="00FF133A" w:rsidRPr="00FF133A" w:rsidRDefault="00FF133A" w:rsidP="00FF133A">
            <w:pPr>
              <w:shd w:val="clear" w:color="auto" w:fill="FFFFFF"/>
              <w:jc w:val="both"/>
              <w:outlineLvl w:val="2"/>
              <w:rPr>
                <w:rFonts w:asciiTheme="minorHAnsi" w:hAnsiTheme="minorHAnsi" w:cstheme="minorHAnsi"/>
                <w:bCs/>
                <w:sz w:val="22"/>
                <w:lang w:val="el-GR" w:eastAsia="el-GR"/>
              </w:rPr>
            </w:pPr>
            <w:r w:rsidRPr="00FF133A">
              <w:rPr>
                <w:rFonts w:asciiTheme="minorHAnsi" w:hAnsiTheme="minorHAnsi" w:cstheme="minorHAnsi"/>
                <w:bCs/>
                <w:sz w:val="22"/>
                <w:lang w:val="el-GR" w:eastAsia="el-GR"/>
              </w:rPr>
              <w:t>Η κυτταρική Βιολογία περιγράφει και εξηγεί τη δομή και λειτουργία του κυττάρου και βασικές κυτταρικές διεργασίες όπως ο κυτταρικός κύκλος, η κυτταρική επικοινωνία και ο κυτταρικός θάνατος, με έμφαση στο ζωικό κύτταρο.</w:t>
            </w:r>
          </w:p>
          <w:p w:rsidR="00955FA7" w:rsidRPr="00FF133A" w:rsidRDefault="00FF133A" w:rsidP="00FF133A">
            <w:pPr>
              <w:shd w:val="clear" w:color="auto" w:fill="FFFFFF"/>
              <w:jc w:val="both"/>
              <w:outlineLvl w:val="2"/>
              <w:rPr>
                <w:rFonts w:asciiTheme="minorHAnsi" w:hAnsiTheme="minorHAnsi" w:cstheme="minorHAnsi"/>
                <w:bCs/>
                <w:sz w:val="22"/>
                <w:lang w:val="el-GR" w:eastAsia="el-GR"/>
              </w:rPr>
            </w:pPr>
            <w:r w:rsidRPr="00FF133A">
              <w:rPr>
                <w:rFonts w:asciiTheme="minorHAnsi" w:hAnsiTheme="minorHAnsi" w:cstheme="minorHAnsi"/>
                <w:bCs/>
                <w:sz w:val="22"/>
                <w:lang w:val="el-GR" w:eastAsia="el-GR"/>
              </w:rPr>
              <w:t xml:space="preserve">Με την </w:t>
            </w:r>
            <w:r w:rsidRPr="00FF133A">
              <w:rPr>
                <w:rFonts w:asciiTheme="minorHAnsi" w:hAnsiTheme="minorHAnsi" w:cstheme="minorHAnsi"/>
                <w:sz w:val="22"/>
                <w:lang w:val="el-GR"/>
              </w:rPr>
              <w:t xml:space="preserve">επιτυχή </w:t>
            </w:r>
            <w:r w:rsidRPr="00FF133A">
              <w:rPr>
                <w:rFonts w:asciiTheme="minorHAnsi" w:hAnsiTheme="minorHAnsi" w:cstheme="minorHAnsi"/>
                <w:bCs/>
                <w:sz w:val="22"/>
                <w:lang w:val="el-GR" w:eastAsia="el-GR"/>
              </w:rPr>
              <w:t xml:space="preserve">ολοκλήρωση του μαθήματος οι φοιτητές (1) θα κατέχουν τις βασικές αρχές  κυτταρικής βιολογίας, κυτταρικών διεργασιών και δομών, (2) θα έχουν αποκτήσει δεξιότητες σχετικές με την παρατήρηση κυτταρικών δομών και με την ανάλυση ερευνητικών πειραμάτων και (3) </w:t>
            </w:r>
            <w:r w:rsidRPr="00FF133A">
              <w:rPr>
                <w:rFonts w:asciiTheme="minorHAnsi" w:hAnsiTheme="minorHAnsi" w:cstheme="minorHAnsi"/>
                <w:sz w:val="22"/>
                <w:lang w:val="el-GR"/>
              </w:rPr>
              <w:t xml:space="preserve">θα έχουν αποκτήσει την ικανότητα να </w:t>
            </w:r>
            <w:r w:rsidRPr="00FF133A">
              <w:rPr>
                <w:rFonts w:asciiTheme="minorHAnsi" w:hAnsiTheme="minorHAnsi" w:cstheme="minorHAnsi"/>
                <w:bCs/>
                <w:sz w:val="22"/>
                <w:lang w:val="el-GR" w:eastAsia="el-GR"/>
              </w:rPr>
              <w:t>σχεδιάσουν επιστημονικά πειράματα, να απαντούν ερευνητικά ερωτήματα καθώς και να κατανοούν τα αποτελέσματα της επιστημονικής έρευνας σε θέματα κυτταρικής βιολογίας.</w:t>
            </w:r>
          </w:p>
        </w:tc>
      </w:tr>
      <w:tr w:rsidR="00955FA7" w:rsidRPr="005E06C6"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5E06C6" w:rsidRDefault="00955FA7">
            <w:pPr>
              <w:rPr>
                <w:rFonts w:asciiTheme="minorHAnsi" w:hAnsiTheme="minorHAnsi" w:cstheme="minorHAnsi"/>
                <w:b/>
                <w:sz w:val="20"/>
                <w:szCs w:val="20"/>
                <w:lang w:val="el-GR"/>
              </w:rPr>
            </w:pPr>
            <w:r w:rsidRPr="005E06C6">
              <w:rPr>
                <w:rFonts w:asciiTheme="minorHAnsi" w:hAnsiTheme="minorHAnsi" w:cstheme="minorHAnsi"/>
                <w:b/>
                <w:sz w:val="20"/>
                <w:szCs w:val="20"/>
                <w:lang w:val="el-GR"/>
              </w:rPr>
              <w:t>Γενικές Ικανότητες</w:t>
            </w:r>
          </w:p>
        </w:tc>
      </w:tr>
      <w:tr w:rsidR="00955FA7" w:rsidRPr="006248A9" w:rsidTr="00955FA7">
        <w:tc>
          <w:tcPr>
            <w:tcW w:w="8472" w:type="dxa"/>
            <w:gridSpan w:val="2"/>
            <w:tcBorders>
              <w:top w:val="nil"/>
              <w:left w:val="single" w:sz="4" w:space="0" w:color="auto"/>
              <w:bottom w:val="nil"/>
              <w:right w:val="single" w:sz="4" w:space="0" w:color="auto"/>
            </w:tcBorders>
            <w:shd w:val="clear" w:color="auto" w:fill="DDD9C3"/>
          </w:tcPr>
          <w:p w:rsidR="00955FA7" w:rsidRPr="005E06C6" w:rsidRDefault="00955FA7">
            <w:pPr>
              <w:widowControl w:val="0"/>
              <w:autoSpaceDE w:val="0"/>
              <w:autoSpaceDN w:val="0"/>
              <w:adjustRightInd w:val="0"/>
              <w:spacing w:after="60"/>
              <w:rPr>
                <w:rFonts w:asciiTheme="minorHAnsi" w:hAnsiTheme="minorHAnsi" w:cstheme="minorHAnsi"/>
                <w:i/>
                <w:sz w:val="16"/>
                <w:szCs w:val="16"/>
                <w:lang w:val="el-GR"/>
              </w:rPr>
            </w:pPr>
            <w:r w:rsidRPr="005E06C6">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5E06C6" w:rsidTr="00955FA7">
        <w:tc>
          <w:tcPr>
            <w:tcW w:w="3964" w:type="dxa"/>
            <w:tcBorders>
              <w:top w:val="nil"/>
              <w:left w:val="single" w:sz="4" w:space="0" w:color="auto"/>
              <w:bottom w:val="single" w:sz="4" w:space="0" w:color="auto"/>
              <w:right w:val="nil"/>
            </w:tcBorders>
            <w:shd w:val="clear" w:color="auto" w:fill="DDD9C3"/>
          </w:tcPr>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Προσαρμογή σε νέες καταστάσεις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Λήψη αποφάσεων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Αυτόνομη εργασία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Ομαδική εργασία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Εργασία σε διεθνές περιβάλλον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Εργασία σε διεπιστημονικό περιβάλλον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Σχεδιασμός και διαχείριση έργων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Σεβασμός στη διαφορετικότητα και στην πολυπολιτισμικότητα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Σεβασμός στο φυσικό περιβάλλον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5E06C6" w:rsidRDefault="00955FA7">
            <w:pPr>
              <w:widowControl w:val="0"/>
              <w:autoSpaceDE w:val="0"/>
              <w:autoSpaceDN w:val="0"/>
              <w:adjustRightInd w:val="0"/>
              <w:rPr>
                <w:rFonts w:asciiTheme="minorHAnsi" w:hAnsiTheme="minorHAnsi" w:cstheme="minorHAnsi"/>
                <w:i/>
                <w:sz w:val="16"/>
                <w:szCs w:val="16"/>
                <w:lang w:val="el-GR"/>
              </w:rPr>
            </w:pPr>
            <w:r w:rsidRPr="005E06C6">
              <w:rPr>
                <w:rFonts w:asciiTheme="minorHAnsi" w:hAnsiTheme="minorHAnsi" w:cstheme="minorHAnsi"/>
                <w:i/>
                <w:sz w:val="16"/>
                <w:szCs w:val="16"/>
                <w:lang w:val="el-GR"/>
              </w:rPr>
              <w:t xml:space="preserve">Άσκηση κριτικής και αυτοκριτικής </w:t>
            </w:r>
          </w:p>
          <w:p w:rsidR="00955FA7" w:rsidRPr="005E06C6" w:rsidRDefault="00955FA7">
            <w:pPr>
              <w:rPr>
                <w:rFonts w:asciiTheme="minorHAnsi" w:hAnsiTheme="minorHAnsi" w:cstheme="minorHAnsi"/>
                <w:i/>
                <w:sz w:val="16"/>
                <w:szCs w:val="16"/>
                <w:lang w:val="el-GR"/>
              </w:rPr>
            </w:pPr>
            <w:r w:rsidRPr="005E06C6">
              <w:rPr>
                <w:rFonts w:asciiTheme="minorHAnsi" w:hAnsiTheme="minorHAnsi" w:cstheme="minorHAnsi"/>
                <w:i/>
                <w:sz w:val="16"/>
                <w:szCs w:val="16"/>
                <w:lang w:val="el-GR"/>
              </w:rPr>
              <w:t>Προαγωγή της ελεύθερης, δημιουργικής και επαγωγικής σκέψης</w:t>
            </w:r>
          </w:p>
          <w:p w:rsidR="00955FA7" w:rsidRPr="005E06C6" w:rsidRDefault="00955FA7">
            <w:pPr>
              <w:rPr>
                <w:rFonts w:asciiTheme="minorHAnsi" w:hAnsiTheme="minorHAnsi" w:cstheme="minorHAnsi"/>
                <w:i/>
                <w:sz w:val="16"/>
                <w:szCs w:val="16"/>
                <w:lang w:val="el-GR"/>
              </w:rPr>
            </w:pPr>
            <w:r w:rsidRPr="005E06C6">
              <w:rPr>
                <w:rFonts w:asciiTheme="minorHAnsi" w:hAnsiTheme="minorHAnsi" w:cstheme="minorHAnsi"/>
                <w:i/>
                <w:sz w:val="16"/>
                <w:szCs w:val="16"/>
                <w:lang w:val="el-GR"/>
              </w:rPr>
              <w:t>……</w:t>
            </w:r>
          </w:p>
          <w:p w:rsidR="00955FA7" w:rsidRPr="005E06C6" w:rsidRDefault="00955FA7">
            <w:pPr>
              <w:rPr>
                <w:rFonts w:asciiTheme="minorHAnsi" w:hAnsiTheme="minorHAnsi" w:cstheme="minorHAnsi"/>
                <w:i/>
                <w:sz w:val="16"/>
                <w:szCs w:val="16"/>
                <w:lang w:val="el-GR"/>
              </w:rPr>
            </w:pPr>
            <w:r w:rsidRPr="005E06C6">
              <w:rPr>
                <w:rFonts w:asciiTheme="minorHAnsi" w:hAnsiTheme="minorHAnsi" w:cstheme="minorHAnsi"/>
                <w:i/>
                <w:sz w:val="16"/>
                <w:szCs w:val="16"/>
                <w:lang w:val="el-GR"/>
              </w:rPr>
              <w:t>Άλλες…</w:t>
            </w:r>
          </w:p>
          <w:p w:rsidR="00955FA7" w:rsidRPr="005E06C6" w:rsidRDefault="00955FA7">
            <w:pPr>
              <w:rPr>
                <w:rFonts w:asciiTheme="minorHAnsi" w:hAnsiTheme="minorHAnsi" w:cstheme="minorHAnsi"/>
                <w:b/>
                <w:sz w:val="20"/>
                <w:szCs w:val="20"/>
                <w:lang w:val="el-GR"/>
              </w:rPr>
            </w:pPr>
            <w:r w:rsidRPr="005E06C6">
              <w:rPr>
                <w:rFonts w:asciiTheme="minorHAnsi" w:hAnsiTheme="minorHAnsi" w:cstheme="minorHAnsi"/>
                <w:i/>
                <w:sz w:val="16"/>
                <w:szCs w:val="16"/>
                <w:lang w:val="el-GR"/>
              </w:rPr>
              <w:t>…….</w:t>
            </w:r>
          </w:p>
        </w:tc>
      </w:tr>
      <w:tr w:rsidR="00955FA7" w:rsidRPr="006248A9" w:rsidTr="00955FA7">
        <w:tc>
          <w:tcPr>
            <w:tcW w:w="8472" w:type="dxa"/>
            <w:gridSpan w:val="2"/>
            <w:tcBorders>
              <w:top w:val="single" w:sz="4" w:space="0" w:color="auto"/>
              <w:left w:val="single" w:sz="4" w:space="0" w:color="auto"/>
              <w:bottom w:val="single" w:sz="4" w:space="0" w:color="auto"/>
              <w:right w:val="single" w:sz="4" w:space="0" w:color="auto"/>
            </w:tcBorders>
          </w:tcPr>
          <w:p w:rsidR="00872B28" w:rsidRPr="005E06C6" w:rsidRDefault="00872B28">
            <w:pPr>
              <w:widowControl w:val="0"/>
              <w:autoSpaceDE w:val="0"/>
              <w:autoSpaceDN w:val="0"/>
              <w:adjustRightInd w:val="0"/>
              <w:rPr>
                <w:rFonts w:asciiTheme="minorHAnsi" w:hAnsiTheme="minorHAnsi" w:cstheme="minorHAnsi"/>
                <w:sz w:val="16"/>
                <w:szCs w:val="16"/>
                <w:lang w:val="el-GR"/>
              </w:rPr>
            </w:pPr>
            <w:r w:rsidRPr="005E06C6">
              <w:rPr>
                <w:rFonts w:asciiTheme="minorHAnsi" w:hAnsiTheme="minorHAnsi" w:cstheme="minorHAnsi"/>
                <w:szCs w:val="16"/>
                <w:lang w:val="el-GR"/>
              </w:rPr>
              <w:t xml:space="preserve">Αναζήτηση, ανάλυση και σύνθεση δεδομένων και πληροφοριών, με τη χρήση και των απαραίτητων τεχνολογιών </w:t>
            </w:r>
          </w:p>
          <w:p w:rsidR="00955FA7" w:rsidRPr="005E06C6" w:rsidRDefault="00ED27E9">
            <w:pPr>
              <w:widowControl w:val="0"/>
              <w:autoSpaceDE w:val="0"/>
              <w:autoSpaceDN w:val="0"/>
              <w:adjustRightInd w:val="0"/>
              <w:rPr>
                <w:rFonts w:asciiTheme="minorHAnsi" w:hAnsiTheme="minorHAnsi" w:cstheme="minorHAnsi"/>
                <w:szCs w:val="16"/>
                <w:lang w:val="el-GR"/>
              </w:rPr>
            </w:pPr>
            <w:r w:rsidRPr="005E06C6">
              <w:rPr>
                <w:rFonts w:asciiTheme="minorHAnsi" w:hAnsiTheme="minorHAnsi" w:cstheme="minorHAnsi"/>
                <w:szCs w:val="16"/>
                <w:lang w:val="el-GR"/>
              </w:rPr>
              <w:t xml:space="preserve">Αυτόνομη εργασία </w:t>
            </w:r>
          </w:p>
          <w:p w:rsidR="00872B28" w:rsidRPr="005E06C6" w:rsidRDefault="00872B28">
            <w:pPr>
              <w:widowControl w:val="0"/>
              <w:autoSpaceDE w:val="0"/>
              <w:autoSpaceDN w:val="0"/>
              <w:adjustRightInd w:val="0"/>
              <w:rPr>
                <w:rFonts w:asciiTheme="minorHAnsi" w:hAnsiTheme="minorHAnsi" w:cstheme="minorHAnsi"/>
                <w:szCs w:val="16"/>
                <w:lang w:val="el-GR"/>
              </w:rPr>
            </w:pPr>
            <w:r w:rsidRPr="005E06C6">
              <w:rPr>
                <w:rFonts w:asciiTheme="minorHAnsi" w:hAnsiTheme="minorHAnsi" w:cstheme="minorHAnsi"/>
                <w:szCs w:val="16"/>
                <w:lang w:val="el-GR"/>
              </w:rPr>
              <w:t xml:space="preserve">Ομαδική εργασία </w:t>
            </w:r>
          </w:p>
          <w:p w:rsidR="00955FA7" w:rsidRPr="005E06C6" w:rsidRDefault="00ED27E9">
            <w:pPr>
              <w:widowControl w:val="0"/>
              <w:autoSpaceDE w:val="0"/>
              <w:autoSpaceDN w:val="0"/>
              <w:adjustRightInd w:val="0"/>
              <w:rPr>
                <w:rFonts w:asciiTheme="minorHAnsi" w:hAnsiTheme="minorHAnsi" w:cstheme="minorHAnsi"/>
                <w:szCs w:val="16"/>
                <w:lang w:val="el-GR"/>
              </w:rPr>
            </w:pPr>
            <w:r w:rsidRPr="005E06C6">
              <w:rPr>
                <w:rFonts w:asciiTheme="minorHAnsi" w:hAnsiTheme="minorHAnsi" w:cstheme="minorHAnsi"/>
                <w:szCs w:val="16"/>
                <w:lang w:val="el-GR"/>
              </w:rPr>
              <w:t xml:space="preserve">Εργασία σε διεθνές περιβάλλον </w:t>
            </w:r>
          </w:p>
          <w:p w:rsidR="00955FA7" w:rsidRPr="005E06C6" w:rsidRDefault="00ED27E9">
            <w:pPr>
              <w:widowControl w:val="0"/>
              <w:autoSpaceDE w:val="0"/>
              <w:autoSpaceDN w:val="0"/>
              <w:adjustRightInd w:val="0"/>
              <w:rPr>
                <w:rFonts w:asciiTheme="minorHAnsi" w:hAnsiTheme="minorHAnsi" w:cstheme="minorHAnsi"/>
                <w:szCs w:val="16"/>
                <w:lang w:val="el-GR"/>
              </w:rPr>
            </w:pPr>
            <w:r w:rsidRPr="005E06C6">
              <w:rPr>
                <w:rFonts w:asciiTheme="minorHAnsi" w:hAnsiTheme="minorHAnsi" w:cstheme="minorHAnsi"/>
                <w:szCs w:val="16"/>
                <w:lang w:val="el-GR"/>
              </w:rPr>
              <w:t xml:space="preserve">Άσκηση κριτικής και αυτοκριτικής </w:t>
            </w:r>
          </w:p>
          <w:p w:rsidR="00955FA7" w:rsidRPr="005E06C6" w:rsidRDefault="00ED27E9" w:rsidP="00EB10FE">
            <w:pPr>
              <w:rPr>
                <w:rFonts w:asciiTheme="minorHAnsi" w:hAnsiTheme="minorHAnsi" w:cstheme="minorHAnsi"/>
                <w:szCs w:val="16"/>
                <w:lang w:val="el-GR"/>
              </w:rPr>
            </w:pPr>
            <w:r w:rsidRPr="005E06C6">
              <w:rPr>
                <w:rFonts w:asciiTheme="minorHAnsi" w:hAnsiTheme="minorHAnsi" w:cstheme="minorHAnsi"/>
                <w:szCs w:val="16"/>
                <w:lang w:val="el-GR"/>
              </w:rPr>
              <w:t>Προαγωγή της ελεύθερης, δημιουργικής και επαγωγικής σκέψης</w:t>
            </w:r>
          </w:p>
        </w:tc>
      </w:tr>
    </w:tbl>
    <w:p w:rsidR="00955FA7" w:rsidRPr="005E06C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5E06C6">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5E06C6" w:rsidTr="00955FA7">
        <w:tc>
          <w:tcPr>
            <w:tcW w:w="8472" w:type="dxa"/>
            <w:tcBorders>
              <w:top w:val="single" w:sz="4" w:space="0" w:color="auto"/>
              <w:left w:val="single" w:sz="4" w:space="0" w:color="auto"/>
              <w:bottom w:val="single" w:sz="4" w:space="0" w:color="auto"/>
              <w:right w:val="single" w:sz="4" w:space="0" w:color="auto"/>
            </w:tcBorders>
          </w:tcPr>
          <w:p w:rsidR="008239BD" w:rsidRPr="005E06C6" w:rsidRDefault="008239BD" w:rsidP="008239BD">
            <w:pPr>
              <w:pStyle w:val="NormalWeb"/>
              <w:rPr>
                <w:rFonts w:asciiTheme="minorHAnsi" w:hAnsiTheme="minorHAnsi" w:cstheme="minorHAnsi"/>
                <w:color w:val="auto"/>
              </w:rPr>
            </w:pPr>
            <w:r w:rsidRPr="005E06C6">
              <w:rPr>
                <w:rFonts w:asciiTheme="minorHAnsi" w:hAnsiTheme="minorHAnsi" w:cstheme="minorHAnsi"/>
                <w:bCs/>
                <w:color w:val="auto"/>
                <w:u w:val="single"/>
              </w:rPr>
              <w:t>Εξέλιξη</w:t>
            </w:r>
            <w:r w:rsidRPr="005E06C6">
              <w:rPr>
                <w:rFonts w:asciiTheme="minorHAnsi" w:hAnsiTheme="minorHAnsi" w:cstheme="minorHAnsi"/>
                <w:color w:val="auto"/>
                <w:u w:val="single"/>
              </w:rPr>
              <w:br/>
            </w:r>
            <w:r w:rsidRPr="005E06C6">
              <w:rPr>
                <w:rFonts w:asciiTheme="minorHAnsi" w:hAnsiTheme="minorHAnsi" w:cstheme="minorHAnsi"/>
                <w:color w:val="auto"/>
              </w:rPr>
              <w:t>Αβιοτική προέλευση της ζωής, από τα βιομόρια στα κύτταρα, δημιουργία της μεμβράνης, αναπαραγωγή βιομορίων, εξέλιξη προκάρυου σε ευκάρυο, θεωρία ενδοσυμβίωσης.</w:t>
            </w:r>
            <w:r w:rsidRPr="005E06C6">
              <w:rPr>
                <w:rFonts w:asciiTheme="minorHAnsi" w:hAnsiTheme="minorHAnsi" w:cstheme="minorHAnsi"/>
                <w:color w:val="auto"/>
              </w:rPr>
              <w:br/>
            </w:r>
            <w:r w:rsidRPr="005E06C6">
              <w:rPr>
                <w:rFonts w:asciiTheme="minorHAnsi" w:hAnsiTheme="minorHAnsi" w:cstheme="minorHAnsi"/>
                <w:bCs/>
                <w:color w:val="auto"/>
                <w:u w:val="single"/>
              </w:rPr>
              <w:t>Μεμβράνες</w:t>
            </w:r>
            <w:r w:rsidRPr="005E06C6">
              <w:rPr>
                <w:rFonts w:asciiTheme="minorHAnsi" w:hAnsiTheme="minorHAnsi" w:cstheme="minorHAnsi"/>
                <w:color w:val="auto"/>
                <w:u w:val="single"/>
              </w:rPr>
              <w:br/>
            </w:r>
            <w:r w:rsidRPr="005E06C6">
              <w:rPr>
                <w:rFonts w:asciiTheme="minorHAnsi" w:hAnsiTheme="minorHAnsi" w:cstheme="minorHAnsi"/>
                <w:color w:val="auto"/>
              </w:rPr>
              <w:t>Λειτουργίες μεμβρανών, μοριακή σύσταση, πρωτεΐνες των μεμβρανών, μοντέλο ρευστού μωσαϊκού, αμφίτροπα λιπίδια, ρευστότητα μεμβρανών, λιπιδικές σχεδίες, λιποσώματα.</w:t>
            </w:r>
            <w:r w:rsidRPr="005E06C6">
              <w:rPr>
                <w:rFonts w:asciiTheme="minorHAnsi" w:hAnsiTheme="minorHAnsi" w:cstheme="minorHAnsi"/>
                <w:color w:val="auto"/>
              </w:rPr>
              <w:br/>
            </w:r>
            <w:r w:rsidRPr="005E06C6">
              <w:rPr>
                <w:rFonts w:asciiTheme="minorHAnsi" w:hAnsiTheme="minorHAnsi" w:cstheme="minorHAnsi"/>
                <w:bCs/>
                <w:color w:val="auto"/>
                <w:u w:val="single"/>
              </w:rPr>
              <w:t>Μικροσκοπία</w:t>
            </w:r>
            <w:r w:rsidRPr="005E06C6">
              <w:rPr>
                <w:rFonts w:asciiTheme="minorHAnsi" w:hAnsiTheme="minorHAnsi" w:cstheme="minorHAnsi"/>
                <w:color w:val="auto"/>
                <w:u w:val="single"/>
              </w:rPr>
              <w:br/>
            </w:r>
            <w:r w:rsidRPr="005E06C6">
              <w:rPr>
                <w:rFonts w:asciiTheme="minorHAnsi" w:hAnsiTheme="minorHAnsi" w:cstheme="minorHAnsi"/>
                <w:color w:val="auto"/>
              </w:rPr>
              <w:t xml:space="preserve">Ιστορία της μικροσκοπίας, διακριτικό όριο, μεγέθυνση, οπτική, φακοί, φωτονικό μικροσκόπιο, ορθό μικροσκόπιο, ανάστροφο μικροσκόπιο, μικροσκοπία φθορισμού, ανοσοφθορισμός, Green Fluorescent Protein, FRET, FRAP, συνεστιακή </w:t>
            </w:r>
            <w:r w:rsidRPr="005E06C6">
              <w:rPr>
                <w:rFonts w:asciiTheme="minorHAnsi" w:hAnsiTheme="minorHAnsi" w:cstheme="minorHAnsi"/>
                <w:color w:val="auto"/>
              </w:rPr>
              <w:lastRenderedPageBreak/>
              <w:t>μικροσκοπία, μικροσκοπία σκοτεινού πεδίου, μικροσκοπία αντίθετης φάσης, ηλεκτρονική μικροσκοπία διέλευσης, ηλεκτρονική μικροσκοπία σάρωσης.</w:t>
            </w:r>
            <w:r w:rsidRPr="005E06C6">
              <w:rPr>
                <w:rFonts w:asciiTheme="minorHAnsi" w:hAnsiTheme="minorHAnsi" w:cstheme="minorHAnsi"/>
                <w:color w:val="auto"/>
              </w:rPr>
              <w:br/>
            </w:r>
            <w:r w:rsidRPr="005E06C6">
              <w:rPr>
                <w:rFonts w:asciiTheme="minorHAnsi" w:hAnsiTheme="minorHAnsi" w:cstheme="minorHAnsi"/>
                <w:bCs/>
                <w:color w:val="auto"/>
                <w:u w:val="single"/>
              </w:rPr>
              <w:t>Διαμεμβρανική Μεταφορα</w:t>
            </w:r>
            <w:r w:rsidRPr="005E06C6">
              <w:rPr>
                <w:rFonts w:asciiTheme="minorHAnsi" w:hAnsiTheme="minorHAnsi" w:cstheme="minorHAnsi"/>
                <w:color w:val="auto"/>
                <w:u w:val="single"/>
              </w:rPr>
              <w:br/>
            </w:r>
            <w:r w:rsidRPr="005E06C6">
              <w:rPr>
                <w:rFonts w:asciiTheme="minorHAnsi" w:hAnsiTheme="minorHAnsi" w:cstheme="minorHAnsi"/>
                <w:color w:val="auto"/>
              </w:rPr>
              <w:t>Ηλεκτροχημική βαθμίδωση, τρόποι μετακίνησης ουσιών διαμέσω μεμβρανών:</w:t>
            </w:r>
            <w:r w:rsidRPr="005E06C6">
              <w:rPr>
                <w:rFonts w:asciiTheme="minorHAnsi" w:hAnsiTheme="minorHAnsi" w:cstheme="minorHAnsi"/>
                <w:color w:val="auto"/>
              </w:rPr>
              <w:br/>
              <w:t>διάχυση-υποβοηθούμενη διάχυση μέσω διάυλων και φορέων-ενεργός μεταφορά, αντλίες, κυστική ίνωση, δυναμικό μεμβράνης, δυναμικό νευρικού κυττάρου, χημική σύναψη, Putch clamping.</w:t>
            </w:r>
            <w:r w:rsidRPr="005E06C6">
              <w:rPr>
                <w:rFonts w:asciiTheme="minorHAnsi" w:hAnsiTheme="minorHAnsi" w:cstheme="minorHAnsi"/>
                <w:color w:val="auto"/>
              </w:rPr>
              <w:br/>
            </w:r>
            <w:r w:rsidRPr="005E06C6">
              <w:rPr>
                <w:rFonts w:asciiTheme="minorHAnsi" w:hAnsiTheme="minorHAnsi" w:cstheme="minorHAnsi"/>
                <w:bCs/>
                <w:color w:val="auto"/>
                <w:u w:val="single"/>
              </w:rPr>
              <w:t>Πειραματικές Μέθοδοι</w:t>
            </w:r>
            <w:r w:rsidRPr="005E06C6">
              <w:rPr>
                <w:rFonts w:asciiTheme="minorHAnsi" w:hAnsiTheme="minorHAnsi" w:cstheme="minorHAnsi"/>
                <w:color w:val="auto"/>
                <w:u w:val="single"/>
              </w:rPr>
              <w:br/>
            </w:r>
            <w:r w:rsidRPr="005E06C6">
              <w:rPr>
                <w:rFonts w:asciiTheme="minorHAnsi" w:hAnsiTheme="minorHAnsi" w:cstheme="minorHAnsi"/>
                <w:color w:val="auto"/>
              </w:rPr>
              <w:t>Κλωνοποίηση πλασμιδίων, χρήση αντιμορφών, παρεμβολή στο RNA (RNAi), διαφορική φυγοκέντριση για διαχωρισμό συστατικών κυττάρου, διαχωρισμός πρωτεϊνών με χρωματογραφία, διαχωρισμός πρωτεϊνών με ηλεκτροφόρηση, Western Blotting.</w:t>
            </w:r>
            <w:r w:rsidRPr="005E06C6">
              <w:rPr>
                <w:rFonts w:asciiTheme="minorHAnsi" w:hAnsiTheme="minorHAnsi" w:cstheme="minorHAnsi"/>
                <w:color w:val="auto"/>
              </w:rPr>
              <w:br/>
            </w:r>
            <w:r w:rsidRPr="005E06C6">
              <w:rPr>
                <w:rFonts w:asciiTheme="minorHAnsi" w:hAnsiTheme="minorHAnsi" w:cstheme="minorHAnsi"/>
                <w:bCs/>
                <w:color w:val="auto"/>
                <w:u w:val="single"/>
              </w:rPr>
              <w:t>Στόχευση και Μεταφορά Πρωτεϊνών-Μεμβρανικό Σύστημα</w:t>
            </w:r>
            <w:r w:rsidRPr="005E06C6">
              <w:rPr>
                <w:rFonts w:asciiTheme="minorHAnsi" w:hAnsiTheme="minorHAnsi" w:cstheme="minorHAnsi"/>
                <w:color w:val="auto"/>
                <w:u w:val="single"/>
              </w:rPr>
              <w:br/>
            </w:r>
            <w:r w:rsidRPr="005E06C6">
              <w:rPr>
                <w:rFonts w:asciiTheme="minorHAnsi" w:hAnsiTheme="minorHAnsi" w:cstheme="minorHAnsi"/>
                <w:color w:val="auto"/>
              </w:rPr>
              <w:t>Ριβοσώματα, μονοπάτια διαλογής πρωτεϊνών, στόχευση και μεταφορά πρωτεϊνών, σύστημα μεμβρανών, ενδοπλασματικό δίκτυο, σύμπλεγμα Golgi, αλληλουχίες πρωτεϊνικής δέσμευσης στο ER, πρωτεΐνη σε γλυκολιπίδιο, κύριες μετα-μεταφραστικές τροποποιήσεις, μετακίνηση πρωτεϊνών, λυσοσώματα, ενδοκυττάρωση.</w:t>
            </w:r>
            <w:r w:rsidRPr="005E06C6">
              <w:rPr>
                <w:rFonts w:asciiTheme="minorHAnsi" w:hAnsiTheme="minorHAnsi" w:cstheme="minorHAnsi"/>
                <w:color w:val="auto"/>
              </w:rPr>
              <w:br/>
            </w:r>
            <w:r w:rsidRPr="005E06C6">
              <w:rPr>
                <w:rFonts w:asciiTheme="minorHAnsi" w:hAnsiTheme="minorHAnsi" w:cstheme="minorHAnsi"/>
                <w:bCs/>
                <w:color w:val="auto"/>
                <w:u w:val="single"/>
              </w:rPr>
              <w:t>Αυτοαναπαραγώμενα συστήματα</w:t>
            </w:r>
            <w:r w:rsidRPr="005E06C6">
              <w:rPr>
                <w:rFonts w:asciiTheme="minorHAnsi" w:hAnsiTheme="minorHAnsi" w:cstheme="minorHAnsi"/>
                <w:color w:val="auto"/>
                <w:u w:val="single"/>
              </w:rPr>
              <w:br/>
            </w:r>
            <w:r w:rsidRPr="005E06C6">
              <w:rPr>
                <w:rFonts w:asciiTheme="minorHAnsi" w:hAnsiTheme="minorHAnsi" w:cstheme="minorHAnsi"/>
                <w:color w:val="auto"/>
              </w:rPr>
              <w:t>Μιτοχόνδρια, ηλεκτροχημική βαθμίδωση πρωτονίων, μεταφορά ηλεκτρονίων, οξειδωτική φωσφορυλίωση, συνθετάση του ΑΤΡ, χλωροπλάστες, φωτοσύνθεση, γενετικό σύστημα, πρωτεϊνική μεταφορά εντός μιτοχονδρίων, υπεροξειδιοσώματα.</w:t>
            </w:r>
            <w:r w:rsidRPr="005E06C6">
              <w:rPr>
                <w:rFonts w:asciiTheme="minorHAnsi" w:hAnsiTheme="minorHAnsi" w:cstheme="minorHAnsi"/>
                <w:color w:val="auto"/>
              </w:rPr>
              <w:br/>
            </w:r>
            <w:r w:rsidRPr="005E06C6">
              <w:rPr>
                <w:rFonts w:asciiTheme="minorHAnsi" w:hAnsiTheme="minorHAnsi" w:cstheme="minorHAnsi"/>
                <w:bCs/>
                <w:color w:val="auto"/>
                <w:u w:val="single"/>
              </w:rPr>
              <w:t>Πυρήνας</w:t>
            </w:r>
            <w:r w:rsidRPr="005E06C6">
              <w:rPr>
                <w:rFonts w:asciiTheme="minorHAnsi" w:hAnsiTheme="minorHAnsi" w:cstheme="minorHAnsi"/>
                <w:color w:val="auto"/>
                <w:u w:val="single"/>
              </w:rPr>
              <w:br/>
            </w:r>
            <w:r w:rsidRPr="005E06C6">
              <w:rPr>
                <w:rFonts w:asciiTheme="minorHAnsi" w:hAnsiTheme="minorHAnsi" w:cstheme="minorHAnsi"/>
                <w:color w:val="auto"/>
              </w:rPr>
              <w:t>Πυρηνικός φάκελος, πυρηνικό έλασμα, σύμπλεγμα πυρηνικού πόρου, μεταφορά μέσω του πόρου, διάσπαση πυρηνικής μεμβράνης, συγκρότηση πυρήνα, οργάνωση γενετικού υλικού, χρωματίνη, τελομερή, κεντρομερίδιο - κινητοχώρος, νουκλεόσωμα, ιστόνες, επίπεδα οργάνωσης χρωματίνης, πυρηνίσκος.</w:t>
            </w:r>
            <w:r w:rsidRPr="005E06C6">
              <w:rPr>
                <w:rFonts w:asciiTheme="minorHAnsi" w:hAnsiTheme="minorHAnsi" w:cstheme="minorHAnsi"/>
                <w:color w:val="auto"/>
              </w:rPr>
              <w:br/>
            </w:r>
            <w:r w:rsidRPr="005E06C6">
              <w:rPr>
                <w:rFonts w:asciiTheme="minorHAnsi" w:hAnsiTheme="minorHAnsi" w:cstheme="minorHAnsi"/>
                <w:bCs/>
                <w:color w:val="auto"/>
                <w:u w:val="single"/>
              </w:rPr>
              <w:t>Κυτταροσκελετός</w:t>
            </w:r>
            <w:r w:rsidRPr="005E06C6">
              <w:rPr>
                <w:rFonts w:asciiTheme="minorHAnsi" w:hAnsiTheme="minorHAnsi" w:cstheme="minorHAnsi"/>
                <w:color w:val="auto"/>
                <w:u w:val="single"/>
              </w:rPr>
              <w:br/>
            </w:r>
            <w:r w:rsidRPr="005E06C6">
              <w:rPr>
                <w:rFonts w:asciiTheme="minorHAnsi" w:hAnsiTheme="minorHAnsi" w:cstheme="minorHAnsi"/>
                <w:color w:val="auto"/>
              </w:rPr>
              <w:t>Μικροσωληνίσκοι, πολυμερισμός μικροσωληνίσκων, κέντρα οργάνωσης μικροσωληνίσκων, κεντροσωμάτια - βασικά σωμάτια, πρωτεΐνες- κινητήρες μικροσωληνίσκων, κίνηση μαστιγίων, κυτταροσκελετός ακτίνης, μυοσίνη, ακτίνη και μυοσίνη του σκελετικού μυ, κυτταροκίνηση, κυτταρική κίνηση, ενδιάμεσα ινίδια.</w:t>
            </w:r>
            <w:r w:rsidRPr="005E06C6">
              <w:rPr>
                <w:rFonts w:asciiTheme="minorHAnsi" w:hAnsiTheme="minorHAnsi" w:cstheme="minorHAnsi"/>
                <w:color w:val="auto"/>
              </w:rPr>
              <w:br/>
            </w:r>
            <w:r w:rsidRPr="005E06C6">
              <w:rPr>
                <w:rFonts w:asciiTheme="minorHAnsi" w:hAnsiTheme="minorHAnsi" w:cstheme="minorHAnsi"/>
                <w:bCs/>
                <w:color w:val="auto"/>
                <w:u w:val="single"/>
              </w:rPr>
              <w:t>Κυτταρικός Κύκλος</w:t>
            </w:r>
            <w:r w:rsidRPr="005E06C6">
              <w:rPr>
                <w:rFonts w:asciiTheme="minorHAnsi" w:hAnsiTheme="minorHAnsi" w:cstheme="minorHAnsi"/>
                <w:color w:val="auto"/>
                <w:u w:val="single"/>
              </w:rPr>
              <w:br/>
            </w:r>
            <w:r w:rsidRPr="005E06C6">
              <w:rPr>
                <w:rFonts w:asciiTheme="minorHAnsi" w:hAnsiTheme="minorHAnsi" w:cstheme="minorHAnsi"/>
                <w:color w:val="auto"/>
              </w:rPr>
              <w:t>Φάσεις κυτταρικού κύκλου, σημεία ελέγχου κυτταρικού κύκλου, MPF, κυκλίνες, μελέτη μεταλλαγών του κυτταρικού κύκλου, κινάσες εξαρτώμενες από κυκλίνες, Ε3 λιγάσες, κύκλος Κυκλίνης Β - CDK1, ρόλος κινασών κυτταρικού κύκλου, FACS.</w:t>
            </w:r>
            <w:r w:rsidRPr="005E06C6">
              <w:rPr>
                <w:rFonts w:asciiTheme="minorHAnsi" w:hAnsiTheme="minorHAnsi" w:cstheme="minorHAnsi"/>
                <w:color w:val="auto"/>
              </w:rPr>
              <w:br/>
            </w:r>
            <w:r w:rsidRPr="005E06C6">
              <w:rPr>
                <w:rFonts w:asciiTheme="minorHAnsi" w:hAnsiTheme="minorHAnsi" w:cstheme="minorHAnsi"/>
                <w:bCs/>
                <w:color w:val="auto"/>
                <w:u w:val="single"/>
              </w:rPr>
              <w:t>Μίτωση</w:t>
            </w:r>
            <w:r w:rsidRPr="005E06C6">
              <w:rPr>
                <w:rFonts w:asciiTheme="minorHAnsi" w:hAnsiTheme="minorHAnsi" w:cstheme="minorHAnsi"/>
                <w:color w:val="auto"/>
                <w:u w:val="single"/>
              </w:rPr>
              <w:br/>
            </w:r>
            <w:r w:rsidRPr="005E06C6">
              <w:rPr>
                <w:rFonts w:asciiTheme="minorHAnsi" w:hAnsiTheme="minorHAnsi" w:cstheme="minorHAnsi"/>
                <w:color w:val="auto"/>
              </w:rPr>
              <w:t>Φάσεις της μίτωσης, ενεργοποίηση του συμπλόκου Cyclin B-CDK1, κύκλος κεντροσώματος, διάσπαση πυρηνικής μεμβράνης, μιτωτική άτρακτος, Cohesins και Condensins, διαχωρισμός των χρωμοσωμάτων, μηχανισμός ελέγχου της ατράκτου, μίτωση στα ανώτερα φυτά, κυτταροκίνηση.</w:t>
            </w:r>
            <w:r w:rsidRPr="005E06C6">
              <w:rPr>
                <w:rFonts w:asciiTheme="minorHAnsi" w:hAnsiTheme="minorHAnsi" w:cstheme="minorHAnsi"/>
                <w:color w:val="auto"/>
              </w:rPr>
              <w:br/>
            </w:r>
            <w:r w:rsidRPr="005E06C6">
              <w:rPr>
                <w:rFonts w:asciiTheme="minorHAnsi" w:hAnsiTheme="minorHAnsi" w:cstheme="minorHAnsi"/>
                <w:bCs/>
                <w:color w:val="auto"/>
                <w:u w:val="single"/>
              </w:rPr>
              <w:t>Κυτταρική Επικοινωνία</w:t>
            </w:r>
            <w:r w:rsidRPr="005E06C6">
              <w:rPr>
                <w:rFonts w:asciiTheme="minorHAnsi" w:hAnsiTheme="minorHAnsi" w:cstheme="minorHAnsi"/>
                <w:color w:val="auto"/>
                <w:u w:val="single"/>
              </w:rPr>
              <w:br/>
            </w:r>
            <w:r w:rsidRPr="005E06C6">
              <w:rPr>
                <w:rFonts w:asciiTheme="minorHAnsi" w:hAnsiTheme="minorHAnsi" w:cstheme="minorHAnsi"/>
                <w:color w:val="auto"/>
              </w:rPr>
              <w:t xml:space="preserve">Μεταβίβαση σήματος, μορφές κυτταρικής σηματοδότησης, ορμόνες, τοπικοί διαμεσολαβητές, νευροδιαβιβαστές, απόκριση στο μήνυμα που δέχεται ένα κύτταρο, ενδοκυττάριες σηματοδοτικές οδοί, εξωκυττάριος έλεγχος του αριθμού και του μεγέθους των κυττάρων, μιτογόνα, αυξητικοί παράγοντες, παράγοντες </w:t>
            </w:r>
            <w:r w:rsidRPr="005E06C6">
              <w:rPr>
                <w:rFonts w:asciiTheme="minorHAnsi" w:hAnsiTheme="minorHAnsi" w:cstheme="minorHAnsi"/>
                <w:color w:val="auto"/>
              </w:rPr>
              <w:lastRenderedPageBreak/>
              <w:t>επιβίωσης.</w:t>
            </w:r>
            <w:r w:rsidRPr="005E06C6">
              <w:rPr>
                <w:rFonts w:asciiTheme="minorHAnsi" w:hAnsiTheme="minorHAnsi" w:cstheme="minorHAnsi"/>
                <w:color w:val="auto"/>
              </w:rPr>
              <w:br/>
            </w:r>
            <w:r w:rsidRPr="005E06C6">
              <w:rPr>
                <w:rFonts w:asciiTheme="minorHAnsi" w:hAnsiTheme="minorHAnsi" w:cstheme="minorHAnsi"/>
                <w:bCs/>
                <w:color w:val="auto"/>
                <w:u w:val="single"/>
              </w:rPr>
              <w:t>Κυτταρικός θάνατος</w:t>
            </w:r>
            <w:r w:rsidRPr="005E06C6">
              <w:rPr>
                <w:rFonts w:asciiTheme="minorHAnsi" w:hAnsiTheme="minorHAnsi" w:cstheme="minorHAnsi"/>
                <w:color w:val="auto"/>
                <w:u w:val="single"/>
              </w:rPr>
              <w:br/>
            </w:r>
            <w:r w:rsidRPr="005E06C6">
              <w:rPr>
                <w:rFonts w:asciiTheme="minorHAnsi" w:hAnsiTheme="minorHAnsi" w:cstheme="minorHAnsi"/>
                <w:color w:val="auto"/>
              </w:rPr>
              <w:t>Νέκρωση, απόπτωση, φυσιολογικές λειτουργίες της απόπτωσης, τεχνικές ανίχνευσης της απόπτωσης, κασπάσες, οικογένεια Bcl-2, μιτοχονδριακό μονοπάτι, μονοπάτι υποδοχέων θανάτου.</w:t>
            </w:r>
          </w:p>
          <w:p w:rsidR="008239BD" w:rsidRPr="005E06C6" w:rsidRDefault="008239BD" w:rsidP="008239BD">
            <w:pPr>
              <w:jc w:val="both"/>
              <w:rPr>
                <w:rFonts w:asciiTheme="minorHAnsi" w:hAnsiTheme="minorHAnsi" w:cstheme="minorHAnsi"/>
                <w:b/>
                <w:bCs/>
                <w:lang w:val="el-GR" w:eastAsia="el-GR"/>
              </w:rPr>
            </w:pPr>
            <w:r w:rsidRPr="005E06C6">
              <w:rPr>
                <w:rFonts w:asciiTheme="minorHAnsi" w:hAnsiTheme="minorHAnsi" w:cstheme="minorHAnsi"/>
                <w:b/>
                <w:bCs/>
                <w:lang w:eastAsia="el-GR"/>
              </w:rPr>
              <w:t>Εργαστηριακές Ασκήσεις</w:t>
            </w:r>
          </w:p>
          <w:p w:rsidR="008239BD" w:rsidRPr="005E06C6" w:rsidRDefault="008239BD" w:rsidP="008239BD">
            <w:pPr>
              <w:numPr>
                <w:ilvl w:val="0"/>
                <w:numId w:val="3"/>
              </w:numPr>
              <w:spacing w:before="100" w:beforeAutospacing="1" w:after="100" w:afterAutospacing="1"/>
              <w:rPr>
                <w:rFonts w:asciiTheme="minorHAnsi" w:eastAsia="Calibri" w:hAnsiTheme="minorHAnsi" w:cstheme="minorHAnsi"/>
                <w:lang w:val="el-GR"/>
              </w:rPr>
            </w:pPr>
            <w:r w:rsidRPr="005E06C6">
              <w:rPr>
                <w:rFonts w:asciiTheme="minorHAnsi" w:hAnsiTheme="minorHAnsi" w:cstheme="minorHAnsi"/>
                <w:bCs/>
                <w:u w:val="single"/>
                <w:lang w:val="el-GR"/>
              </w:rPr>
              <w:t>Ανοσοφθορισμός</w:t>
            </w:r>
            <w:r w:rsidRPr="005E06C6">
              <w:rPr>
                <w:rFonts w:asciiTheme="minorHAnsi" w:hAnsiTheme="minorHAnsi" w:cstheme="minorHAnsi"/>
                <w:u w:val="single"/>
                <w:lang w:val="el-GR"/>
              </w:rPr>
              <w:br/>
            </w:r>
            <w:r w:rsidRPr="005E06C6">
              <w:rPr>
                <w:rFonts w:asciiTheme="minorHAnsi" w:hAnsiTheme="minorHAnsi" w:cstheme="minorHAnsi"/>
                <w:lang w:val="el-GR"/>
              </w:rPr>
              <w:t>Πρωτόκολλο ανοσοφθορισμού: Μονιμοποίηση-διαπερατότητα-παρεμπόδιση σε δείγματα σωματικών κυττάρων, χρήση πρωτογενούς αντισώματος τουμπουλίνης, φθορίζοντος δευτερογενούς αντισώματος (</w:t>
            </w:r>
            <w:r w:rsidRPr="005E06C6">
              <w:rPr>
                <w:rFonts w:asciiTheme="minorHAnsi" w:hAnsiTheme="minorHAnsi" w:cstheme="minorHAnsi"/>
              </w:rPr>
              <w:t>AlexaFluor</w:t>
            </w:r>
            <w:r w:rsidRPr="005E06C6">
              <w:rPr>
                <w:rFonts w:asciiTheme="minorHAnsi" w:hAnsiTheme="minorHAnsi" w:cstheme="minorHAnsi"/>
                <w:lang w:val="el-GR"/>
              </w:rPr>
              <w:t xml:space="preserve"> 488) και χρώση με </w:t>
            </w:r>
            <w:r w:rsidRPr="005E06C6">
              <w:rPr>
                <w:rFonts w:asciiTheme="minorHAnsi" w:hAnsiTheme="minorHAnsi" w:cstheme="minorHAnsi"/>
              </w:rPr>
              <w:t>Hoechst</w:t>
            </w:r>
            <w:r w:rsidRPr="005E06C6">
              <w:rPr>
                <w:rFonts w:asciiTheme="minorHAnsi" w:hAnsiTheme="minorHAnsi" w:cstheme="minorHAnsi"/>
                <w:lang w:val="el-GR"/>
              </w:rPr>
              <w:t xml:space="preserve"> για παρατήρηση του </w:t>
            </w:r>
            <w:r w:rsidRPr="005E06C6">
              <w:rPr>
                <w:rFonts w:asciiTheme="minorHAnsi" w:hAnsiTheme="minorHAnsi" w:cstheme="minorHAnsi"/>
              </w:rPr>
              <w:t>DNA</w:t>
            </w:r>
            <w:r w:rsidRPr="005E06C6">
              <w:rPr>
                <w:rFonts w:asciiTheme="minorHAnsi" w:hAnsiTheme="minorHAnsi" w:cstheme="minorHAnsi"/>
                <w:lang w:val="el-GR"/>
              </w:rPr>
              <w:t>.</w:t>
            </w:r>
          </w:p>
          <w:p w:rsidR="008239BD" w:rsidRPr="005E06C6" w:rsidRDefault="008239BD" w:rsidP="008239BD">
            <w:pPr>
              <w:numPr>
                <w:ilvl w:val="0"/>
                <w:numId w:val="3"/>
              </w:numPr>
              <w:spacing w:before="100" w:beforeAutospacing="1" w:after="100" w:afterAutospacing="1"/>
              <w:rPr>
                <w:rFonts w:asciiTheme="minorHAnsi" w:hAnsiTheme="minorHAnsi" w:cstheme="minorHAnsi"/>
                <w:lang w:val="el-GR"/>
              </w:rPr>
            </w:pPr>
            <w:r w:rsidRPr="005E06C6">
              <w:rPr>
                <w:rFonts w:asciiTheme="minorHAnsi" w:hAnsiTheme="minorHAnsi" w:cstheme="minorHAnsi"/>
                <w:bCs/>
                <w:u w:val="single"/>
                <w:lang w:val="el-GR"/>
              </w:rPr>
              <w:t>Μικροσκοπία Φθορισμού</w:t>
            </w:r>
            <w:r w:rsidRPr="005E06C6">
              <w:rPr>
                <w:rFonts w:asciiTheme="minorHAnsi" w:hAnsiTheme="minorHAnsi" w:cstheme="minorHAnsi"/>
                <w:u w:val="single"/>
                <w:lang w:val="el-GR"/>
              </w:rPr>
              <w:br/>
            </w:r>
            <w:r w:rsidRPr="005E06C6">
              <w:rPr>
                <w:rFonts w:asciiTheme="minorHAnsi" w:hAnsiTheme="minorHAnsi" w:cstheme="minorHAnsi"/>
                <w:lang w:val="el-GR"/>
              </w:rPr>
              <w:t>Τρόπος λειτουργίας ανεστραμμένου μικροσκοπίου φθορισμού (μέρη μικροσκοπίου, διαδικασία φθορισμού).</w:t>
            </w:r>
            <w:r w:rsidRPr="005E06C6">
              <w:rPr>
                <w:rFonts w:asciiTheme="minorHAnsi" w:hAnsiTheme="minorHAnsi" w:cstheme="minorHAnsi"/>
                <w:lang w:val="el-GR"/>
              </w:rPr>
              <w:br/>
              <w:t>Παρατήρηση των παρασκευασμένων κυττάρων από το πρώτο εργαστήριο. Παρακολούθηση των διαφορετικών φάσεων του κυτταρικού κύκλου (μεσόφαση και όλα τα στάδια της μίτωσης) μέσω της ταυτόχρονης παρατήρησης μικροσωληνίσκων (τουμπουλίνη-πράσινο χρώμα) και χρωμοσωμάτων (</w:t>
            </w:r>
            <w:r w:rsidRPr="005E06C6">
              <w:rPr>
                <w:rFonts w:asciiTheme="minorHAnsi" w:hAnsiTheme="minorHAnsi" w:cstheme="minorHAnsi"/>
              </w:rPr>
              <w:t>DAPI</w:t>
            </w:r>
            <w:r w:rsidRPr="005E06C6">
              <w:rPr>
                <w:rFonts w:asciiTheme="minorHAnsi" w:hAnsiTheme="minorHAnsi" w:cstheme="minorHAnsi"/>
                <w:lang w:val="el-GR"/>
              </w:rPr>
              <w:t>-γαλάζιο χρώμα).</w:t>
            </w:r>
          </w:p>
          <w:p w:rsidR="008239BD" w:rsidRPr="005E06C6" w:rsidRDefault="008239BD" w:rsidP="008239BD">
            <w:pPr>
              <w:numPr>
                <w:ilvl w:val="0"/>
                <w:numId w:val="3"/>
              </w:numPr>
              <w:spacing w:before="100" w:beforeAutospacing="1" w:after="100" w:afterAutospacing="1"/>
              <w:rPr>
                <w:rFonts w:asciiTheme="minorHAnsi" w:hAnsiTheme="minorHAnsi" w:cstheme="minorHAnsi"/>
                <w:lang w:val="el-GR"/>
              </w:rPr>
            </w:pPr>
            <w:r w:rsidRPr="005E06C6">
              <w:rPr>
                <w:rFonts w:asciiTheme="minorHAnsi" w:hAnsiTheme="minorHAnsi" w:cstheme="minorHAnsi"/>
                <w:bCs/>
                <w:u w:val="single"/>
                <w:lang w:val="el-GR"/>
              </w:rPr>
              <w:t>Παρατήρηση πειραμάτων φθορισμού ζωντανών κυττάρων</w:t>
            </w:r>
            <w:r w:rsidRPr="005E06C6">
              <w:rPr>
                <w:rFonts w:asciiTheme="minorHAnsi" w:hAnsiTheme="minorHAnsi" w:cstheme="minorHAnsi"/>
                <w:u w:val="single"/>
                <w:lang w:val="el-GR"/>
              </w:rPr>
              <w:br/>
            </w:r>
            <w:r w:rsidRPr="005E06C6">
              <w:rPr>
                <w:rFonts w:asciiTheme="minorHAnsi" w:hAnsiTheme="minorHAnsi" w:cstheme="minorHAnsi"/>
                <w:lang w:val="el-GR"/>
              </w:rPr>
              <w:t>Παρατήρηση μέσω υπολογιστή, πειραμάτων φθορισμού ζωντανών κυττάρων κατά τη διάρκεια διαφορετικών κυτταρικών λειτουργιών (διαίρεση, κίνηση, έκκριση κ.ά.) όπου έχει γίνει χρώση διαφορετικών οργανιδίων και κυτταρικών δομών-σχηματισμών.</w:t>
            </w:r>
          </w:p>
          <w:p w:rsidR="00EB10FE" w:rsidRPr="005E06C6" w:rsidRDefault="008239BD" w:rsidP="008239BD">
            <w:pPr>
              <w:numPr>
                <w:ilvl w:val="0"/>
                <w:numId w:val="3"/>
              </w:numPr>
              <w:spacing w:before="100" w:beforeAutospacing="1" w:after="100" w:afterAutospacing="1"/>
              <w:rPr>
                <w:rFonts w:asciiTheme="minorHAnsi" w:hAnsiTheme="minorHAnsi" w:cstheme="minorHAnsi"/>
              </w:rPr>
            </w:pPr>
            <w:r w:rsidRPr="005E06C6">
              <w:rPr>
                <w:rFonts w:asciiTheme="minorHAnsi" w:hAnsiTheme="minorHAnsi" w:cstheme="minorHAnsi"/>
                <w:bCs/>
                <w:u w:val="single"/>
                <w:lang w:val="el-GR"/>
              </w:rPr>
              <w:t>Ανάλυση πειραμάτων φθορισμού</w:t>
            </w:r>
            <w:r w:rsidRPr="005E06C6">
              <w:rPr>
                <w:rFonts w:asciiTheme="minorHAnsi" w:hAnsiTheme="minorHAnsi" w:cstheme="minorHAnsi"/>
                <w:u w:val="single"/>
                <w:lang w:val="el-GR"/>
              </w:rPr>
              <w:br/>
            </w:r>
            <w:r w:rsidRPr="005E06C6">
              <w:rPr>
                <w:rFonts w:asciiTheme="minorHAnsi" w:hAnsiTheme="minorHAnsi" w:cstheme="minorHAnsi"/>
                <w:lang w:val="el-GR"/>
              </w:rPr>
              <w:t>Παρατήρηση ψηφιακών εικόνων κυττάρων με διαβαθμίσεις χρωστικών σε κυτταρόπλασμα και πυρήνα.</w:t>
            </w:r>
            <w:r w:rsidRPr="005E06C6">
              <w:rPr>
                <w:rFonts w:asciiTheme="minorHAnsi" w:hAnsiTheme="minorHAnsi" w:cstheme="minorHAnsi"/>
                <w:lang w:val="el-GR"/>
              </w:rPr>
              <w:br/>
            </w:r>
            <w:r w:rsidRPr="005E06C6">
              <w:rPr>
                <w:rFonts w:asciiTheme="minorHAnsi" w:hAnsiTheme="minorHAnsi" w:cstheme="minorHAnsi"/>
              </w:rPr>
              <w:t>Μέτρηση και ανάλυση φθορισμού με software απεικόνισης φθορισμού.</w:t>
            </w:r>
          </w:p>
        </w:tc>
      </w:tr>
    </w:tbl>
    <w:p w:rsidR="00955FA7" w:rsidRPr="005E06C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5E06C6">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6248A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ΤΡΟΠΟΣ ΠΑΡΑΔΟΣΗΣ</w:t>
            </w:r>
            <w:r w:rsidRPr="005E06C6">
              <w:rPr>
                <w:rFonts w:asciiTheme="minorHAnsi" w:hAnsiTheme="minorHAnsi" w:cstheme="minorHAnsi"/>
                <w:b/>
                <w:sz w:val="20"/>
                <w:szCs w:val="20"/>
                <w:lang w:val="el-GR"/>
              </w:rPr>
              <w:br/>
            </w:r>
            <w:r w:rsidRPr="005E06C6">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130116" w:rsidRDefault="00ED27E9">
            <w:pPr>
              <w:spacing w:after="200" w:line="276" w:lineRule="auto"/>
              <w:rPr>
                <w:rFonts w:asciiTheme="minorHAnsi" w:hAnsiTheme="minorHAnsi" w:cstheme="minorHAnsi"/>
                <w:iCs/>
                <w:color w:val="002060"/>
                <w:sz w:val="22"/>
                <w:lang w:val="el-GR"/>
              </w:rPr>
            </w:pPr>
            <w:r w:rsidRPr="00130116">
              <w:rPr>
                <w:rFonts w:asciiTheme="minorHAnsi" w:hAnsiTheme="minorHAnsi" w:cstheme="minorHAnsi"/>
                <w:sz w:val="22"/>
                <w:szCs w:val="16"/>
                <w:lang w:val="el-GR"/>
              </w:rPr>
              <w:t>Πρόσωπο με πρόσωπο</w:t>
            </w:r>
            <w:r w:rsidR="00EB10FE" w:rsidRPr="00130116">
              <w:rPr>
                <w:rFonts w:asciiTheme="minorHAnsi" w:hAnsiTheme="minorHAnsi" w:cstheme="minorHAnsi"/>
                <w:sz w:val="22"/>
                <w:szCs w:val="16"/>
                <w:lang w:val="el-GR"/>
              </w:rPr>
              <w:t xml:space="preserve"> </w:t>
            </w:r>
            <w:r w:rsidRPr="00130116">
              <w:rPr>
                <w:rFonts w:asciiTheme="minorHAnsi" w:hAnsiTheme="minorHAnsi" w:cstheme="minorHAnsi"/>
                <w:sz w:val="22"/>
                <w:szCs w:val="16"/>
                <w:lang w:val="el-GR"/>
              </w:rPr>
              <w:t>σε αίθουσα διδασκαλίας</w:t>
            </w:r>
          </w:p>
        </w:tc>
      </w:tr>
      <w:tr w:rsidR="00955FA7" w:rsidRPr="006248A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i/>
                <w:sz w:val="16"/>
                <w:szCs w:val="16"/>
                <w:lang w:val="el-GR"/>
              </w:rPr>
            </w:pPr>
            <w:r w:rsidRPr="005E06C6">
              <w:rPr>
                <w:rFonts w:asciiTheme="minorHAnsi" w:hAnsiTheme="minorHAnsi" w:cstheme="minorHAnsi"/>
                <w:b/>
                <w:sz w:val="20"/>
                <w:szCs w:val="20"/>
                <w:lang w:val="el-GR"/>
              </w:rPr>
              <w:t>ΧΡΗΣΗ ΤΕΧΝΟΛΟΓΙΩΝ ΠΛΗΡΟΦΟΡΙΑΣ ΚΑΙ ΕΠΙΚΟΙΝΩΝΙΩΝ</w:t>
            </w:r>
            <w:r w:rsidRPr="005E06C6">
              <w:rPr>
                <w:rFonts w:asciiTheme="minorHAnsi" w:hAnsiTheme="minorHAnsi" w:cstheme="minorHAnsi"/>
                <w:b/>
                <w:sz w:val="20"/>
                <w:szCs w:val="20"/>
                <w:lang w:val="el-GR"/>
              </w:rPr>
              <w:br/>
            </w:r>
            <w:r w:rsidRPr="005E06C6">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872B28" w:rsidRPr="00130116" w:rsidRDefault="00872B28" w:rsidP="00ED27E9">
            <w:pPr>
              <w:rPr>
                <w:rFonts w:asciiTheme="minorHAnsi" w:hAnsiTheme="minorHAnsi" w:cstheme="minorHAnsi"/>
                <w:sz w:val="22"/>
                <w:szCs w:val="20"/>
                <w:lang w:val="el-GR"/>
              </w:rPr>
            </w:pPr>
            <w:r w:rsidRPr="00130116">
              <w:rPr>
                <w:rFonts w:asciiTheme="minorHAnsi" w:hAnsiTheme="minorHAnsi" w:cstheme="minorHAnsi"/>
                <w:sz w:val="22"/>
                <w:szCs w:val="16"/>
                <w:lang w:val="el-GR"/>
              </w:rPr>
              <w:t>Χρήση Τ.Π. στην Εργαστηριακή Εκπαίδευση.</w:t>
            </w:r>
          </w:p>
          <w:p w:rsidR="00955FA7" w:rsidRPr="00130116" w:rsidRDefault="00ED27E9" w:rsidP="00ED27E9">
            <w:pPr>
              <w:rPr>
                <w:rFonts w:asciiTheme="minorHAnsi" w:hAnsiTheme="minorHAnsi" w:cstheme="minorHAnsi"/>
                <w:sz w:val="22"/>
                <w:szCs w:val="20"/>
                <w:lang w:val="el-GR"/>
              </w:rPr>
            </w:pPr>
            <w:r w:rsidRPr="00130116">
              <w:rPr>
                <w:rFonts w:asciiTheme="minorHAnsi" w:hAnsiTheme="minorHAnsi" w:cstheme="minorHAnsi"/>
                <w:sz w:val="22"/>
                <w:szCs w:val="20"/>
                <w:lang w:val="el-GR"/>
              </w:rPr>
              <w:t xml:space="preserve">Υποστήριξη μαθησιακής διαδικασίας μέσω της ηλεκτρονικής πλατφόρμας </w:t>
            </w:r>
            <w:r w:rsidRPr="00130116">
              <w:rPr>
                <w:rFonts w:asciiTheme="minorHAnsi" w:hAnsiTheme="minorHAnsi" w:cstheme="minorHAnsi"/>
                <w:sz w:val="22"/>
                <w:szCs w:val="20"/>
              </w:rPr>
              <w:t>e</w:t>
            </w:r>
            <w:r w:rsidRPr="00130116">
              <w:rPr>
                <w:rFonts w:asciiTheme="minorHAnsi" w:hAnsiTheme="minorHAnsi" w:cstheme="minorHAnsi"/>
                <w:sz w:val="22"/>
                <w:szCs w:val="20"/>
                <w:lang w:val="el-GR"/>
              </w:rPr>
              <w:t>-</w:t>
            </w:r>
            <w:r w:rsidRPr="00130116">
              <w:rPr>
                <w:rFonts w:asciiTheme="minorHAnsi" w:hAnsiTheme="minorHAnsi" w:cstheme="minorHAnsi"/>
                <w:sz w:val="22"/>
                <w:szCs w:val="20"/>
              </w:rPr>
              <w:t>course</w:t>
            </w:r>
            <w:r w:rsidRPr="00130116">
              <w:rPr>
                <w:rFonts w:asciiTheme="minorHAnsi" w:hAnsiTheme="minorHAnsi" w:cstheme="minorHAnsi"/>
                <w:sz w:val="22"/>
                <w:szCs w:val="20"/>
                <w:lang w:val="el-GR"/>
              </w:rPr>
              <w:t xml:space="preserve"> </w:t>
            </w:r>
          </w:p>
        </w:tc>
      </w:tr>
      <w:tr w:rsidR="00955FA7" w:rsidRPr="005E06C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t>ΟΡΓΑΝΩΣΗ ΔΙΔΑΣΚΑΛΙΑΣ</w:t>
            </w: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Περιγράφονται αναλυτικά ο τρόπος και μέθοδοι διδασκαλίας.</w:t>
            </w: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E06C6">
              <w:rPr>
                <w:rFonts w:asciiTheme="minorHAnsi" w:hAnsiTheme="minorHAnsi" w:cstheme="minorHAnsi"/>
                <w:i/>
                <w:sz w:val="16"/>
                <w:szCs w:val="16"/>
              </w:rPr>
              <w:t>project</w:t>
            </w:r>
            <w:r w:rsidRPr="005E06C6">
              <w:rPr>
                <w:rFonts w:asciiTheme="minorHAnsi" w:hAnsiTheme="minorHAnsi" w:cstheme="minorHAnsi"/>
                <w:i/>
                <w:sz w:val="16"/>
                <w:szCs w:val="16"/>
                <w:lang w:val="el-GR"/>
              </w:rPr>
              <w:t>), Συγγραφή εργασίας / εργασιών, Καλλιτεχνική δημιουργία, κ.λπ.</w:t>
            </w:r>
          </w:p>
          <w:p w:rsidR="00955FA7" w:rsidRPr="005E06C6" w:rsidRDefault="00955FA7">
            <w:pPr>
              <w:jc w:val="both"/>
              <w:rPr>
                <w:rFonts w:asciiTheme="minorHAnsi" w:hAnsiTheme="minorHAnsi" w:cstheme="minorHAnsi"/>
                <w:i/>
                <w:sz w:val="16"/>
                <w:szCs w:val="16"/>
                <w:lang w:val="el-GR"/>
              </w:rPr>
            </w:pP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E06C6">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rsidRPr="005E06C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center"/>
                    <w:rPr>
                      <w:rFonts w:asciiTheme="minorHAnsi" w:hAnsiTheme="minorHAnsi" w:cstheme="minorHAnsi"/>
                      <w:b/>
                      <w:i/>
                      <w:sz w:val="20"/>
                      <w:szCs w:val="20"/>
                    </w:rPr>
                  </w:pPr>
                  <w:r w:rsidRPr="005E06C6">
                    <w:rPr>
                      <w:rFonts w:asciiTheme="minorHAnsi" w:hAnsiTheme="minorHAnsi" w:cstheme="minorHAnsi"/>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E06C6" w:rsidRDefault="00955FA7">
                  <w:pPr>
                    <w:jc w:val="center"/>
                    <w:rPr>
                      <w:rFonts w:asciiTheme="minorHAnsi" w:hAnsiTheme="minorHAnsi" w:cstheme="minorHAnsi"/>
                      <w:b/>
                      <w:i/>
                      <w:sz w:val="20"/>
                      <w:szCs w:val="20"/>
                    </w:rPr>
                  </w:pPr>
                  <w:r w:rsidRPr="005E06C6">
                    <w:rPr>
                      <w:rFonts w:asciiTheme="minorHAnsi" w:hAnsiTheme="minorHAnsi" w:cstheme="minorHAnsi"/>
                      <w:b/>
                      <w:i/>
                      <w:sz w:val="20"/>
                      <w:szCs w:val="20"/>
                    </w:rPr>
                    <w:t>Φόρτος Εργασίας Εξαμήνου</w:t>
                  </w: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ED27E9">
                  <w:pPr>
                    <w:rPr>
                      <w:rFonts w:asciiTheme="minorHAnsi" w:hAnsiTheme="minorHAnsi" w:cstheme="minorHAnsi"/>
                      <w:iCs/>
                      <w:sz w:val="22"/>
                      <w:lang w:val="el-GR"/>
                    </w:rPr>
                  </w:pPr>
                  <w:r w:rsidRPr="00130116">
                    <w:rPr>
                      <w:rFonts w:asciiTheme="minorHAnsi" w:hAnsiTheme="minorHAnsi" w:cstheme="minorHAnsi"/>
                      <w:iCs/>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872B28">
                  <w:pPr>
                    <w:jc w:val="center"/>
                    <w:rPr>
                      <w:rFonts w:asciiTheme="minorHAnsi" w:hAnsiTheme="minorHAnsi" w:cstheme="minorHAnsi"/>
                      <w:sz w:val="22"/>
                      <w:szCs w:val="20"/>
                      <w:lang w:val="el-GR"/>
                    </w:rPr>
                  </w:pPr>
                  <w:r w:rsidRPr="00130116">
                    <w:rPr>
                      <w:rFonts w:asciiTheme="minorHAnsi" w:hAnsiTheme="minorHAnsi" w:cstheme="minorHAnsi"/>
                      <w:sz w:val="22"/>
                      <w:szCs w:val="20"/>
                      <w:lang w:val="el-GR"/>
                    </w:rPr>
                    <w:t>39</w:t>
                  </w: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872B28">
                  <w:pPr>
                    <w:rPr>
                      <w:rFonts w:asciiTheme="minorHAnsi" w:hAnsiTheme="minorHAnsi" w:cstheme="minorHAnsi"/>
                      <w:iCs/>
                      <w:sz w:val="22"/>
                      <w:lang w:val="el-GR"/>
                    </w:rPr>
                  </w:pPr>
                  <w:r w:rsidRPr="00130116">
                    <w:rPr>
                      <w:rFonts w:asciiTheme="minorHAnsi" w:hAnsiTheme="minorHAnsi" w:cstheme="minorHAnsi"/>
                      <w:iCs/>
                      <w:sz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ED27E9">
                  <w:pPr>
                    <w:jc w:val="center"/>
                    <w:rPr>
                      <w:rFonts w:asciiTheme="minorHAnsi" w:hAnsiTheme="minorHAnsi" w:cstheme="minorHAnsi"/>
                      <w:sz w:val="22"/>
                      <w:szCs w:val="20"/>
                      <w:lang w:val="el-GR"/>
                    </w:rPr>
                  </w:pPr>
                  <w:r w:rsidRPr="00130116">
                    <w:rPr>
                      <w:rFonts w:asciiTheme="minorHAnsi" w:hAnsiTheme="minorHAnsi" w:cstheme="minorHAnsi"/>
                      <w:sz w:val="22"/>
                      <w:szCs w:val="20"/>
                      <w:lang w:val="el-GR"/>
                    </w:rPr>
                    <w:t>1</w:t>
                  </w:r>
                  <w:r w:rsidR="00872B28" w:rsidRPr="00130116">
                    <w:rPr>
                      <w:rFonts w:asciiTheme="minorHAnsi" w:hAnsiTheme="minorHAnsi" w:cstheme="minorHAnsi"/>
                      <w:sz w:val="22"/>
                      <w:szCs w:val="20"/>
                      <w:lang w:val="el-GR"/>
                    </w:rPr>
                    <w:t>2</w:t>
                  </w: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ED27E9">
                  <w:pPr>
                    <w:rPr>
                      <w:rFonts w:asciiTheme="minorHAnsi" w:hAnsiTheme="minorHAnsi" w:cstheme="minorHAnsi"/>
                      <w:iCs/>
                      <w:sz w:val="22"/>
                      <w:lang w:val="el-GR"/>
                    </w:rPr>
                  </w:pPr>
                  <w:r w:rsidRPr="00130116">
                    <w:rPr>
                      <w:rFonts w:asciiTheme="minorHAnsi" w:hAnsiTheme="minorHAnsi" w:cstheme="minorHAnsi"/>
                      <w:iCs/>
                      <w:sz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6248A9">
                  <w:pPr>
                    <w:jc w:val="center"/>
                    <w:rPr>
                      <w:rFonts w:asciiTheme="minorHAnsi" w:hAnsiTheme="minorHAnsi" w:cstheme="minorHAnsi"/>
                      <w:sz w:val="22"/>
                      <w:szCs w:val="20"/>
                      <w:lang w:val="el-GR"/>
                    </w:rPr>
                  </w:pPr>
                  <w:r>
                    <w:rPr>
                      <w:rFonts w:asciiTheme="minorHAnsi" w:hAnsiTheme="minorHAnsi" w:cstheme="minorHAnsi"/>
                      <w:sz w:val="22"/>
                      <w:szCs w:val="20"/>
                      <w:lang w:val="el-GR"/>
                    </w:rPr>
                    <w:t>91</w:t>
                  </w: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955FA7">
                  <w:pPr>
                    <w:jc w:val="center"/>
                    <w:rPr>
                      <w:rFonts w:asciiTheme="minorHAnsi" w:hAnsiTheme="minorHAnsi" w:cstheme="minorHAnsi"/>
                      <w:sz w:val="22"/>
                      <w:szCs w:val="20"/>
                      <w:lang w:val="el-GR"/>
                    </w:rPr>
                  </w:pP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955FA7">
                  <w:pPr>
                    <w:jc w:val="center"/>
                    <w:rPr>
                      <w:rFonts w:asciiTheme="minorHAnsi" w:hAnsiTheme="minorHAnsi" w:cstheme="minorHAnsi"/>
                      <w:sz w:val="22"/>
                      <w:szCs w:val="20"/>
                      <w:lang w:val="el-GR"/>
                    </w:rPr>
                  </w:pP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130116" w:rsidRDefault="00955FA7">
                  <w:pPr>
                    <w:jc w:val="center"/>
                    <w:rPr>
                      <w:rFonts w:asciiTheme="minorHAnsi" w:hAnsiTheme="minorHAnsi" w:cstheme="minorHAnsi"/>
                      <w:sz w:val="22"/>
                      <w:szCs w:val="20"/>
                      <w:lang w:val="el-GR"/>
                    </w:rPr>
                  </w:pPr>
                </w:p>
              </w:tc>
            </w:tr>
            <w:tr w:rsidR="00955FA7" w:rsidRPr="005E06C6">
              <w:tc>
                <w:tcPr>
                  <w:tcW w:w="2467" w:type="dxa"/>
                  <w:tcBorders>
                    <w:top w:val="single" w:sz="4" w:space="0" w:color="auto"/>
                    <w:left w:val="single" w:sz="4" w:space="0" w:color="auto"/>
                    <w:bottom w:val="single" w:sz="4" w:space="0" w:color="auto"/>
                    <w:right w:val="single" w:sz="4" w:space="0" w:color="auto"/>
                  </w:tcBorders>
                </w:tcPr>
                <w:p w:rsidR="00955FA7" w:rsidRPr="00130116" w:rsidRDefault="00955FA7">
                  <w:pPr>
                    <w:rPr>
                      <w:rFonts w:asciiTheme="minorHAnsi" w:hAnsiTheme="minorHAnsi" w:cstheme="minorHAnsi"/>
                      <w:iCs/>
                      <w:sz w:val="22"/>
                      <w:lang w:val="el-GR"/>
                    </w:rPr>
                  </w:pPr>
                  <w:r w:rsidRPr="00130116">
                    <w:rPr>
                      <w:rFonts w:asciiTheme="minorHAnsi" w:hAnsiTheme="minorHAnsi" w:cstheme="minorHAnsi"/>
                      <w:iCs/>
                      <w:sz w:val="22"/>
                      <w:szCs w:val="22"/>
                      <w:lang w:val="el-GR"/>
                    </w:rPr>
                    <w:t xml:space="preserve">Σύνολο Μαθήματος </w:t>
                  </w:r>
                  <w:r w:rsidR="00ED27E9" w:rsidRPr="00130116">
                    <w:rPr>
                      <w:rFonts w:asciiTheme="minorHAnsi" w:hAnsiTheme="minorHAnsi" w:cstheme="minorHAnsi"/>
                      <w:iCs/>
                      <w:sz w:val="22"/>
                      <w:szCs w:val="22"/>
                      <w:lang w:val="el-GR"/>
                    </w:rPr>
                    <w:t xml:space="preserve">(25 </w:t>
                  </w:r>
                  <w:r w:rsidR="00ED27E9" w:rsidRPr="00130116">
                    <w:rPr>
                      <w:rFonts w:asciiTheme="minorHAnsi" w:hAnsiTheme="minorHAnsi" w:cstheme="minorHAnsi"/>
                      <w:iCs/>
                      <w:sz w:val="22"/>
                      <w:szCs w:val="22"/>
                      <w:lang w:val="el-GR"/>
                    </w:rPr>
                    <w:lastRenderedPageBreak/>
                    <w:t>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130116" w:rsidRDefault="006248A9">
                  <w:pPr>
                    <w:jc w:val="center"/>
                    <w:rPr>
                      <w:rFonts w:asciiTheme="minorHAnsi" w:hAnsiTheme="minorHAnsi" w:cstheme="minorHAnsi"/>
                      <w:b/>
                      <w:sz w:val="22"/>
                      <w:szCs w:val="20"/>
                      <w:lang w:val="el-GR"/>
                    </w:rPr>
                  </w:pPr>
                  <w:r>
                    <w:rPr>
                      <w:rFonts w:asciiTheme="minorHAnsi" w:hAnsiTheme="minorHAnsi" w:cstheme="minorHAnsi"/>
                      <w:b/>
                      <w:sz w:val="22"/>
                      <w:szCs w:val="20"/>
                      <w:lang w:val="el-GR"/>
                    </w:rPr>
                    <w:lastRenderedPageBreak/>
                    <w:t>142</w:t>
                  </w:r>
                  <w:bookmarkStart w:id="0" w:name="_GoBack"/>
                  <w:bookmarkEnd w:id="0"/>
                </w:p>
              </w:tc>
            </w:tr>
          </w:tbl>
          <w:p w:rsidR="00955FA7" w:rsidRPr="005E06C6" w:rsidRDefault="00955FA7">
            <w:pPr>
              <w:rPr>
                <w:rFonts w:asciiTheme="minorHAnsi" w:hAnsiTheme="minorHAnsi" w:cstheme="minorHAnsi"/>
              </w:rPr>
            </w:pPr>
          </w:p>
        </w:tc>
      </w:tr>
      <w:tr w:rsidR="00955FA7" w:rsidRPr="006248A9" w:rsidTr="00955FA7">
        <w:tc>
          <w:tcPr>
            <w:tcW w:w="3306" w:type="dxa"/>
            <w:tcBorders>
              <w:top w:val="single" w:sz="4" w:space="0" w:color="auto"/>
              <w:left w:val="single" w:sz="4" w:space="0" w:color="auto"/>
              <w:bottom w:val="single" w:sz="4" w:space="0" w:color="auto"/>
              <w:right w:val="single" w:sz="4" w:space="0" w:color="auto"/>
            </w:tcBorders>
          </w:tcPr>
          <w:p w:rsidR="00955FA7" w:rsidRPr="005E06C6" w:rsidRDefault="00955FA7">
            <w:pPr>
              <w:jc w:val="right"/>
              <w:rPr>
                <w:rFonts w:asciiTheme="minorHAnsi" w:hAnsiTheme="minorHAnsi" w:cstheme="minorHAnsi"/>
                <w:b/>
                <w:sz w:val="20"/>
                <w:szCs w:val="20"/>
                <w:lang w:val="el-GR"/>
              </w:rPr>
            </w:pPr>
            <w:r w:rsidRPr="005E06C6">
              <w:rPr>
                <w:rFonts w:asciiTheme="minorHAnsi" w:hAnsiTheme="minorHAnsi" w:cstheme="minorHAnsi"/>
                <w:b/>
                <w:sz w:val="20"/>
                <w:szCs w:val="20"/>
                <w:lang w:val="el-GR"/>
              </w:rPr>
              <w:lastRenderedPageBreak/>
              <w:t xml:space="preserve">ΑΞΙΟΛΟΓΗΣΗ ΦΟΙΤΗΤΩΝ </w:t>
            </w: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Περιγραφή της διαδικασίας αξιολόγησης</w:t>
            </w:r>
          </w:p>
          <w:p w:rsidR="00955FA7" w:rsidRPr="005E06C6" w:rsidRDefault="00955FA7">
            <w:pPr>
              <w:jc w:val="both"/>
              <w:rPr>
                <w:rFonts w:asciiTheme="minorHAnsi" w:hAnsiTheme="minorHAnsi" w:cstheme="minorHAnsi"/>
                <w:i/>
                <w:sz w:val="16"/>
                <w:szCs w:val="16"/>
                <w:lang w:val="el-GR"/>
              </w:rPr>
            </w:pP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5E06C6" w:rsidRDefault="00955FA7">
            <w:pPr>
              <w:jc w:val="both"/>
              <w:rPr>
                <w:rFonts w:asciiTheme="minorHAnsi" w:hAnsiTheme="minorHAnsi" w:cstheme="minorHAnsi"/>
                <w:i/>
                <w:sz w:val="16"/>
                <w:szCs w:val="16"/>
                <w:lang w:val="el-GR"/>
              </w:rPr>
            </w:pP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5E06C6" w:rsidRDefault="00955FA7">
            <w:pPr>
              <w:rPr>
                <w:rFonts w:asciiTheme="minorHAnsi" w:hAnsiTheme="minorHAnsi" w:cstheme="minorHAnsi"/>
                <w:color w:val="002060"/>
                <w:lang w:val="el-GR"/>
              </w:rPr>
            </w:pPr>
          </w:p>
          <w:p w:rsidR="00955FA7" w:rsidRPr="00130116" w:rsidRDefault="00872B28" w:rsidP="00872B28">
            <w:pPr>
              <w:jc w:val="both"/>
              <w:rPr>
                <w:rFonts w:asciiTheme="minorHAnsi" w:hAnsiTheme="minorHAnsi" w:cstheme="minorHAnsi"/>
                <w:sz w:val="22"/>
                <w:lang w:val="el-GR"/>
              </w:rPr>
            </w:pPr>
            <w:r w:rsidRPr="00130116">
              <w:rPr>
                <w:rFonts w:asciiTheme="minorHAnsi" w:hAnsiTheme="minorHAnsi" w:cstheme="minorHAnsi"/>
                <w:sz w:val="22"/>
                <w:lang w:val="el-GR"/>
              </w:rPr>
              <w:t xml:space="preserve">Η επίδοση στο μάθημα αξιολογείται με την κοινή γραπτή εξέταση στο θεωρητικό και πρακτικό μέρος του μαθήματος. </w:t>
            </w:r>
          </w:p>
          <w:p w:rsidR="00955FA7" w:rsidRPr="00130116" w:rsidRDefault="00955FA7">
            <w:pPr>
              <w:rPr>
                <w:rFonts w:asciiTheme="minorHAnsi" w:hAnsiTheme="minorHAnsi" w:cstheme="minorHAnsi"/>
                <w:color w:val="002060"/>
                <w:sz w:val="22"/>
                <w:lang w:val="el-GR"/>
              </w:rPr>
            </w:pPr>
          </w:p>
          <w:p w:rsidR="00955FA7" w:rsidRPr="00130116" w:rsidRDefault="00955FA7">
            <w:pPr>
              <w:rPr>
                <w:rFonts w:asciiTheme="minorHAnsi" w:hAnsiTheme="minorHAnsi" w:cstheme="minorHAnsi"/>
                <w:color w:val="002060"/>
                <w:sz w:val="22"/>
                <w:lang w:val="el-GR"/>
              </w:rPr>
            </w:pPr>
          </w:p>
          <w:p w:rsidR="00955FA7" w:rsidRPr="005E06C6" w:rsidRDefault="00955FA7">
            <w:pPr>
              <w:rPr>
                <w:rFonts w:asciiTheme="minorHAnsi" w:hAnsiTheme="minorHAnsi" w:cstheme="minorHAnsi"/>
                <w:color w:val="002060"/>
                <w:lang w:val="el-GR"/>
              </w:rPr>
            </w:pPr>
          </w:p>
          <w:p w:rsidR="00955FA7" w:rsidRPr="005E06C6" w:rsidRDefault="00955FA7">
            <w:pPr>
              <w:rPr>
                <w:rFonts w:asciiTheme="minorHAnsi" w:hAnsiTheme="minorHAnsi" w:cstheme="minorHAnsi"/>
                <w:color w:val="002060"/>
                <w:lang w:val="el-GR"/>
              </w:rPr>
            </w:pPr>
          </w:p>
          <w:p w:rsidR="00955FA7" w:rsidRPr="005E06C6" w:rsidRDefault="00955FA7">
            <w:pPr>
              <w:rPr>
                <w:rFonts w:asciiTheme="minorHAnsi" w:hAnsiTheme="minorHAnsi" w:cstheme="minorHAnsi"/>
                <w:color w:val="002060"/>
                <w:lang w:val="el-GR"/>
              </w:rPr>
            </w:pPr>
          </w:p>
          <w:p w:rsidR="00955FA7" w:rsidRPr="005E06C6" w:rsidRDefault="00955FA7" w:rsidP="00EB10FE">
            <w:pPr>
              <w:rPr>
                <w:rFonts w:asciiTheme="minorHAnsi" w:hAnsiTheme="minorHAnsi" w:cstheme="minorHAnsi"/>
                <w:color w:val="002060"/>
                <w:lang w:val="el-GR"/>
              </w:rPr>
            </w:pPr>
          </w:p>
        </w:tc>
      </w:tr>
    </w:tbl>
    <w:p w:rsidR="00955FA7" w:rsidRPr="005E06C6"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5E06C6">
        <w:rPr>
          <w:rFonts w:asciiTheme="minorHAnsi" w:hAnsiTheme="minorHAnsi" w:cstheme="minorHAnsi"/>
          <w:b/>
          <w:color w:val="000000"/>
          <w:sz w:val="22"/>
          <w:szCs w:val="22"/>
          <w:lang w:val="el-GR"/>
        </w:rPr>
        <w:t>ΣΥΝΙΣΤΩΜΕΝΗ</w:t>
      </w:r>
      <w:r w:rsidRPr="005E06C6">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5E06C6" w:rsidTr="00955FA7">
        <w:tc>
          <w:tcPr>
            <w:tcW w:w="8472" w:type="dxa"/>
            <w:tcBorders>
              <w:top w:val="single" w:sz="4" w:space="0" w:color="auto"/>
              <w:left w:val="single" w:sz="4" w:space="0" w:color="auto"/>
              <w:bottom w:val="single" w:sz="4" w:space="0" w:color="auto"/>
              <w:right w:val="single" w:sz="4" w:space="0" w:color="auto"/>
            </w:tcBorders>
          </w:tcPr>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-Προτεινόμενη Βιβλιογραφία :</w:t>
            </w:r>
          </w:p>
          <w:p w:rsidR="00955FA7" w:rsidRPr="005E06C6" w:rsidRDefault="00955FA7">
            <w:pPr>
              <w:jc w:val="both"/>
              <w:rPr>
                <w:rFonts w:asciiTheme="minorHAnsi" w:hAnsiTheme="minorHAnsi" w:cstheme="minorHAnsi"/>
                <w:i/>
                <w:sz w:val="16"/>
                <w:szCs w:val="16"/>
                <w:lang w:val="el-GR"/>
              </w:rPr>
            </w:pPr>
            <w:r w:rsidRPr="005E06C6">
              <w:rPr>
                <w:rFonts w:asciiTheme="minorHAnsi" w:hAnsiTheme="minorHAnsi" w:cstheme="minorHAnsi"/>
                <w:i/>
                <w:sz w:val="16"/>
                <w:szCs w:val="16"/>
                <w:lang w:val="el-GR"/>
              </w:rPr>
              <w:t>-Συναφή επιστημονικά περιοδικά:</w:t>
            </w:r>
          </w:p>
          <w:p w:rsidR="00EB10FE" w:rsidRPr="005E06C6" w:rsidRDefault="00EB10FE">
            <w:pPr>
              <w:jc w:val="both"/>
              <w:rPr>
                <w:rFonts w:asciiTheme="minorHAnsi" w:hAnsiTheme="minorHAnsi" w:cstheme="minorHAnsi"/>
                <w:i/>
                <w:sz w:val="16"/>
                <w:szCs w:val="16"/>
                <w:lang w:val="el-GR"/>
              </w:rPr>
            </w:pPr>
          </w:p>
          <w:p w:rsidR="00955FA7" w:rsidRPr="005E06C6" w:rsidRDefault="008239BD" w:rsidP="008239BD">
            <w:pPr>
              <w:rPr>
                <w:rFonts w:asciiTheme="minorHAnsi" w:hAnsiTheme="minorHAnsi" w:cstheme="minorHAnsi"/>
                <w:lang w:val="en-GB" w:eastAsia="el-GR"/>
              </w:rPr>
            </w:pPr>
            <w:r w:rsidRPr="00130116">
              <w:rPr>
                <w:rFonts w:asciiTheme="minorHAnsi" w:hAnsiTheme="minorHAnsi" w:cstheme="minorHAnsi"/>
                <w:sz w:val="22"/>
                <w:lang w:eastAsia="el-GR"/>
              </w:rPr>
              <w:t>Alberts B</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Bray</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D</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Hopkin</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K</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Johnson</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A</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Lewis</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J</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Raff</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M</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Roberts</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K</w:t>
            </w:r>
            <w:r w:rsidRPr="00130116">
              <w:rPr>
                <w:rFonts w:asciiTheme="minorHAnsi" w:hAnsiTheme="minorHAnsi" w:cstheme="minorHAnsi"/>
                <w:sz w:val="22"/>
                <w:lang w:val="en-GB" w:eastAsia="el-GR"/>
              </w:rPr>
              <w:t>.,</w:t>
            </w:r>
            <w:r w:rsidRPr="00130116">
              <w:rPr>
                <w:rFonts w:asciiTheme="minorHAnsi" w:hAnsiTheme="minorHAnsi" w:cstheme="minorHAnsi"/>
                <w:sz w:val="22"/>
                <w:lang w:eastAsia="el-GR"/>
              </w:rPr>
              <w:t>Walter</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P</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Βασικές</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Αρχές</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Κυτταρικής</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Βιολογίας</w:t>
            </w:r>
            <w:r w:rsidRPr="00130116">
              <w:rPr>
                <w:rFonts w:asciiTheme="minorHAnsi" w:hAnsiTheme="minorHAnsi" w:cstheme="minorHAnsi"/>
                <w:sz w:val="22"/>
                <w:lang w:val="en-GB" w:eastAsia="el-GR"/>
              </w:rPr>
              <w:t>,</w:t>
            </w:r>
            <w:r w:rsidRPr="00130116">
              <w:rPr>
                <w:rFonts w:asciiTheme="minorHAnsi" w:hAnsiTheme="minorHAnsi" w:cstheme="minorHAnsi"/>
                <w:b/>
                <w:sz w:val="22"/>
                <w:lang w:val="en-GB" w:eastAsia="el-GR"/>
              </w:rPr>
              <w:t xml:space="preserve"> </w:t>
            </w:r>
            <w:r w:rsidRPr="00130116">
              <w:rPr>
                <w:rFonts w:asciiTheme="minorHAnsi" w:hAnsiTheme="minorHAnsi" w:cstheme="minorHAnsi"/>
                <w:sz w:val="22"/>
                <w:lang w:val="en-GB" w:eastAsia="el-GR"/>
              </w:rPr>
              <w:t>2006,</w:t>
            </w:r>
            <w:r w:rsidRPr="00130116">
              <w:rPr>
                <w:rFonts w:asciiTheme="minorHAnsi" w:hAnsiTheme="minorHAnsi" w:cstheme="minorHAnsi"/>
                <w:sz w:val="22"/>
                <w:lang w:eastAsia="el-GR"/>
              </w:rPr>
              <w:t xml:space="preserve"> Broken Hill Publishers LTD</w:t>
            </w:r>
            <w:r w:rsidRPr="00130116">
              <w:rPr>
                <w:rFonts w:asciiTheme="minorHAnsi" w:hAnsiTheme="minorHAnsi" w:cstheme="minorHAnsi"/>
                <w:sz w:val="22"/>
                <w:lang w:val="en-GB" w:eastAsia="el-GR"/>
              </w:rPr>
              <w:t xml:space="preserve">, </w:t>
            </w:r>
            <w:r w:rsidRPr="00130116">
              <w:rPr>
                <w:rFonts w:asciiTheme="minorHAnsi" w:hAnsiTheme="minorHAnsi" w:cstheme="minorHAnsi"/>
                <w:sz w:val="22"/>
                <w:lang w:eastAsia="el-GR"/>
              </w:rPr>
              <w:t>ISBN: 978-960-489-276-1</w:t>
            </w:r>
          </w:p>
        </w:tc>
      </w:tr>
    </w:tbl>
    <w:p w:rsidR="00955FA7" w:rsidRPr="005E06C6"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n-GB"/>
        </w:rPr>
      </w:pPr>
    </w:p>
    <w:p w:rsidR="00BE7D61" w:rsidRPr="005E06C6" w:rsidRDefault="00BE7D61">
      <w:pPr>
        <w:rPr>
          <w:rFonts w:asciiTheme="minorHAnsi" w:hAnsiTheme="minorHAnsi" w:cstheme="minorHAnsi"/>
          <w:lang w:val="en-GB"/>
        </w:rPr>
      </w:pPr>
    </w:p>
    <w:sectPr w:rsidR="00BE7D61" w:rsidRPr="005E06C6" w:rsidSect="009B56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50C"/>
    <w:multiLevelType w:val="multilevel"/>
    <w:tmpl w:val="9FB6A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7C0B0616"/>
    <w:multiLevelType w:val="multilevel"/>
    <w:tmpl w:val="43B61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61290"/>
    <w:rsid w:val="000A159A"/>
    <w:rsid w:val="000B59FF"/>
    <w:rsid w:val="000E60CA"/>
    <w:rsid w:val="00104595"/>
    <w:rsid w:val="00130116"/>
    <w:rsid w:val="00182145"/>
    <w:rsid w:val="00186F05"/>
    <w:rsid w:val="001E66D5"/>
    <w:rsid w:val="00211890"/>
    <w:rsid w:val="00211FD4"/>
    <w:rsid w:val="002447EA"/>
    <w:rsid w:val="00290760"/>
    <w:rsid w:val="002B525E"/>
    <w:rsid w:val="002E4DE6"/>
    <w:rsid w:val="002E5650"/>
    <w:rsid w:val="00331E7F"/>
    <w:rsid w:val="003F6C90"/>
    <w:rsid w:val="00400C7D"/>
    <w:rsid w:val="00420A7D"/>
    <w:rsid w:val="00476462"/>
    <w:rsid w:val="00493F37"/>
    <w:rsid w:val="004A0F97"/>
    <w:rsid w:val="004D2868"/>
    <w:rsid w:val="004E5153"/>
    <w:rsid w:val="005214CF"/>
    <w:rsid w:val="005525E3"/>
    <w:rsid w:val="00590B6C"/>
    <w:rsid w:val="005C742E"/>
    <w:rsid w:val="005E06C6"/>
    <w:rsid w:val="005F67C5"/>
    <w:rsid w:val="006248A9"/>
    <w:rsid w:val="00630924"/>
    <w:rsid w:val="006737B6"/>
    <w:rsid w:val="006A08B5"/>
    <w:rsid w:val="00700B15"/>
    <w:rsid w:val="00746DA4"/>
    <w:rsid w:val="007B6842"/>
    <w:rsid w:val="007C5B87"/>
    <w:rsid w:val="007C66D2"/>
    <w:rsid w:val="00806709"/>
    <w:rsid w:val="008239BD"/>
    <w:rsid w:val="008523D3"/>
    <w:rsid w:val="00862523"/>
    <w:rsid w:val="00872B28"/>
    <w:rsid w:val="00955FA7"/>
    <w:rsid w:val="0096413D"/>
    <w:rsid w:val="00992E38"/>
    <w:rsid w:val="009B568D"/>
    <w:rsid w:val="009D1455"/>
    <w:rsid w:val="00A07A67"/>
    <w:rsid w:val="00A32B62"/>
    <w:rsid w:val="00A32EE2"/>
    <w:rsid w:val="00A57DCE"/>
    <w:rsid w:val="00A7130F"/>
    <w:rsid w:val="00AE0A8E"/>
    <w:rsid w:val="00AE3AEC"/>
    <w:rsid w:val="00B014BD"/>
    <w:rsid w:val="00B150F0"/>
    <w:rsid w:val="00B56163"/>
    <w:rsid w:val="00B70532"/>
    <w:rsid w:val="00B8786F"/>
    <w:rsid w:val="00BE7D61"/>
    <w:rsid w:val="00C25539"/>
    <w:rsid w:val="00C40A0A"/>
    <w:rsid w:val="00CB23CE"/>
    <w:rsid w:val="00D95477"/>
    <w:rsid w:val="00DD3FEF"/>
    <w:rsid w:val="00E56684"/>
    <w:rsid w:val="00E65969"/>
    <w:rsid w:val="00EB10FE"/>
    <w:rsid w:val="00EB658C"/>
    <w:rsid w:val="00ED27E9"/>
    <w:rsid w:val="00EE57FF"/>
    <w:rsid w:val="00F62AEE"/>
    <w:rsid w:val="00FA0DDB"/>
    <w:rsid w:val="00FB4441"/>
    <w:rsid w:val="00FE2F06"/>
    <w:rsid w:val="00FF1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FA1DE"/>
  <w15:docId w15:val="{57DC782F-63AF-48E9-BD50-E070AC7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styleId="NormalWeb">
    <w:name w:val="Normal (Web)"/>
    <w:basedOn w:val="Normal"/>
    <w:uiPriority w:val="99"/>
    <w:unhideWhenUsed/>
    <w:rsid w:val="008239BD"/>
    <w:pPr>
      <w:spacing w:before="100" w:beforeAutospacing="1" w:after="100" w:afterAutospacing="1"/>
    </w:pPr>
    <w:rPr>
      <w:color w:val="555555"/>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232667899">
      <w:bodyDiv w:val="1"/>
      <w:marLeft w:val="0"/>
      <w:marRight w:val="0"/>
      <w:marTop w:val="0"/>
      <w:marBottom w:val="0"/>
      <w:divBdr>
        <w:top w:val="none" w:sz="0" w:space="0" w:color="auto"/>
        <w:left w:val="none" w:sz="0" w:space="0" w:color="auto"/>
        <w:bottom w:val="none" w:sz="0" w:space="0" w:color="auto"/>
        <w:right w:val="none" w:sz="0" w:space="0" w:color="auto"/>
      </w:divBdr>
    </w:div>
    <w:div w:id="599606887">
      <w:bodyDiv w:val="1"/>
      <w:marLeft w:val="0"/>
      <w:marRight w:val="0"/>
      <w:marTop w:val="0"/>
      <w:marBottom w:val="0"/>
      <w:divBdr>
        <w:top w:val="none" w:sz="0" w:space="0" w:color="auto"/>
        <w:left w:val="none" w:sz="0" w:space="0" w:color="auto"/>
        <w:bottom w:val="none" w:sz="0" w:space="0" w:color="auto"/>
        <w:right w:val="none" w:sz="0" w:space="0" w:color="auto"/>
      </w:divBdr>
    </w:div>
    <w:div w:id="705527591">
      <w:bodyDiv w:val="1"/>
      <w:marLeft w:val="0"/>
      <w:marRight w:val="0"/>
      <w:marTop w:val="0"/>
      <w:marBottom w:val="0"/>
      <w:divBdr>
        <w:top w:val="none" w:sz="0" w:space="0" w:color="auto"/>
        <w:left w:val="none" w:sz="0" w:space="0" w:color="auto"/>
        <w:bottom w:val="none" w:sz="0" w:space="0" w:color="auto"/>
        <w:right w:val="none" w:sz="0" w:space="0" w:color="auto"/>
      </w:divBdr>
    </w:div>
    <w:div w:id="1038748004">
      <w:bodyDiv w:val="1"/>
      <w:marLeft w:val="0"/>
      <w:marRight w:val="0"/>
      <w:marTop w:val="0"/>
      <w:marBottom w:val="0"/>
      <w:divBdr>
        <w:top w:val="none" w:sz="0" w:space="0" w:color="auto"/>
        <w:left w:val="none" w:sz="0" w:space="0" w:color="auto"/>
        <w:bottom w:val="none" w:sz="0" w:space="0" w:color="auto"/>
        <w:right w:val="none" w:sz="0" w:space="0" w:color="auto"/>
      </w:divBdr>
    </w:div>
    <w:div w:id="1309166385">
      <w:bodyDiv w:val="1"/>
      <w:marLeft w:val="0"/>
      <w:marRight w:val="0"/>
      <w:marTop w:val="0"/>
      <w:marBottom w:val="0"/>
      <w:divBdr>
        <w:top w:val="none" w:sz="0" w:space="0" w:color="auto"/>
        <w:left w:val="none" w:sz="0" w:space="0" w:color="auto"/>
        <w:bottom w:val="none" w:sz="0" w:space="0" w:color="auto"/>
        <w:right w:val="none" w:sz="0" w:space="0" w:color="auto"/>
      </w:divBdr>
    </w:div>
    <w:div w:id="1358849772">
      <w:bodyDiv w:val="1"/>
      <w:marLeft w:val="0"/>
      <w:marRight w:val="0"/>
      <w:marTop w:val="0"/>
      <w:marBottom w:val="0"/>
      <w:divBdr>
        <w:top w:val="none" w:sz="0" w:space="0" w:color="auto"/>
        <w:left w:val="none" w:sz="0" w:space="0" w:color="auto"/>
        <w:bottom w:val="none" w:sz="0" w:space="0" w:color="auto"/>
        <w:right w:val="none" w:sz="0" w:space="0" w:color="auto"/>
      </w:divBdr>
    </w:div>
    <w:div w:id="1736468533">
      <w:bodyDiv w:val="1"/>
      <w:marLeft w:val="0"/>
      <w:marRight w:val="0"/>
      <w:marTop w:val="0"/>
      <w:marBottom w:val="0"/>
      <w:divBdr>
        <w:top w:val="none" w:sz="0" w:space="0" w:color="auto"/>
        <w:left w:val="none" w:sz="0" w:space="0" w:color="auto"/>
        <w:bottom w:val="none" w:sz="0" w:space="0" w:color="auto"/>
        <w:right w:val="none" w:sz="0" w:space="0" w:color="auto"/>
      </w:divBdr>
    </w:div>
    <w:div w:id="20618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1504</Words>
  <Characters>8574</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petros marangos</cp:lastModifiedBy>
  <cp:revision>2</cp:revision>
  <cp:lastPrinted>2018-05-29T11:49:00Z</cp:lastPrinted>
  <dcterms:created xsi:type="dcterms:W3CDTF">2020-10-04T12:11:00Z</dcterms:created>
  <dcterms:modified xsi:type="dcterms:W3CDTF">2020-10-04T12:11:00Z</dcterms:modified>
</cp:coreProperties>
</file>