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EB" w:rsidRPr="00000ED0" w:rsidRDefault="005D23EB" w:rsidP="008671BA">
      <w:pPr>
        <w:spacing w:before="120" w:line="276" w:lineRule="auto"/>
        <w:ind w:firstLine="357"/>
        <w:jc w:val="center"/>
        <w:rPr>
          <w:rFonts w:asciiTheme="majorHAnsi" w:hAnsiTheme="majorHAnsi" w:cs="Arial"/>
          <w:lang w:val="en-GB"/>
        </w:rPr>
      </w:pPr>
      <w:bookmarkStart w:id="0" w:name="_Toc181708547"/>
      <w:r w:rsidRPr="00000ED0">
        <w:rPr>
          <w:rFonts w:asciiTheme="majorHAnsi" w:hAnsiTheme="majorHAnsi" w:cs="Arial"/>
          <w:b/>
          <w:lang w:val="en-GB"/>
        </w:rPr>
        <w:t>COURSE OUTLINE</w:t>
      </w:r>
    </w:p>
    <w:p w:rsidR="005D23EB" w:rsidRPr="00000ED0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000ED0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135"/>
        <w:gridCol w:w="1297"/>
        <w:gridCol w:w="1208"/>
        <w:gridCol w:w="351"/>
        <w:gridCol w:w="1240"/>
      </w:tblGrid>
      <w:tr w:rsidR="00BD701B" w:rsidRPr="00000ED0" w:rsidTr="00C822F5">
        <w:tc>
          <w:tcPr>
            <w:tcW w:w="3205" w:type="dxa"/>
            <w:shd w:val="clear" w:color="auto" w:fill="DDD9C3"/>
          </w:tcPr>
          <w:p w:rsidR="00BD701B" w:rsidRPr="00000ED0" w:rsidRDefault="00BD701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5231" w:type="dxa"/>
            <w:gridSpan w:val="5"/>
          </w:tcPr>
          <w:p w:rsidR="00BD701B" w:rsidRPr="00000ED0" w:rsidRDefault="00BD701B" w:rsidP="002033B0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SCHOOL OF HEALTH SCIENCES</w:t>
            </w:r>
          </w:p>
        </w:tc>
      </w:tr>
      <w:tr w:rsidR="00BD701B" w:rsidRPr="00000ED0" w:rsidTr="00C822F5">
        <w:tc>
          <w:tcPr>
            <w:tcW w:w="3205" w:type="dxa"/>
            <w:shd w:val="clear" w:color="auto" w:fill="DDD9C3"/>
          </w:tcPr>
          <w:p w:rsidR="00BD701B" w:rsidRPr="00000ED0" w:rsidRDefault="00BD701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</w:tcPr>
          <w:p w:rsidR="00BD701B" w:rsidRPr="00000ED0" w:rsidRDefault="00BD701B" w:rsidP="002033B0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BIOLOGICAL AND TECHNOLOGICAL APPLICATIONS</w:t>
            </w:r>
          </w:p>
        </w:tc>
      </w:tr>
      <w:tr w:rsidR="00BD701B" w:rsidRPr="00000ED0" w:rsidTr="00C822F5">
        <w:tc>
          <w:tcPr>
            <w:tcW w:w="3205" w:type="dxa"/>
            <w:shd w:val="clear" w:color="auto" w:fill="DDD9C3"/>
          </w:tcPr>
          <w:p w:rsidR="00BD701B" w:rsidRPr="00000ED0" w:rsidRDefault="00BD701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</w:tcPr>
          <w:p w:rsidR="00BD701B" w:rsidRPr="00000ED0" w:rsidRDefault="00BD701B" w:rsidP="002033B0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UNDERGRADUATE</w:t>
            </w:r>
          </w:p>
        </w:tc>
      </w:tr>
      <w:tr w:rsidR="005D23EB" w:rsidRPr="00000ED0" w:rsidTr="00C822F5">
        <w:tc>
          <w:tcPr>
            <w:tcW w:w="3205" w:type="dxa"/>
            <w:shd w:val="clear" w:color="auto" w:fill="DDD9C3"/>
          </w:tcPr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1135" w:type="dxa"/>
          </w:tcPr>
          <w:p w:rsidR="005D23EB" w:rsidRPr="00000ED0" w:rsidRDefault="00F307FF" w:rsidP="007E044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00ED0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ΒΕΕ</w:t>
            </w:r>
            <w:r w:rsidR="007E0445" w:rsidRPr="00000ED0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910</w:t>
            </w:r>
          </w:p>
        </w:tc>
        <w:tc>
          <w:tcPr>
            <w:tcW w:w="2505" w:type="dxa"/>
            <w:gridSpan w:val="2"/>
            <w:shd w:val="clear" w:color="auto" w:fill="DDD9C3"/>
          </w:tcPr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591" w:type="dxa"/>
            <w:gridSpan w:val="2"/>
          </w:tcPr>
          <w:p w:rsidR="005D23EB" w:rsidRPr="00000ED0" w:rsidRDefault="00F307FF" w:rsidP="00F307F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00ED0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7</w:t>
            </w:r>
            <w:proofErr w:type="spellStart"/>
            <w:r w:rsidRPr="00000ED0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th</w:t>
            </w:r>
            <w:proofErr w:type="spellEnd"/>
            <w:r w:rsidRPr="00000ED0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 xml:space="preserve"> -9</w:t>
            </w:r>
            <w:proofErr w:type="spellStart"/>
            <w:r w:rsidRPr="00000ED0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th</w:t>
            </w:r>
            <w:proofErr w:type="spellEnd"/>
          </w:p>
        </w:tc>
      </w:tr>
      <w:tr w:rsidR="005D23EB" w:rsidRPr="00000ED0" w:rsidTr="00C822F5">
        <w:trPr>
          <w:trHeight w:val="375"/>
        </w:trPr>
        <w:tc>
          <w:tcPr>
            <w:tcW w:w="3205" w:type="dxa"/>
            <w:shd w:val="clear" w:color="auto" w:fill="DDD9C3"/>
            <w:vAlign w:val="center"/>
          </w:tcPr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vAlign w:val="center"/>
          </w:tcPr>
          <w:p w:rsidR="005D23EB" w:rsidRPr="00000ED0" w:rsidRDefault="00FD3EC8" w:rsidP="00C822F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00ED0">
              <w:rPr>
                <w:rFonts w:asciiTheme="majorHAnsi" w:hAnsiTheme="majorHAnsi" w:cs="Arial"/>
                <w:sz w:val="20"/>
                <w:szCs w:val="20"/>
              </w:rPr>
              <w:t xml:space="preserve">PHYSICS TEACHING </w:t>
            </w:r>
            <w:r w:rsidR="007E0445" w:rsidRPr="00000ED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AF1602" w:rsidRPr="00000ED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</w:tr>
      <w:tr w:rsidR="005D23EB" w:rsidRPr="00000ED0" w:rsidTr="00C822F5">
        <w:trPr>
          <w:trHeight w:val="196"/>
        </w:trPr>
        <w:tc>
          <w:tcPr>
            <w:tcW w:w="5637" w:type="dxa"/>
            <w:gridSpan w:val="3"/>
            <w:shd w:val="clear" w:color="auto" w:fill="DDD9C3"/>
            <w:vAlign w:val="center"/>
          </w:tcPr>
          <w:p w:rsidR="005D23EB" w:rsidRPr="00000ED0" w:rsidRDefault="005D23EB" w:rsidP="00C822F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INDEPENDENT TEACHING ACTIVITIES </w:t>
            </w: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  <w:r w:rsidRPr="00000ED0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 xml:space="preserve">if credits are awarded for separate components of the course, e.g. </w:t>
            </w:r>
            <w:proofErr w:type="gramStart"/>
            <w:r w:rsidRPr="00000ED0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>lectures,</w:t>
            </w:r>
            <w:proofErr w:type="gramEnd"/>
            <w:r w:rsidRPr="00000ED0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 xml:space="preserve"> laboratory exercises, etc. If the credits are awarded for the whole of the course, give the weekly teaching hours and the total credits</w:t>
            </w:r>
          </w:p>
        </w:tc>
        <w:tc>
          <w:tcPr>
            <w:tcW w:w="1559" w:type="dxa"/>
            <w:gridSpan w:val="2"/>
            <w:shd w:val="clear" w:color="auto" w:fill="DDD9C3"/>
            <w:vAlign w:val="center"/>
          </w:tcPr>
          <w:p w:rsidR="005D23EB" w:rsidRPr="00000ED0" w:rsidRDefault="005D23EB" w:rsidP="00C822F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WEEKLY TEACHING HOURS</w:t>
            </w:r>
          </w:p>
        </w:tc>
        <w:tc>
          <w:tcPr>
            <w:tcW w:w="1240" w:type="dxa"/>
            <w:shd w:val="clear" w:color="auto" w:fill="DDD9C3"/>
            <w:vAlign w:val="center"/>
          </w:tcPr>
          <w:p w:rsidR="005D23EB" w:rsidRPr="00000ED0" w:rsidRDefault="005D23EB" w:rsidP="00C822F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F307FF" w:rsidRPr="00000ED0" w:rsidTr="00C822F5">
        <w:trPr>
          <w:trHeight w:val="194"/>
        </w:trPr>
        <w:tc>
          <w:tcPr>
            <w:tcW w:w="5637" w:type="dxa"/>
            <w:gridSpan w:val="3"/>
          </w:tcPr>
          <w:p w:rsidR="00F307FF" w:rsidRPr="00000ED0" w:rsidRDefault="00F307FF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F307FF" w:rsidRPr="00000ED0" w:rsidRDefault="00F307FF" w:rsidP="002033B0">
            <w:pPr>
              <w:jc w:val="center"/>
              <w:rPr>
                <w:rFonts w:asciiTheme="majorHAnsi" w:hAnsiTheme="majorHAnsi" w:cs="Arial"/>
                <w:color w:val="002060"/>
                <w:sz w:val="20"/>
                <w:szCs w:val="20"/>
                <w:lang w:val="el-GR"/>
              </w:rPr>
            </w:pPr>
            <w:r w:rsidRPr="00000ED0">
              <w:rPr>
                <w:rFonts w:asciiTheme="majorHAnsi" w:hAnsiTheme="majorHAnsi" w:cs="Arial"/>
                <w:color w:val="002060"/>
                <w:sz w:val="20"/>
                <w:szCs w:val="20"/>
                <w:lang w:val="el-GR"/>
              </w:rPr>
              <w:t>3</w:t>
            </w:r>
          </w:p>
        </w:tc>
        <w:tc>
          <w:tcPr>
            <w:tcW w:w="1240" w:type="dxa"/>
          </w:tcPr>
          <w:p w:rsidR="00F307FF" w:rsidRPr="00000ED0" w:rsidRDefault="00F307FF" w:rsidP="002033B0">
            <w:pPr>
              <w:jc w:val="center"/>
              <w:rPr>
                <w:rFonts w:asciiTheme="majorHAnsi" w:hAnsiTheme="majorHAnsi" w:cs="Arial"/>
                <w:color w:val="002060"/>
                <w:sz w:val="20"/>
                <w:szCs w:val="20"/>
                <w:lang w:val="el-GR"/>
              </w:rPr>
            </w:pPr>
            <w:r w:rsidRPr="00000ED0">
              <w:rPr>
                <w:rFonts w:asciiTheme="majorHAnsi" w:hAnsiTheme="majorHAnsi" w:cs="Arial"/>
                <w:color w:val="002060"/>
                <w:sz w:val="20"/>
                <w:szCs w:val="20"/>
                <w:lang w:val="el-GR"/>
              </w:rPr>
              <w:t>5</w:t>
            </w:r>
          </w:p>
        </w:tc>
      </w:tr>
      <w:tr w:rsidR="005D23EB" w:rsidRPr="00000ED0" w:rsidTr="00C822F5">
        <w:trPr>
          <w:trHeight w:val="194"/>
        </w:trPr>
        <w:tc>
          <w:tcPr>
            <w:tcW w:w="5637" w:type="dxa"/>
            <w:gridSpan w:val="3"/>
          </w:tcPr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000ED0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000ED0" w:rsidTr="00C822F5">
        <w:trPr>
          <w:trHeight w:val="194"/>
        </w:trPr>
        <w:tc>
          <w:tcPr>
            <w:tcW w:w="5637" w:type="dxa"/>
            <w:gridSpan w:val="3"/>
          </w:tcPr>
          <w:p w:rsidR="005D23EB" w:rsidRPr="00000ED0" w:rsidRDefault="005D23EB" w:rsidP="00C822F5">
            <w:pPr>
              <w:rPr>
                <w:rFonts w:asciiTheme="majorHAnsi" w:hAnsiTheme="majorHAnsi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000ED0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000ED0" w:rsidTr="00C822F5">
        <w:trPr>
          <w:trHeight w:val="194"/>
        </w:trPr>
        <w:tc>
          <w:tcPr>
            <w:tcW w:w="5637" w:type="dxa"/>
            <w:gridSpan w:val="3"/>
            <w:shd w:val="clear" w:color="auto" w:fill="DDD9C3"/>
          </w:tcPr>
          <w:p w:rsidR="005D23EB" w:rsidRPr="00000ED0" w:rsidRDefault="005D23EB" w:rsidP="00C822F5">
            <w:pPr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>Add rows if necessary. The organisation of teaching and the teaching methods used are described in detail at (d).</w:t>
            </w:r>
          </w:p>
        </w:tc>
        <w:tc>
          <w:tcPr>
            <w:tcW w:w="1559" w:type="dxa"/>
            <w:gridSpan w:val="2"/>
          </w:tcPr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000ED0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000ED0" w:rsidTr="00C822F5">
        <w:trPr>
          <w:trHeight w:val="599"/>
        </w:trPr>
        <w:tc>
          <w:tcPr>
            <w:tcW w:w="3205" w:type="dxa"/>
            <w:shd w:val="clear" w:color="auto" w:fill="DDD9C3"/>
          </w:tcPr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TYPE</w:t>
            </w: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 </w:t>
            </w:r>
          </w:p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general background, </w:t>
            </w: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br/>
              <w:t>special background, specialised general knowledge, skills development</w:t>
            </w:r>
          </w:p>
        </w:tc>
        <w:tc>
          <w:tcPr>
            <w:tcW w:w="5231" w:type="dxa"/>
            <w:gridSpan w:val="5"/>
          </w:tcPr>
          <w:p w:rsidR="00F307FF" w:rsidRPr="00000ED0" w:rsidRDefault="00F307FF" w:rsidP="00C822F5">
            <w:pPr>
              <w:rPr>
                <w:rFonts w:asciiTheme="majorHAnsi" w:hAnsiTheme="majorHAnsi" w:cs="Arial"/>
                <w:i/>
                <w:sz w:val="20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20"/>
                <w:szCs w:val="16"/>
                <w:lang w:val="en-GB"/>
              </w:rPr>
              <w:t>Specialised general knowledge</w:t>
            </w:r>
          </w:p>
          <w:p w:rsidR="005D23EB" w:rsidRPr="00000ED0" w:rsidRDefault="00F307FF" w:rsidP="00F307FF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20"/>
                <w:szCs w:val="16"/>
                <w:lang w:val="en-GB"/>
              </w:rPr>
              <w:t>Skills development</w:t>
            </w:r>
          </w:p>
        </w:tc>
      </w:tr>
      <w:tr w:rsidR="005D23EB" w:rsidRPr="00000ED0" w:rsidTr="00C822F5">
        <w:tc>
          <w:tcPr>
            <w:tcW w:w="3205" w:type="dxa"/>
            <w:shd w:val="clear" w:color="auto" w:fill="DDD9C3"/>
          </w:tcPr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PREREQUISITE COURSES:</w:t>
            </w:r>
          </w:p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31" w:type="dxa"/>
            <w:gridSpan w:val="5"/>
          </w:tcPr>
          <w:p w:rsidR="005D23EB" w:rsidRPr="00000ED0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000ED0" w:rsidTr="00C822F5">
        <w:tc>
          <w:tcPr>
            <w:tcW w:w="3205" w:type="dxa"/>
            <w:shd w:val="clear" w:color="auto" w:fill="DDD9C3"/>
          </w:tcPr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</w:tcPr>
          <w:p w:rsidR="005D23EB" w:rsidRPr="00000ED0" w:rsidRDefault="00F307FF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</w:rPr>
            </w:pPr>
            <w:r w:rsidRPr="00000ED0">
              <w:rPr>
                <w:rFonts w:asciiTheme="majorHAnsi" w:hAnsiTheme="majorHAnsi" w:cs="Arial"/>
                <w:color w:val="002060"/>
                <w:sz w:val="20"/>
                <w:szCs w:val="20"/>
              </w:rPr>
              <w:t>GREEK</w:t>
            </w:r>
          </w:p>
        </w:tc>
      </w:tr>
      <w:tr w:rsidR="005D23EB" w:rsidRPr="00000ED0" w:rsidTr="00C822F5">
        <w:tc>
          <w:tcPr>
            <w:tcW w:w="3205" w:type="dxa"/>
            <w:shd w:val="clear" w:color="auto" w:fill="DDD9C3"/>
          </w:tcPr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IS THE COURSE OFFERED TO ERASMUS STUDENTS</w:t>
            </w:r>
          </w:p>
        </w:tc>
        <w:tc>
          <w:tcPr>
            <w:tcW w:w="5231" w:type="dxa"/>
            <w:gridSpan w:val="5"/>
          </w:tcPr>
          <w:p w:rsidR="005D23EB" w:rsidRPr="00000ED0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000ED0" w:rsidTr="00C822F5">
        <w:tc>
          <w:tcPr>
            <w:tcW w:w="3205" w:type="dxa"/>
            <w:shd w:val="clear" w:color="auto" w:fill="DDD9C3"/>
          </w:tcPr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</w:tcPr>
          <w:p w:rsidR="005D23EB" w:rsidRPr="00000ED0" w:rsidRDefault="005D23EB" w:rsidP="00C822F5">
            <w:pPr>
              <w:spacing w:after="200" w:line="276" w:lineRule="auto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5D23EB" w:rsidRPr="00000ED0" w:rsidRDefault="005D23EB" w:rsidP="008671BA">
      <w:pPr>
        <w:rPr>
          <w:rFonts w:asciiTheme="majorHAnsi" w:hAnsiTheme="majorHAnsi"/>
          <w:lang w:val="en-GB"/>
        </w:rPr>
      </w:pPr>
    </w:p>
    <w:p w:rsidR="005D23EB" w:rsidRPr="00000ED0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000ED0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4508"/>
      </w:tblGrid>
      <w:tr w:rsidR="005D23EB" w:rsidRPr="00000ED0" w:rsidTr="00C822F5"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5D23EB" w:rsidRPr="00000ED0" w:rsidRDefault="005D23EB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Learning outcomes</w:t>
            </w:r>
          </w:p>
        </w:tc>
      </w:tr>
      <w:tr w:rsidR="005D23EB" w:rsidRPr="00000ED0" w:rsidTr="00C822F5">
        <w:tc>
          <w:tcPr>
            <w:tcW w:w="8472" w:type="dxa"/>
            <w:gridSpan w:val="2"/>
            <w:tcBorders>
              <w:top w:val="nil"/>
            </w:tcBorders>
            <w:shd w:val="clear" w:color="auto" w:fill="DDD9C3"/>
          </w:tcPr>
          <w:p w:rsidR="005D23EB" w:rsidRPr="00000ED0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The course learning outcomes, specific knowledge, skills and competences of an appropriate level, which the students will acquire with the successful completion of the </w:t>
            </w:r>
            <w:proofErr w:type="gramStart"/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course</w:t>
            </w:r>
            <w:proofErr w:type="gramEnd"/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 are described.</w:t>
            </w:r>
          </w:p>
          <w:p w:rsidR="005D23EB" w:rsidRPr="00000ED0" w:rsidRDefault="005D23EB" w:rsidP="00C822F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Consult Appendix A </w:t>
            </w:r>
          </w:p>
          <w:p w:rsidR="005D23EB" w:rsidRPr="00000ED0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Description of the level of learning outcomes for each qualifications cycle, according to the Qualifications Framework of the European Higher Education Area</w:t>
            </w:r>
          </w:p>
          <w:p w:rsidR="005D23EB" w:rsidRPr="00000ED0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Descriptors for Levels 6, 7 &amp; 8 of the European Qualifications Framework for Lifelong Learning and Appendix B</w:t>
            </w:r>
          </w:p>
          <w:p w:rsidR="005D23EB" w:rsidRPr="00000ED0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Guidelines for writing Learning Outcomes </w:t>
            </w:r>
          </w:p>
        </w:tc>
      </w:tr>
      <w:tr w:rsidR="005D23EB" w:rsidRPr="00000ED0" w:rsidTr="00C822F5">
        <w:tc>
          <w:tcPr>
            <w:tcW w:w="8472" w:type="dxa"/>
            <w:gridSpan w:val="2"/>
          </w:tcPr>
          <w:p w:rsidR="009C5858" w:rsidRPr="00000ED0" w:rsidRDefault="00630477" w:rsidP="009C5858">
            <w:pPr>
              <w:rPr>
                <w:rFonts w:asciiTheme="majorHAnsi" w:hAnsiTheme="majorHAnsi" w:cs="Calibri"/>
                <w:szCs w:val="20"/>
              </w:rPr>
            </w:pPr>
            <w:r w:rsidRPr="00000ED0">
              <w:rPr>
                <w:rFonts w:asciiTheme="majorHAnsi" w:hAnsiTheme="majorHAnsi" w:cs="Calibri"/>
                <w:sz w:val="22"/>
                <w:szCs w:val="20"/>
              </w:rPr>
              <w:t>Upon completion of the course, students are expected</w:t>
            </w:r>
            <w:r w:rsidR="009C5858" w:rsidRPr="00000ED0">
              <w:rPr>
                <w:rFonts w:asciiTheme="majorHAnsi" w:hAnsiTheme="majorHAnsi" w:cs="Calibri"/>
                <w:sz w:val="22"/>
                <w:szCs w:val="20"/>
              </w:rPr>
              <w:t xml:space="preserve">: </w:t>
            </w:r>
          </w:p>
          <w:p w:rsidR="00630477" w:rsidRPr="00000ED0" w:rsidRDefault="004076B0" w:rsidP="00B04C5E">
            <w:pPr>
              <w:pStyle w:val="ab"/>
              <w:numPr>
                <w:ilvl w:val="0"/>
                <w:numId w:val="45"/>
              </w:numPr>
              <w:rPr>
                <w:rFonts w:asciiTheme="majorHAnsi" w:hAnsiTheme="majorHAnsi" w:cs="Calibri"/>
                <w:szCs w:val="20"/>
                <w:lang w:val="en-US"/>
              </w:rPr>
            </w:pPr>
            <w:r w:rsidRPr="00000ED0">
              <w:rPr>
                <w:rFonts w:asciiTheme="majorHAnsi" w:hAnsiTheme="majorHAnsi" w:cs="Calibri"/>
                <w:szCs w:val="20"/>
                <w:lang w:val="en-US"/>
              </w:rPr>
              <w:t>t</w:t>
            </w:r>
            <w:r w:rsidR="00630477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o have obtained basic knowledge about the Scientific Field of </w:t>
            </w:r>
            <w:r w:rsidR="006214BC" w:rsidRPr="00000ED0">
              <w:rPr>
                <w:rFonts w:asciiTheme="majorHAnsi" w:hAnsiTheme="majorHAnsi" w:cs="Calibri"/>
                <w:szCs w:val="20"/>
                <w:lang w:val="en-US"/>
              </w:rPr>
              <w:t>“</w:t>
            </w:r>
            <w:r w:rsidR="00630477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Physics </w:t>
            </w:r>
            <w:r w:rsidR="006214BC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Teaching” </w:t>
            </w:r>
            <w:r w:rsidR="00630477" w:rsidRPr="00000ED0">
              <w:rPr>
                <w:rFonts w:asciiTheme="majorHAnsi" w:hAnsiTheme="majorHAnsi" w:cs="Calibri"/>
                <w:szCs w:val="20"/>
                <w:lang w:val="en-US"/>
              </w:rPr>
              <w:t>as far as the needs of primary education are concerned</w:t>
            </w:r>
          </w:p>
          <w:p w:rsidR="00630477" w:rsidRPr="00000ED0" w:rsidRDefault="004076B0" w:rsidP="00B04C5E">
            <w:pPr>
              <w:pStyle w:val="ab"/>
              <w:numPr>
                <w:ilvl w:val="0"/>
                <w:numId w:val="45"/>
              </w:numPr>
              <w:rPr>
                <w:rFonts w:asciiTheme="majorHAnsi" w:hAnsiTheme="majorHAnsi" w:cs="Calibri"/>
                <w:szCs w:val="20"/>
                <w:lang w:val="en-US"/>
              </w:rPr>
            </w:pPr>
            <w:r w:rsidRPr="00000ED0">
              <w:rPr>
                <w:rFonts w:asciiTheme="majorHAnsi" w:hAnsiTheme="majorHAnsi" w:cs="Calibri"/>
                <w:szCs w:val="20"/>
                <w:lang w:val="en-US"/>
              </w:rPr>
              <w:t>t</w:t>
            </w:r>
            <w:r w:rsidR="00630477" w:rsidRPr="00000ED0">
              <w:rPr>
                <w:rFonts w:asciiTheme="majorHAnsi" w:hAnsiTheme="majorHAnsi" w:cs="Calibri"/>
                <w:szCs w:val="20"/>
                <w:lang w:val="en-US"/>
              </w:rPr>
              <w:t>o have learned the meaning of the pupils</w:t>
            </w:r>
            <w:r w:rsidRPr="00000ED0">
              <w:rPr>
                <w:rFonts w:asciiTheme="majorHAnsi" w:hAnsiTheme="majorHAnsi" w:cs="Calibri"/>
                <w:szCs w:val="20"/>
                <w:lang w:val="en-US"/>
              </w:rPr>
              <w:t>’</w:t>
            </w:r>
            <w:r w:rsidR="00630477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 alternative ideas about the various concepts of Physics for children </w:t>
            </w:r>
          </w:p>
          <w:p w:rsidR="00630477" w:rsidRPr="00000ED0" w:rsidRDefault="00630477" w:rsidP="00B04C5E">
            <w:pPr>
              <w:pStyle w:val="ab"/>
              <w:numPr>
                <w:ilvl w:val="0"/>
                <w:numId w:val="45"/>
              </w:numPr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000ED0">
              <w:rPr>
                <w:rFonts w:asciiTheme="majorHAnsi" w:hAnsiTheme="majorHAnsi" w:cs="Calibri"/>
                <w:szCs w:val="20"/>
                <w:lang w:val="en-US"/>
              </w:rPr>
              <w:t>to take advantage of the importance of experiments when teaching Physics</w:t>
            </w:r>
          </w:p>
          <w:p w:rsidR="00630477" w:rsidRPr="00000ED0" w:rsidRDefault="00630477" w:rsidP="00B04C5E">
            <w:pPr>
              <w:pStyle w:val="ab"/>
              <w:numPr>
                <w:ilvl w:val="0"/>
                <w:numId w:val="45"/>
              </w:numPr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000ED0">
              <w:rPr>
                <w:rFonts w:asciiTheme="majorHAnsi" w:hAnsiTheme="majorHAnsi" w:cs="Calibri"/>
                <w:szCs w:val="20"/>
                <w:lang w:val="en-US"/>
              </w:rPr>
              <w:t>to utilize various teaching methods of Physics</w:t>
            </w:r>
          </w:p>
          <w:p w:rsidR="00630477" w:rsidRPr="00000ED0" w:rsidRDefault="00630477" w:rsidP="00B04C5E">
            <w:pPr>
              <w:pStyle w:val="ab"/>
              <w:numPr>
                <w:ilvl w:val="0"/>
                <w:numId w:val="45"/>
              </w:numPr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000ED0">
              <w:rPr>
                <w:rFonts w:asciiTheme="majorHAnsi" w:hAnsiTheme="majorHAnsi" w:cs="Calibri"/>
                <w:szCs w:val="20"/>
                <w:lang w:val="en-US"/>
              </w:rPr>
              <w:t>to apply the productive model of teaching Physics</w:t>
            </w:r>
          </w:p>
          <w:p w:rsidR="00B04C5E" w:rsidRPr="00000ED0" w:rsidRDefault="00630477" w:rsidP="00000ED0">
            <w:pPr>
              <w:pStyle w:val="ab"/>
              <w:numPr>
                <w:ilvl w:val="0"/>
                <w:numId w:val="45"/>
              </w:numPr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to further extend the use of the productive model to other concepts of Physics in the school practice </w:t>
            </w:r>
          </w:p>
        </w:tc>
      </w:tr>
      <w:tr w:rsidR="005D23EB" w:rsidRPr="00000ED0" w:rsidTr="00C822F5">
        <w:tblPrEx>
          <w:tblLook w:val="0000"/>
        </w:tblPrEx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5D23EB" w:rsidRPr="00000ED0" w:rsidRDefault="005D23EB" w:rsidP="00C822F5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General Competences </w:t>
            </w:r>
          </w:p>
        </w:tc>
      </w:tr>
      <w:tr w:rsidR="005D23EB" w:rsidRPr="00000ED0" w:rsidTr="00C822F5">
        <w:tc>
          <w:tcPr>
            <w:tcW w:w="8472" w:type="dxa"/>
            <w:gridSpan w:val="2"/>
            <w:tcBorders>
              <w:top w:val="nil"/>
              <w:bottom w:val="nil"/>
            </w:tcBorders>
            <w:shd w:val="clear" w:color="auto" w:fill="DDD9C3"/>
          </w:tcPr>
          <w:p w:rsidR="005D23EB" w:rsidRPr="00000ED0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Taking into consideration the general competences that the degree-holder must acquire (as these appear in the Diploma Supplement and appear below), at which of the following does the course aim?</w:t>
            </w:r>
          </w:p>
        </w:tc>
      </w:tr>
      <w:tr w:rsidR="005D23EB" w:rsidRPr="00000ED0" w:rsidTr="00C822F5">
        <w:tblPrEx>
          <w:tblLook w:val="0000"/>
        </w:tblPrEx>
        <w:tc>
          <w:tcPr>
            <w:tcW w:w="3964" w:type="dxa"/>
            <w:tcBorders>
              <w:top w:val="nil"/>
              <w:right w:val="nil"/>
            </w:tcBorders>
            <w:shd w:val="clear" w:color="auto" w:fill="DDD9C3"/>
          </w:tcPr>
          <w:p w:rsidR="005D23EB" w:rsidRPr="00000ED0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Search for, analysis and synthesis of data and information, with the use of the necessary technology </w:t>
            </w:r>
          </w:p>
          <w:p w:rsidR="005D23EB" w:rsidRPr="00000ED0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Adapting to new situations </w:t>
            </w:r>
          </w:p>
          <w:p w:rsidR="005D23EB" w:rsidRPr="00000ED0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Decision-making </w:t>
            </w:r>
          </w:p>
          <w:p w:rsidR="005D23EB" w:rsidRPr="00000ED0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lastRenderedPageBreak/>
              <w:t xml:space="preserve">Working independently </w:t>
            </w:r>
          </w:p>
          <w:p w:rsidR="005D23EB" w:rsidRPr="00000ED0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Team work</w:t>
            </w:r>
          </w:p>
          <w:p w:rsidR="005D23EB" w:rsidRPr="00000ED0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Working in an international environment </w:t>
            </w:r>
          </w:p>
          <w:p w:rsidR="005D23EB" w:rsidRPr="00000ED0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Working in an interdisciplinary environment </w:t>
            </w:r>
          </w:p>
          <w:p w:rsidR="005D23EB" w:rsidRPr="00000ED0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Production of new research ideas </w:t>
            </w:r>
          </w:p>
        </w:tc>
        <w:tc>
          <w:tcPr>
            <w:tcW w:w="4508" w:type="dxa"/>
            <w:tcBorders>
              <w:top w:val="nil"/>
              <w:left w:val="nil"/>
            </w:tcBorders>
            <w:shd w:val="clear" w:color="auto" w:fill="DDD9C3"/>
          </w:tcPr>
          <w:p w:rsidR="005D23EB" w:rsidRPr="00000ED0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lastRenderedPageBreak/>
              <w:t xml:space="preserve">Project planning and management </w:t>
            </w:r>
          </w:p>
          <w:p w:rsidR="005D23EB" w:rsidRPr="00000ED0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Respect for difference and multiculturalism </w:t>
            </w:r>
          </w:p>
          <w:p w:rsidR="005D23EB" w:rsidRPr="00000ED0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Respect for the natural environment </w:t>
            </w:r>
          </w:p>
          <w:p w:rsidR="005D23EB" w:rsidRPr="00000ED0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Showing social, professional and ethical responsibility and </w:t>
            </w: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lastRenderedPageBreak/>
              <w:t xml:space="preserve">sensitivity to gender issues </w:t>
            </w:r>
          </w:p>
          <w:p w:rsidR="005D23EB" w:rsidRPr="00000ED0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Criticism and self-criticism </w:t>
            </w:r>
          </w:p>
          <w:p w:rsidR="005D23EB" w:rsidRPr="00000ED0" w:rsidRDefault="005D23EB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Production of free, creative and inductive thinking</w:t>
            </w:r>
          </w:p>
          <w:p w:rsidR="005D23EB" w:rsidRPr="00000ED0" w:rsidRDefault="005D23EB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……</w:t>
            </w:r>
          </w:p>
          <w:p w:rsidR="005D23EB" w:rsidRPr="00000ED0" w:rsidRDefault="005D23EB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Others…</w:t>
            </w:r>
          </w:p>
          <w:p w:rsidR="005D23EB" w:rsidRPr="00000ED0" w:rsidRDefault="005D23EB" w:rsidP="00C822F5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…….</w:t>
            </w:r>
          </w:p>
        </w:tc>
      </w:tr>
      <w:tr w:rsidR="005D23EB" w:rsidRPr="00000ED0" w:rsidTr="00C822F5">
        <w:tc>
          <w:tcPr>
            <w:tcW w:w="8472" w:type="dxa"/>
            <w:gridSpan w:val="2"/>
          </w:tcPr>
          <w:p w:rsidR="005D23EB" w:rsidRPr="00000ED0" w:rsidRDefault="004076B0" w:rsidP="00E34196">
            <w:pPr>
              <w:pStyle w:val="ab"/>
              <w:numPr>
                <w:ilvl w:val="0"/>
                <w:numId w:val="45"/>
              </w:numPr>
              <w:tabs>
                <w:tab w:val="left" w:pos="567"/>
              </w:tabs>
              <w:ind w:left="284" w:firstLine="0"/>
              <w:rPr>
                <w:rFonts w:asciiTheme="majorHAnsi" w:hAnsiTheme="majorHAnsi" w:cs="Calibri"/>
                <w:szCs w:val="20"/>
                <w:lang w:val="en-US"/>
              </w:rPr>
            </w:pPr>
            <w:r w:rsidRPr="00000ED0">
              <w:rPr>
                <w:rFonts w:asciiTheme="majorHAnsi" w:hAnsiTheme="majorHAnsi" w:cs="Calibri"/>
                <w:szCs w:val="20"/>
                <w:lang w:val="en-US"/>
              </w:rPr>
              <w:lastRenderedPageBreak/>
              <w:t>R</w:t>
            </w:r>
            <w:r w:rsidR="00055C5F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esearch, </w:t>
            </w:r>
            <w:r w:rsidR="00662337" w:rsidRPr="00000ED0">
              <w:rPr>
                <w:rFonts w:asciiTheme="majorHAnsi" w:hAnsiTheme="majorHAnsi" w:cs="Calibri"/>
                <w:szCs w:val="20"/>
                <w:lang w:val="en-US"/>
              </w:rPr>
              <w:t>analysis</w:t>
            </w:r>
            <w:r w:rsidR="006214BC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 and </w:t>
            </w:r>
            <w:r w:rsidR="00662337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data synthesis, with the use of </w:t>
            </w:r>
            <w:r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the </w:t>
            </w:r>
            <w:r w:rsidR="00662337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necessary tools to conduct the </w:t>
            </w:r>
            <w:r w:rsidRPr="00000ED0">
              <w:rPr>
                <w:rFonts w:asciiTheme="majorHAnsi" w:hAnsiTheme="majorHAnsi" w:cs="Calibri"/>
                <w:szCs w:val="20"/>
                <w:lang w:val="en-US"/>
              </w:rPr>
              <w:t>teaching</w:t>
            </w:r>
            <w:r w:rsidR="00662337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 of Physics in Primary School </w:t>
            </w:r>
          </w:p>
          <w:p w:rsidR="005D23EB" w:rsidRPr="00000ED0" w:rsidRDefault="004076B0" w:rsidP="00E34196">
            <w:pPr>
              <w:pStyle w:val="ab"/>
              <w:numPr>
                <w:ilvl w:val="0"/>
                <w:numId w:val="45"/>
              </w:numPr>
              <w:tabs>
                <w:tab w:val="left" w:pos="567"/>
              </w:tabs>
              <w:ind w:left="284" w:firstLine="0"/>
              <w:rPr>
                <w:rFonts w:asciiTheme="majorHAnsi" w:hAnsiTheme="majorHAnsi" w:cs="Calibri"/>
                <w:szCs w:val="20"/>
                <w:lang w:val="en-US"/>
              </w:rPr>
            </w:pPr>
            <w:r w:rsidRPr="00000ED0">
              <w:rPr>
                <w:rFonts w:asciiTheme="majorHAnsi" w:hAnsiTheme="majorHAnsi" w:cs="Calibri"/>
                <w:szCs w:val="20"/>
                <w:lang w:val="en-US"/>
              </w:rPr>
              <w:t>Facilitation of</w:t>
            </w:r>
            <w:r w:rsidR="00055C5F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 thinking</w:t>
            </w:r>
            <w:r w:rsidR="00662337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 in a free, creative and deductive manner, </w:t>
            </w:r>
            <w:r w:rsidR="00055C5F" w:rsidRPr="00000ED0">
              <w:rPr>
                <w:rFonts w:asciiTheme="majorHAnsi" w:hAnsiTheme="majorHAnsi" w:cs="Calibri"/>
                <w:szCs w:val="20"/>
                <w:lang w:val="en-US"/>
              </w:rPr>
              <w:t>while making use of</w:t>
            </w:r>
            <w:r w:rsidR="00662337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 methods </w:t>
            </w:r>
            <w:r w:rsidRPr="00000ED0">
              <w:rPr>
                <w:rFonts w:asciiTheme="majorHAnsi" w:hAnsiTheme="majorHAnsi" w:cs="Calibri"/>
                <w:szCs w:val="20"/>
                <w:lang w:val="en-US"/>
              </w:rPr>
              <w:t>for the</w:t>
            </w:r>
            <w:r w:rsidR="00662337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 </w:t>
            </w:r>
            <w:r w:rsidRPr="00000ED0">
              <w:rPr>
                <w:rFonts w:asciiTheme="majorHAnsi" w:hAnsiTheme="majorHAnsi" w:cs="Calibri"/>
                <w:szCs w:val="20"/>
                <w:lang w:val="en-US"/>
              </w:rPr>
              <w:t>specialized</w:t>
            </w:r>
            <w:r w:rsidR="00662337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 teaching of physics, such as project method, action research etc.</w:t>
            </w:r>
          </w:p>
        </w:tc>
      </w:tr>
    </w:tbl>
    <w:p w:rsidR="005D23EB" w:rsidRPr="00000ED0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000ED0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5D23EB" w:rsidRPr="00000ED0" w:rsidTr="00C822F5">
        <w:tc>
          <w:tcPr>
            <w:tcW w:w="8472" w:type="dxa"/>
          </w:tcPr>
          <w:p w:rsidR="005D23EB" w:rsidRPr="00000ED0" w:rsidRDefault="005A3838" w:rsidP="006214BC">
            <w:pPr>
              <w:pStyle w:val="ab"/>
              <w:numPr>
                <w:ilvl w:val="0"/>
                <w:numId w:val="50"/>
              </w:numPr>
              <w:rPr>
                <w:rFonts w:asciiTheme="majorHAnsi" w:hAnsiTheme="majorHAnsi" w:cs="Calibri"/>
                <w:szCs w:val="20"/>
                <w:lang w:val="en-US"/>
              </w:rPr>
            </w:pPr>
            <w:r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The nature of </w:t>
            </w:r>
            <w:r w:rsidR="004076B0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the </w:t>
            </w:r>
            <w:r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Physical Sciences and learning in </w:t>
            </w:r>
            <w:r w:rsidR="004076B0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the </w:t>
            </w:r>
            <w:r w:rsidRPr="00000ED0">
              <w:rPr>
                <w:rFonts w:asciiTheme="majorHAnsi" w:hAnsiTheme="majorHAnsi" w:cs="Calibri"/>
                <w:szCs w:val="20"/>
                <w:lang w:val="en-US"/>
              </w:rPr>
              <w:t>teaching practice</w:t>
            </w:r>
          </w:p>
          <w:p w:rsidR="005A3838" w:rsidRPr="00000ED0" w:rsidRDefault="005A3838" w:rsidP="006214BC">
            <w:pPr>
              <w:pStyle w:val="ab"/>
              <w:numPr>
                <w:ilvl w:val="0"/>
                <w:numId w:val="50"/>
              </w:numPr>
              <w:rPr>
                <w:rFonts w:asciiTheme="majorHAnsi" w:hAnsiTheme="majorHAnsi" w:cs="Calibri"/>
                <w:szCs w:val="20"/>
              </w:rPr>
            </w:pPr>
            <w:proofErr w:type="spellStart"/>
            <w:r w:rsidRPr="00000ED0">
              <w:rPr>
                <w:rFonts w:asciiTheme="majorHAnsi" w:hAnsiTheme="majorHAnsi" w:cs="Calibri"/>
                <w:szCs w:val="20"/>
              </w:rPr>
              <w:t>Methodology</w:t>
            </w:r>
            <w:proofErr w:type="spellEnd"/>
            <w:r w:rsidRPr="00000ED0">
              <w:rPr>
                <w:rFonts w:asciiTheme="majorHAnsi" w:hAnsiTheme="majorHAnsi" w:cs="Calibri"/>
                <w:szCs w:val="20"/>
              </w:rPr>
              <w:t xml:space="preserve"> </w:t>
            </w:r>
            <w:proofErr w:type="spellStart"/>
            <w:r w:rsidRPr="00000ED0">
              <w:rPr>
                <w:rFonts w:asciiTheme="majorHAnsi" w:hAnsiTheme="majorHAnsi" w:cs="Calibri"/>
                <w:szCs w:val="20"/>
              </w:rPr>
              <w:t>strategies</w:t>
            </w:r>
            <w:proofErr w:type="spellEnd"/>
            <w:r w:rsidRPr="00000ED0">
              <w:rPr>
                <w:rFonts w:asciiTheme="majorHAnsi" w:hAnsiTheme="majorHAnsi" w:cs="Calibri"/>
                <w:szCs w:val="20"/>
              </w:rPr>
              <w:t xml:space="preserve"> </w:t>
            </w:r>
            <w:proofErr w:type="spellStart"/>
            <w:r w:rsidRPr="00000ED0">
              <w:rPr>
                <w:rFonts w:asciiTheme="majorHAnsi" w:hAnsiTheme="majorHAnsi" w:cs="Calibri"/>
                <w:szCs w:val="20"/>
              </w:rPr>
              <w:t>for</w:t>
            </w:r>
            <w:proofErr w:type="spellEnd"/>
            <w:r w:rsidRPr="00000ED0">
              <w:rPr>
                <w:rFonts w:asciiTheme="majorHAnsi" w:hAnsiTheme="majorHAnsi" w:cs="Calibri"/>
                <w:szCs w:val="20"/>
              </w:rPr>
              <w:t xml:space="preserve"> </w:t>
            </w:r>
            <w:proofErr w:type="spellStart"/>
            <w:r w:rsidRPr="00000ED0">
              <w:rPr>
                <w:rFonts w:asciiTheme="majorHAnsi" w:hAnsiTheme="majorHAnsi" w:cs="Calibri"/>
                <w:szCs w:val="20"/>
              </w:rPr>
              <w:t>teaching</w:t>
            </w:r>
            <w:proofErr w:type="spellEnd"/>
            <w:r w:rsidRPr="00000ED0">
              <w:rPr>
                <w:rFonts w:asciiTheme="majorHAnsi" w:hAnsiTheme="majorHAnsi" w:cs="Calibri"/>
                <w:szCs w:val="20"/>
              </w:rPr>
              <w:t xml:space="preserve"> Physics </w:t>
            </w:r>
          </w:p>
          <w:p w:rsidR="005A3838" w:rsidRPr="00000ED0" w:rsidRDefault="005A3838" w:rsidP="006214BC">
            <w:pPr>
              <w:pStyle w:val="ab"/>
              <w:numPr>
                <w:ilvl w:val="0"/>
                <w:numId w:val="50"/>
              </w:numPr>
              <w:rPr>
                <w:rFonts w:asciiTheme="majorHAnsi" w:hAnsiTheme="majorHAnsi" w:cs="Calibri"/>
                <w:szCs w:val="20"/>
              </w:rPr>
            </w:pPr>
            <w:r w:rsidRPr="00000ED0">
              <w:rPr>
                <w:rFonts w:asciiTheme="majorHAnsi" w:hAnsiTheme="majorHAnsi" w:cs="Calibri"/>
                <w:szCs w:val="20"/>
              </w:rPr>
              <w:t>Experimental teaching</w:t>
            </w:r>
          </w:p>
          <w:p w:rsidR="005A3838" w:rsidRPr="00000ED0" w:rsidRDefault="004076B0" w:rsidP="006214BC">
            <w:pPr>
              <w:pStyle w:val="ab"/>
              <w:numPr>
                <w:ilvl w:val="0"/>
                <w:numId w:val="50"/>
              </w:numPr>
              <w:rPr>
                <w:rFonts w:asciiTheme="majorHAnsi" w:hAnsiTheme="majorHAnsi" w:cs="Calibri"/>
                <w:szCs w:val="20"/>
                <w:lang w:val="en-US"/>
              </w:rPr>
            </w:pPr>
            <w:r w:rsidRPr="00000ED0">
              <w:rPr>
                <w:rFonts w:asciiTheme="majorHAnsi" w:hAnsiTheme="majorHAnsi" w:cs="Calibri"/>
                <w:szCs w:val="20"/>
                <w:lang w:val="en-US"/>
              </w:rPr>
              <w:t>The p</w:t>
            </w:r>
            <w:r w:rsidR="005A3838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roject as </w:t>
            </w:r>
            <w:r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a </w:t>
            </w:r>
            <w:r w:rsidR="005A3838" w:rsidRPr="00000ED0">
              <w:rPr>
                <w:rFonts w:asciiTheme="majorHAnsi" w:hAnsiTheme="majorHAnsi" w:cs="Calibri"/>
                <w:szCs w:val="20"/>
                <w:lang w:val="en-US"/>
              </w:rPr>
              <w:t>method and tool of teaching</w:t>
            </w:r>
          </w:p>
          <w:p w:rsidR="005A3838" w:rsidRPr="00000ED0" w:rsidRDefault="005A3838" w:rsidP="006214BC">
            <w:pPr>
              <w:pStyle w:val="ab"/>
              <w:numPr>
                <w:ilvl w:val="0"/>
                <w:numId w:val="50"/>
              </w:numPr>
              <w:rPr>
                <w:rFonts w:asciiTheme="majorHAnsi" w:hAnsiTheme="majorHAnsi" w:cs="Calibri"/>
                <w:szCs w:val="20"/>
              </w:rPr>
            </w:pPr>
            <w:proofErr w:type="spellStart"/>
            <w:r w:rsidRPr="00000ED0">
              <w:rPr>
                <w:rFonts w:asciiTheme="majorHAnsi" w:hAnsiTheme="majorHAnsi" w:cs="Calibri"/>
                <w:szCs w:val="20"/>
              </w:rPr>
              <w:t>The</w:t>
            </w:r>
            <w:proofErr w:type="spellEnd"/>
            <w:r w:rsidRPr="00000ED0">
              <w:rPr>
                <w:rFonts w:asciiTheme="majorHAnsi" w:hAnsiTheme="majorHAnsi" w:cs="Calibri"/>
                <w:szCs w:val="20"/>
              </w:rPr>
              <w:t xml:space="preserve"> </w:t>
            </w:r>
            <w:proofErr w:type="spellStart"/>
            <w:r w:rsidRPr="00000ED0">
              <w:rPr>
                <w:rFonts w:asciiTheme="majorHAnsi" w:hAnsiTheme="majorHAnsi" w:cs="Calibri"/>
                <w:szCs w:val="20"/>
              </w:rPr>
              <w:t>productive</w:t>
            </w:r>
            <w:proofErr w:type="spellEnd"/>
            <w:r w:rsidRPr="00000ED0">
              <w:rPr>
                <w:rFonts w:asciiTheme="majorHAnsi" w:hAnsiTheme="majorHAnsi" w:cs="Calibri"/>
                <w:szCs w:val="20"/>
              </w:rPr>
              <w:t xml:space="preserve"> </w:t>
            </w:r>
            <w:proofErr w:type="spellStart"/>
            <w:r w:rsidRPr="00000ED0">
              <w:rPr>
                <w:rFonts w:asciiTheme="majorHAnsi" w:hAnsiTheme="majorHAnsi" w:cs="Calibri"/>
                <w:szCs w:val="20"/>
              </w:rPr>
              <w:t>model</w:t>
            </w:r>
            <w:proofErr w:type="spellEnd"/>
            <w:r w:rsidRPr="00000ED0">
              <w:rPr>
                <w:rFonts w:asciiTheme="majorHAnsi" w:hAnsiTheme="majorHAnsi" w:cs="Calibri"/>
                <w:szCs w:val="20"/>
              </w:rPr>
              <w:t xml:space="preserve"> </w:t>
            </w:r>
            <w:proofErr w:type="spellStart"/>
            <w:r w:rsidRPr="00000ED0">
              <w:rPr>
                <w:rFonts w:asciiTheme="majorHAnsi" w:hAnsiTheme="majorHAnsi" w:cs="Calibri"/>
                <w:szCs w:val="20"/>
              </w:rPr>
              <w:t>of</w:t>
            </w:r>
            <w:proofErr w:type="spellEnd"/>
            <w:r w:rsidRPr="00000ED0">
              <w:rPr>
                <w:rFonts w:asciiTheme="majorHAnsi" w:hAnsiTheme="majorHAnsi" w:cs="Calibri"/>
                <w:szCs w:val="20"/>
              </w:rPr>
              <w:t xml:space="preserve"> learning</w:t>
            </w:r>
          </w:p>
          <w:p w:rsidR="005A3838" w:rsidRPr="00000ED0" w:rsidRDefault="005A3838" w:rsidP="006214BC">
            <w:pPr>
              <w:pStyle w:val="ab"/>
              <w:numPr>
                <w:ilvl w:val="0"/>
                <w:numId w:val="50"/>
              </w:numPr>
              <w:rPr>
                <w:rFonts w:asciiTheme="majorHAnsi" w:hAnsiTheme="majorHAnsi" w:cs="Calibri"/>
                <w:szCs w:val="20"/>
                <w:lang w:val="en-US"/>
              </w:rPr>
            </w:pPr>
            <w:r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Role of </w:t>
            </w:r>
            <w:r w:rsidR="004076B0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the </w:t>
            </w:r>
            <w:r w:rsidRPr="00000ED0">
              <w:rPr>
                <w:rFonts w:asciiTheme="majorHAnsi" w:hAnsiTheme="majorHAnsi" w:cs="Calibri"/>
                <w:szCs w:val="20"/>
                <w:lang w:val="en-US"/>
              </w:rPr>
              <w:t>experiment in conceptual change</w:t>
            </w:r>
          </w:p>
          <w:p w:rsidR="005A3838" w:rsidRPr="00000ED0" w:rsidRDefault="00576DD8" w:rsidP="00000ED0">
            <w:pPr>
              <w:pStyle w:val="ab"/>
              <w:numPr>
                <w:ilvl w:val="0"/>
                <w:numId w:val="50"/>
              </w:num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Calibri"/>
                <w:szCs w:val="20"/>
                <w:lang w:val="en-US"/>
              </w:rPr>
              <w:t>The p</w:t>
            </w:r>
            <w:r w:rsidR="005A3838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re-existing ideas of pupils for the various concepts of Physics. Examples of the productive </w:t>
            </w:r>
            <w:r w:rsidR="00FD3EC8" w:rsidRPr="00000ED0">
              <w:rPr>
                <w:rFonts w:asciiTheme="majorHAnsi" w:hAnsiTheme="majorHAnsi" w:cs="Calibri"/>
                <w:szCs w:val="20"/>
                <w:lang w:val="en-US"/>
              </w:rPr>
              <w:t xml:space="preserve">teaching approach to little children and pupils of the 5th and 6th Grade of Primary School. </w:t>
            </w:r>
            <w:r w:rsidR="005A3838" w:rsidRPr="00000ED0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5D23EB" w:rsidRPr="00000ED0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000ED0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5D23EB" w:rsidRPr="00000ED0" w:rsidTr="00C822F5">
        <w:tc>
          <w:tcPr>
            <w:tcW w:w="3306" w:type="dxa"/>
            <w:shd w:val="clear" w:color="auto" w:fill="DDD9C3"/>
          </w:tcPr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DELIVERY</w:t>
            </w: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Face-to-face, Distance learning, etc.</w:t>
            </w:r>
          </w:p>
        </w:tc>
        <w:tc>
          <w:tcPr>
            <w:tcW w:w="5166" w:type="dxa"/>
          </w:tcPr>
          <w:p w:rsidR="005D23EB" w:rsidRPr="00000ED0" w:rsidRDefault="00FD3EC8" w:rsidP="00C822F5">
            <w:pPr>
              <w:spacing w:after="200" w:line="276" w:lineRule="auto"/>
              <w:rPr>
                <w:rFonts w:asciiTheme="majorHAnsi" w:hAnsiTheme="majorHAnsi" w:cstheme="minorHAnsi"/>
                <w:iCs/>
                <w:color w:val="002060"/>
                <w:sz w:val="22"/>
                <w:szCs w:val="22"/>
                <w:lang w:val="en-GB"/>
              </w:rPr>
            </w:pPr>
            <w:r w:rsidRPr="00000ED0">
              <w:rPr>
                <w:rFonts w:asciiTheme="majorHAnsi" w:hAnsiTheme="majorHAnsi" w:cstheme="minorHAnsi"/>
                <w:iCs/>
                <w:color w:val="002060"/>
                <w:sz w:val="22"/>
                <w:szCs w:val="22"/>
                <w:lang w:val="en-GB"/>
              </w:rPr>
              <w:t xml:space="preserve">Face-to-face teaching </w:t>
            </w:r>
          </w:p>
        </w:tc>
      </w:tr>
      <w:tr w:rsidR="005D23EB" w:rsidRPr="00000ED0" w:rsidTr="00C822F5">
        <w:tc>
          <w:tcPr>
            <w:tcW w:w="3306" w:type="dxa"/>
            <w:shd w:val="clear" w:color="auto" w:fill="DDD9C3"/>
          </w:tcPr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USE OF INFORMATION AND COMMUNICATIONS TECHNOLOGY </w:t>
            </w: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Use of ICT in teaching, laboratory education, communication with students</w:t>
            </w:r>
          </w:p>
        </w:tc>
        <w:tc>
          <w:tcPr>
            <w:tcW w:w="5166" w:type="dxa"/>
          </w:tcPr>
          <w:p w:rsidR="005D23EB" w:rsidRPr="00000ED0" w:rsidRDefault="00FD3EC8" w:rsidP="00C822F5">
            <w:pPr>
              <w:rPr>
                <w:rFonts w:asciiTheme="majorHAnsi" w:hAnsiTheme="majorHAnsi" w:cstheme="minorHAnsi"/>
                <w:color w:val="002060"/>
                <w:sz w:val="22"/>
                <w:szCs w:val="22"/>
                <w:lang w:val="en-GB"/>
              </w:rPr>
            </w:pPr>
            <w:r w:rsidRPr="00000ED0">
              <w:rPr>
                <w:rFonts w:asciiTheme="majorHAnsi" w:hAnsiTheme="majorHAnsi" w:cstheme="minorHAnsi"/>
                <w:color w:val="002060"/>
                <w:sz w:val="22"/>
                <w:szCs w:val="22"/>
                <w:lang w:val="en-GB"/>
              </w:rPr>
              <w:t>Use of the internet to present examples of teaching</w:t>
            </w:r>
          </w:p>
          <w:p w:rsidR="00FD3EC8" w:rsidRPr="00000ED0" w:rsidRDefault="00FD3EC8" w:rsidP="00C822F5">
            <w:pPr>
              <w:rPr>
                <w:rFonts w:asciiTheme="majorHAnsi" w:hAnsiTheme="majorHAnsi" w:cstheme="minorHAnsi"/>
                <w:color w:val="002060"/>
                <w:sz w:val="22"/>
                <w:szCs w:val="22"/>
                <w:lang w:val="en-GB"/>
              </w:rPr>
            </w:pPr>
            <w:r w:rsidRPr="00000ED0">
              <w:rPr>
                <w:rFonts w:asciiTheme="majorHAnsi" w:hAnsiTheme="majorHAnsi" w:cstheme="minorHAnsi"/>
                <w:color w:val="002060"/>
                <w:sz w:val="22"/>
                <w:szCs w:val="22"/>
                <w:lang w:val="en-GB"/>
              </w:rPr>
              <w:t>Applications in the classroom</w:t>
            </w:r>
          </w:p>
          <w:p w:rsidR="00FD3EC8" w:rsidRPr="00000ED0" w:rsidRDefault="00FD3EC8" w:rsidP="00C822F5">
            <w:pPr>
              <w:rPr>
                <w:rFonts w:asciiTheme="majorHAnsi" w:hAnsiTheme="maj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000ED0">
              <w:rPr>
                <w:rFonts w:asciiTheme="majorHAnsi" w:hAnsiTheme="majorHAnsi" w:cstheme="minorHAnsi"/>
                <w:color w:val="002060"/>
                <w:sz w:val="22"/>
                <w:szCs w:val="22"/>
                <w:lang w:val="en-GB"/>
              </w:rPr>
              <w:t>Examples of group work</w:t>
            </w:r>
          </w:p>
        </w:tc>
      </w:tr>
      <w:tr w:rsidR="005D23EB" w:rsidRPr="00000ED0" w:rsidTr="00C822F5">
        <w:tc>
          <w:tcPr>
            <w:tcW w:w="3306" w:type="dxa"/>
            <w:shd w:val="clear" w:color="auto" w:fill="DDD9C3"/>
          </w:tcPr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TEACHING METHODS</w:t>
            </w:r>
          </w:p>
          <w:p w:rsidR="005D23EB" w:rsidRPr="00000ED0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The manner and methods of teaching are described in detail.</w:t>
            </w:r>
          </w:p>
          <w:p w:rsidR="005D23EB" w:rsidRPr="00000ED0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Lectures, seminars, laboratory practice, fieldwork, study and analysis of bibliography, tutorials, placements, clinical practice, art workshop, interactive teaching, educational visits, project, essay writing, artistic creativity, etc.</w:t>
            </w:r>
          </w:p>
          <w:p w:rsidR="005D23EB" w:rsidRPr="00000ED0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:rsidR="005D23EB" w:rsidRPr="00000ED0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The student's study hours for each learning activity are given as well as the hours of non-directed study according to the principles of the ECTS</w:t>
            </w:r>
          </w:p>
        </w:tc>
        <w:tc>
          <w:tcPr>
            <w:tcW w:w="51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67"/>
              <w:gridCol w:w="2468"/>
            </w:tblGrid>
            <w:tr w:rsidR="005D23EB" w:rsidRPr="00000ED0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5D23EB" w:rsidRPr="00000ED0" w:rsidRDefault="005D23EB" w:rsidP="00206BA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000ED0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5D23EB" w:rsidRPr="00000ED0" w:rsidRDefault="005D23EB" w:rsidP="00206BA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000ED0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  <w:t>Semester workload</w:t>
                  </w:r>
                </w:p>
              </w:tc>
            </w:tr>
            <w:tr w:rsidR="004F44E0" w:rsidRPr="00000ED0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000ED0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</w:rPr>
                  </w:pPr>
                  <w:r w:rsidRPr="00000ED0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t>Lectures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000ED0" w:rsidRDefault="00FD3EC8" w:rsidP="00FD3EC8">
                  <w:pPr>
                    <w:jc w:val="center"/>
                    <w:rPr>
                      <w:rFonts w:asciiTheme="majorHAnsi" w:hAnsiTheme="majorHAnsi"/>
                      <w:iCs/>
                      <w:color w:val="002060"/>
                    </w:rPr>
                  </w:pPr>
                  <w:r w:rsidRPr="00000ED0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t>75 hours</w:t>
                  </w:r>
                </w:p>
              </w:tc>
            </w:tr>
            <w:tr w:rsidR="004F44E0" w:rsidRPr="00000ED0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000ED0" w:rsidRDefault="00FD3EC8" w:rsidP="00FD3EC8">
                  <w:pPr>
                    <w:rPr>
                      <w:rFonts w:asciiTheme="majorHAnsi" w:hAnsiTheme="majorHAnsi"/>
                      <w:iCs/>
                      <w:color w:val="002060"/>
                    </w:rPr>
                  </w:pPr>
                  <w:r w:rsidRPr="00000ED0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t xml:space="preserve">Study of bibliography </w:t>
                  </w:r>
                  <w:r w:rsidR="004F44E0" w:rsidRPr="00000ED0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000ED0" w:rsidRDefault="00FD3EC8" w:rsidP="00FD3EC8">
                  <w:pPr>
                    <w:jc w:val="center"/>
                    <w:rPr>
                      <w:rFonts w:asciiTheme="majorHAnsi" w:hAnsiTheme="majorHAnsi"/>
                      <w:iCs/>
                      <w:color w:val="002060"/>
                    </w:rPr>
                  </w:pPr>
                  <w:r w:rsidRPr="00000ED0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t>25 hours</w:t>
                  </w:r>
                </w:p>
              </w:tc>
            </w:tr>
            <w:tr w:rsidR="004F44E0" w:rsidRPr="00000ED0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000ED0" w:rsidRDefault="00FD3EC8" w:rsidP="00743EFB">
                  <w:pPr>
                    <w:rPr>
                      <w:rFonts w:asciiTheme="majorHAnsi" w:hAnsiTheme="majorHAnsi"/>
                      <w:iCs/>
                      <w:color w:val="002060"/>
                    </w:rPr>
                  </w:pPr>
                  <w:r w:rsidRPr="00000ED0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t>Exams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000ED0" w:rsidRDefault="00FD3EC8" w:rsidP="00FD3EC8">
                  <w:pPr>
                    <w:jc w:val="center"/>
                    <w:rPr>
                      <w:rFonts w:asciiTheme="majorHAnsi" w:hAnsiTheme="majorHAnsi"/>
                      <w:iCs/>
                      <w:color w:val="002060"/>
                    </w:rPr>
                  </w:pPr>
                  <w:r w:rsidRPr="00000ED0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t xml:space="preserve">25 hours </w:t>
                  </w:r>
                </w:p>
              </w:tc>
            </w:tr>
            <w:tr w:rsidR="004F44E0" w:rsidRPr="00000ED0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000ED0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000ED0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</w:rPr>
                  </w:pPr>
                </w:p>
              </w:tc>
            </w:tr>
            <w:tr w:rsidR="004F44E0" w:rsidRPr="00000ED0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000ED0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000ED0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</w:rPr>
                  </w:pPr>
                </w:p>
              </w:tc>
            </w:tr>
            <w:tr w:rsidR="004F44E0" w:rsidRPr="00000ED0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000ED0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000ED0" w:rsidRDefault="004F44E0" w:rsidP="00743EFB">
                  <w:pPr>
                    <w:jc w:val="center"/>
                    <w:rPr>
                      <w:rFonts w:asciiTheme="majorHAnsi" w:hAnsiTheme="majorHAnsi" w:cs="Arial"/>
                      <w:color w:val="002060"/>
                    </w:rPr>
                  </w:pPr>
                </w:p>
              </w:tc>
            </w:tr>
            <w:tr w:rsidR="004F44E0" w:rsidRPr="00000ED0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4E0" w:rsidRPr="00000ED0" w:rsidRDefault="004F44E0" w:rsidP="00743EFB">
                  <w:pPr>
                    <w:rPr>
                      <w:rFonts w:asciiTheme="majorHAnsi" w:hAnsiTheme="majorHAnsi"/>
                      <w:iCs/>
                      <w:color w:val="002060"/>
                    </w:rPr>
                  </w:pPr>
                  <w:r w:rsidRPr="00000ED0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t xml:space="preserve">Course Total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4E0" w:rsidRPr="00000ED0" w:rsidRDefault="00FD3EC8" w:rsidP="004F44E0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color w:val="002060"/>
                    </w:rPr>
                  </w:pPr>
                  <w:r w:rsidRPr="00000ED0">
                    <w:rPr>
                      <w:rFonts w:asciiTheme="majorHAnsi" w:hAnsiTheme="majorHAnsi" w:cs="Arial"/>
                      <w:b/>
                      <w:i/>
                      <w:color w:val="002060"/>
                      <w:sz w:val="22"/>
                      <w:szCs w:val="22"/>
                    </w:rPr>
                    <w:t>125 hours</w:t>
                  </w:r>
                </w:p>
              </w:tc>
            </w:tr>
          </w:tbl>
          <w:p w:rsidR="005D23EB" w:rsidRPr="00000ED0" w:rsidRDefault="005D23EB" w:rsidP="00C822F5">
            <w:pPr>
              <w:rPr>
                <w:rFonts w:asciiTheme="majorHAnsi" w:hAnsiTheme="majorHAnsi" w:cs="Tahoma"/>
                <w:lang w:val="en-GB"/>
              </w:rPr>
            </w:pPr>
          </w:p>
        </w:tc>
      </w:tr>
      <w:tr w:rsidR="005D23EB" w:rsidRPr="00000ED0" w:rsidTr="00C822F5">
        <w:tc>
          <w:tcPr>
            <w:tcW w:w="3306" w:type="dxa"/>
          </w:tcPr>
          <w:p w:rsidR="005D23EB" w:rsidRPr="00000ED0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000ED0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STUDENT PERFORMANCE EVALUATION</w:t>
            </w:r>
          </w:p>
          <w:p w:rsidR="005D23EB" w:rsidRPr="00000ED0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Description of the evaluation procedure</w:t>
            </w:r>
          </w:p>
          <w:p w:rsidR="005D23EB" w:rsidRPr="00000ED0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:rsidR="005D23EB" w:rsidRPr="00000ED0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Language of evaluation, methods of evaluation, summative or conclusive, multiple choice questionnaires, short-answer questions, open-ended questions, problem solving, written work, essay/report, oral examination, public presentation, laboratory work, clinical examination of patient, art interpretation, other</w:t>
            </w:r>
          </w:p>
          <w:p w:rsidR="005D23EB" w:rsidRPr="00000ED0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:rsidR="005D23EB" w:rsidRPr="00000ED0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Specifically-defined evaluation criteria are given, and if and where they are accessible to students.</w:t>
            </w:r>
          </w:p>
        </w:tc>
        <w:tc>
          <w:tcPr>
            <w:tcW w:w="5166" w:type="dxa"/>
          </w:tcPr>
          <w:p w:rsidR="005D23EB" w:rsidRPr="00000ED0" w:rsidRDefault="005D23EB" w:rsidP="00C822F5">
            <w:pPr>
              <w:rPr>
                <w:rFonts w:asciiTheme="majorHAnsi" w:hAnsiTheme="majorHAnsi" w:cs="Arial"/>
                <w:color w:val="002060"/>
                <w:lang w:val="en-GB"/>
              </w:rPr>
            </w:pPr>
          </w:p>
          <w:p w:rsidR="00AA6AC6" w:rsidRPr="00000ED0" w:rsidRDefault="00AA6AC6" w:rsidP="00AA6AC6">
            <w:pPr>
              <w:rPr>
                <w:rFonts w:asciiTheme="majorHAnsi" w:hAnsiTheme="majorHAnsi" w:cs="Arial"/>
                <w:color w:val="002060"/>
              </w:rPr>
            </w:pPr>
            <w:r w:rsidRPr="00000ED0">
              <w:rPr>
                <w:rFonts w:asciiTheme="majorHAnsi" w:hAnsiTheme="majorHAnsi"/>
                <w:iCs/>
                <w:color w:val="002060"/>
                <w:sz w:val="22"/>
                <w:szCs w:val="22"/>
              </w:rPr>
              <w:t xml:space="preserve">Written examination </w:t>
            </w:r>
          </w:p>
          <w:p w:rsidR="005D23EB" w:rsidRPr="00000ED0" w:rsidRDefault="005D23EB" w:rsidP="00C822F5">
            <w:pPr>
              <w:rPr>
                <w:rFonts w:asciiTheme="majorHAnsi" w:hAnsiTheme="majorHAnsi" w:cs="Arial"/>
                <w:color w:val="002060"/>
              </w:rPr>
            </w:pPr>
          </w:p>
          <w:p w:rsidR="005D23EB" w:rsidRPr="00000ED0" w:rsidRDefault="005D23EB" w:rsidP="00C822F5">
            <w:pPr>
              <w:rPr>
                <w:rFonts w:asciiTheme="majorHAnsi" w:hAnsiTheme="majorHAnsi" w:cs="Arial"/>
                <w:color w:val="002060"/>
              </w:rPr>
            </w:pPr>
          </w:p>
          <w:p w:rsidR="005D23EB" w:rsidRPr="00000ED0" w:rsidRDefault="005D23EB" w:rsidP="00C822F5">
            <w:pPr>
              <w:rPr>
                <w:rFonts w:asciiTheme="majorHAnsi" w:hAnsiTheme="majorHAnsi" w:cs="Arial"/>
                <w:color w:val="002060"/>
              </w:rPr>
            </w:pPr>
          </w:p>
        </w:tc>
      </w:tr>
    </w:tbl>
    <w:p w:rsidR="005D23EB" w:rsidRPr="00000ED0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000ED0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lastRenderedPageBreak/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5D23EB" w:rsidRPr="00000ED0" w:rsidTr="00C822F5">
        <w:tc>
          <w:tcPr>
            <w:tcW w:w="8472" w:type="dxa"/>
          </w:tcPr>
          <w:p w:rsidR="005D23EB" w:rsidRPr="00000ED0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- Suggested bibliography:</w:t>
            </w:r>
          </w:p>
          <w:p w:rsidR="005D23EB" w:rsidRPr="00000ED0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000ED0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- Related academic journals:</w:t>
            </w:r>
          </w:p>
          <w:p w:rsidR="005D23EB" w:rsidRPr="00000ED0" w:rsidRDefault="005D23EB" w:rsidP="00C822F5">
            <w:pPr>
              <w:jc w:val="both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  <w:p w:rsidR="00FD3EC8" w:rsidRPr="00000ED0" w:rsidRDefault="00AA6AC6" w:rsidP="006214BC">
            <w:pPr>
              <w:widowControl w:val="0"/>
              <w:autoSpaceDE w:val="0"/>
              <w:autoSpaceDN w:val="0"/>
              <w:adjustRightInd w:val="0"/>
              <w:spacing w:line="291" w:lineRule="exact"/>
              <w:jc w:val="both"/>
              <w:rPr>
                <w:rFonts w:asciiTheme="majorHAnsi" w:hAnsiTheme="majorHAnsi" w:cs="Calibri"/>
                <w:sz w:val="22"/>
                <w:szCs w:val="22"/>
                <w:lang w:val="el-GR" w:eastAsia="el-GR"/>
              </w:rPr>
            </w:pPr>
            <w:r w:rsidRPr="00000ED0">
              <w:rPr>
                <w:rFonts w:asciiTheme="majorHAnsi" w:hAnsiTheme="majorHAnsi" w:cs="Calibri"/>
                <w:sz w:val="22"/>
                <w:szCs w:val="22"/>
                <w:lang w:val="el-GR"/>
              </w:rPr>
              <w:t>-</w:t>
            </w:r>
            <w:r w:rsidR="00FD3EC8"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 xml:space="preserve">Δήμητρα </w:t>
            </w:r>
            <w:proofErr w:type="spellStart"/>
            <w:r w:rsidR="00FD3EC8"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>Σπυροπούλου</w:t>
            </w:r>
            <w:proofErr w:type="spellEnd"/>
            <w:r w:rsidR="00FD3EC8"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 xml:space="preserve"> - </w:t>
            </w:r>
            <w:proofErr w:type="spellStart"/>
            <w:r w:rsidR="00FD3EC8"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>Κατσάνη</w:t>
            </w:r>
            <w:proofErr w:type="spellEnd"/>
            <w:r w:rsidR="00FD3EC8"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>:</w:t>
            </w:r>
            <w:r w:rsidR="00FD3EC8" w:rsidRPr="00000ED0"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  <w:lang w:val="el-GR" w:eastAsia="el-GR"/>
              </w:rPr>
              <w:t xml:space="preserve"> Διδακτικές και παιδαγωγικές προσεγγίσεις στις φυσικές επιστήμες.</w:t>
            </w:r>
            <w:r w:rsidR="00FD3EC8"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 xml:space="preserve"> </w:t>
            </w:r>
            <w:r w:rsidR="00FD3EC8" w:rsidRPr="00000ED0"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  <w:lang w:val="el-GR" w:eastAsia="el-GR"/>
              </w:rPr>
              <w:t xml:space="preserve">Θεωρίες μάθησης, αναλυτικά προγράμματα και </w:t>
            </w:r>
            <w:r w:rsidR="006214BC" w:rsidRPr="00000ED0"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  <w:lang w:val="el-GR" w:eastAsia="el-GR"/>
              </w:rPr>
              <w:t>π</w:t>
            </w:r>
            <w:r w:rsidR="00FD3EC8" w:rsidRPr="00000ED0"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  <w:lang w:val="el-GR" w:eastAsia="el-GR"/>
              </w:rPr>
              <w:t>ρότυπα/</w:t>
            </w:r>
            <w:r w:rsidR="006214BC" w:rsidRPr="00000ED0"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  <w:lang w:val="el-GR" w:eastAsia="el-GR"/>
              </w:rPr>
              <w:t xml:space="preserve"> </w:t>
            </w:r>
            <w:r w:rsidR="00FD3EC8" w:rsidRPr="00000ED0">
              <w:rPr>
                <w:rFonts w:asciiTheme="majorHAnsi" w:hAnsiTheme="majorHAnsi" w:cs="Calibri"/>
                <w:i/>
                <w:iCs/>
                <w:color w:val="000000"/>
                <w:sz w:val="22"/>
                <w:szCs w:val="22"/>
                <w:lang w:val="el-GR" w:eastAsia="el-GR"/>
              </w:rPr>
              <w:t>μοντέλα διδασκαλίας, διδακτική αξιοποίηση του πειράματος</w:t>
            </w:r>
            <w:r w:rsidR="00FD3EC8"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 xml:space="preserve">. </w:t>
            </w:r>
            <w:proofErr w:type="spellStart"/>
            <w:r w:rsidR="00FD3EC8"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>Τυπωθήτω</w:t>
            </w:r>
            <w:proofErr w:type="spellEnd"/>
            <w:r w:rsidR="00FD3EC8"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>, 2008.</w:t>
            </w:r>
          </w:p>
          <w:p w:rsidR="005D23EB" w:rsidRPr="00000ED0" w:rsidRDefault="00FD3EC8" w:rsidP="006214BC">
            <w:pPr>
              <w:jc w:val="both"/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 xml:space="preserve">-Παναγιώτης Β. </w:t>
            </w:r>
            <w:proofErr w:type="spellStart"/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>Κόκκοτας</w:t>
            </w:r>
            <w:proofErr w:type="spellEnd"/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>, Διδακτική των φυσικών επιστημών,</w:t>
            </w:r>
            <w:r w:rsidRPr="00000ED0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l-GR" w:eastAsia="el-GR"/>
              </w:rPr>
              <w:t xml:space="preserve"> </w:t>
            </w:r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>Σύγχρονες προσεγγίσεις στη διδασκαλία των φυσικών επιστημών: Η εποικοδομητική προσέγγιση της διδασκαλίας και της μάθησης. Εκδόσεις</w:t>
            </w:r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>Γρηγόρη</w:t>
            </w:r>
            <w:r w:rsidRPr="00000ED0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el-GR"/>
              </w:rPr>
              <w:t>,</w:t>
            </w:r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eastAsia="el-GR"/>
              </w:rPr>
              <w:t xml:space="preserve"> 2008</w:t>
            </w:r>
            <w:r w:rsidRPr="00000ED0">
              <w:rPr>
                <w:rFonts w:asciiTheme="majorHAnsi" w:hAnsiTheme="majorHAnsi" w:cs="Arial"/>
                <w:color w:val="002060"/>
                <w:sz w:val="22"/>
                <w:szCs w:val="22"/>
              </w:rPr>
              <w:t xml:space="preserve"> </w:t>
            </w:r>
          </w:p>
          <w:p w:rsidR="00FD3EC8" w:rsidRPr="00000ED0" w:rsidRDefault="00FD3EC8" w:rsidP="00FD3EC8">
            <w:pPr>
              <w:jc w:val="both"/>
              <w:rPr>
                <w:rFonts w:asciiTheme="majorHAnsi" w:hAnsiTheme="majorHAnsi" w:cs="Arial"/>
                <w:color w:val="002060"/>
              </w:rPr>
            </w:pPr>
          </w:p>
          <w:p w:rsidR="00FD3EC8" w:rsidRPr="00000ED0" w:rsidRDefault="00FD3EC8" w:rsidP="00FD3EC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ajorHAnsi" w:hAnsiTheme="majorHAnsi" w:cs="Calibri"/>
                <w:lang w:eastAsia="el-GR"/>
              </w:rPr>
            </w:pPr>
            <w:r w:rsidRPr="00000ED0">
              <w:rPr>
                <w:rFonts w:asciiTheme="majorHAnsi" w:hAnsiTheme="majorHAnsi" w:cs="Calibri"/>
                <w:b/>
                <w:bCs/>
                <w:i/>
                <w:iCs/>
                <w:color w:val="000000"/>
                <w:sz w:val="22"/>
                <w:szCs w:val="22"/>
                <w:lang w:eastAsia="el-GR"/>
              </w:rPr>
              <w:t>Relevant Journals:</w:t>
            </w:r>
          </w:p>
          <w:p w:rsidR="00FD3EC8" w:rsidRPr="00000ED0" w:rsidRDefault="00FD3EC8" w:rsidP="00FD3EC8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Theme="majorHAnsi" w:hAnsiTheme="majorHAnsi" w:cs="Calibri"/>
                <w:lang w:eastAsia="el-GR"/>
              </w:rPr>
            </w:pPr>
            <w:r w:rsidRPr="00000ED0">
              <w:rPr>
                <w:rFonts w:asciiTheme="majorHAnsi" w:hAnsiTheme="majorHAnsi" w:cs="Symbol"/>
                <w:color w:val="000000"/>
                <w:sz w:val="22"/>
                <w:szCs w:val="22"/>
                <w:lang w:val="el-GR" w:eastAsia="el-GR"/>
              </w:rPr>
              <w:t></w:t>
            </w:r>
            <w:r w:rsidRPr="00000ED0">
              <w:rPr>
                <w:rFonts w:asciiTheme="majorHAnsi" w:hAnsiTheme="majorHAnsi" w:cs="Arial"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>Ι</w:t>
            </w:r>
            <w:proofErr w:type="spellStart"/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eastAsia="el-GR"/>
              </w:rPr>
              <w:t>nternational</w:t>
            </w:r>
            <w:proofErr w:type="spellEnd"/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eastAsia="el-GR"/>
              </w:rPr>
              <w:t xml:space="preserve"> Journal of Science Education</w:t>
            </w:r>
          </w:p>
          <w:p w:rsidR="00FD3EC8" w:rsidRPr="00000ED0" w:rsidRDefault="00FD3EC8" w:rsidP="00FD3EC8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Theme="majorHAnsi" w:hAnsiTheme="majorHAnsi" w:cs="Calibri"/>
                <w:lang w:eastAsia="el-GR"/>
              </w:rPr>
            </w:pPr>
            <w:r w:rsidRPr="00000ED0">
              <w:rPr>
                <w:rFonts w:asciiTheme="majorHAnsi" w:hAnsiTheme="majorHAnsi" w:cs="Symbol"/>
                <w:color w:val="000000"/>
                <w:sz w:val="22"/>
                <w:szCs w:val="22"/>
                <w:lang w:val="el-GR" w:eastAsia="el-GR"/>
              </w:rPr>
              <w:t></w:t>
            </w:r>
            <w:r w:rsidRPr="00000ED0">
              <w:rPr>
                <w:rFonts w:asciiTheme="majorHAnsi" w:hAnsiTheme="majorHAnsi" w:cs="Arial"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eastAsia="el-GR"/>
              </w:rPr>
              <w:t>Journal of Research in Science Teaching</w:t>
            </w:r>
          </w:p>
          <w:p w:rsidR="00FD3EC8" w:rsidRPr="00000ED0" w:rsidRDefault="00FD3EC8" w:rsidP="00FD3EC8">
            <w:pPr>
              <w:widowControl w:val="0"/>
              <w:autoSpaceDE w:val="0"/>
              <w:autoSpaceDN w:val="0"/>
              <w:adjustRightInd w:val="0"/>
              <w:spacing w:line="293" w:lineRule="exact"/>
              <w:rPr>
                <w:rFonts w:asciiTheme="majorHAnsi" w:hAnsiTheme="majorHAnsi" w:cs="Calibri"/>
                <w:lang w:eastAsia="el-GR"/>
              </w:rPr>
            </w:pPr>
            <w:r w:rsidRPr="00000ED0">
              <w:rPr>
                <w:rFonts w:asciiTheme="majorHAnsi" w:hAnsiTheme="majorHAnsi" w:cs="Symbol"/>
                <w:color w:val="000000"/>
                <w:sz w:val="22"/>
                <w:szCs w:val="22"/>
                <w:lang w:val="el-GR" w:eastAsia="el-GR"/>
              </w:rPr>
              <w:t></w:t>
            </w:r>
            <w:r w:rsidRPr="00000ED0">
              <w:rPr>
                <w:rFonts w:asciiTheme="majorHAnsi" w:hAnsiTheme="majorHAnsi" w:cs="Arial"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eastAsia="el-GR"/>
              </w:rPr>
              <w:t>Research in Science Education</w:t>
            </w:r>
          </w:p>
          <w:p w:rsidR="00FD3EC8" w:rsidRPr="00000ED0" w:rsidRDefault="00FD3EC8" w:rsidP="00FD3EC8">
            <w:pPr>
              <w:widowControl w:val="0"/>
              <w:autoSpaceDE w:val="0"/>
              <w:autoSpaceDN w:val="0"/>
              <w:adjustRightInd w:val="0"/>
              <w:spacing w:line="199" w:lineRule="auto"/>
              <w:rPr>
                <w:rFonts w:asciiTheme="majorHAnsi" w:hAnsiTheme="majorHAnsi" w:cs="Calibri"/>
                <w:color w:val="000000"/>
                <w:lang w:eastAsia="el-GR"/>
              </w:rPr>
            </w:pPr>
            <w:r w:rsidRPr="00000ED0">
              <w:rPr>
                <w:rFonts w:asciiTheme="majorHAnsi" w:hAnsiTheme="majorHAnsi" w:cs="Symbol"/>
                <w:color w:val="000000"/>
                <w:sz w:val="22"/>
                <w:szCs w:val="22"/>
                <w:lang w:val="el-GR" w:eastAsia="el-GR"/>
              </w:rPr>
              <w:t></w:t>
            </w:r>
            <w:r w:rsidRPr="00000ED0">
              <w:rPr>
                <w:rFonts w:asciiTheme="majorHAnsi" w:hAnsiTheme="majorHAnsi" w:cs="Arial"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eastAsia="el-GR"/>
              </w:rPr>
              <w:t xml:space="preserve">Research in Science &amp; Technological Education </w:t>
            </w:r>
          </w:p>
          <w:p w:rsidR="00FD3EC8" w:rsidRPr="00000ED0" w:rsidRDefault="00FD3EC8" w:rsidP="00FD3EC8">
            <w:pPr>
              <w:widowControl w:val="0"/>
              <w:autoSpaceDE w:val="0"/>
              <w:autoSpaceDN w:val="0"/>
              <w:adjustRightInd w:val="0"/>
              <w:spacing w:line="199" w:lineRule="auto"/>
              <w:rPr>
                <w:rFonts w:asciiTheme="majorHAnsi" w:hAnsiTheme="majorHAnsi" w:cs="Calibri"/>
                <w:lang w:eastAsia="el-GR"/>
              </w:rPr>
            </w:pPr>
            <w:r w:rsidRPr="00000ED0">
              <w:rPr>
                <w:rFonts w:asciiTheme="majorHAnsi" w:hAnsiTheme="majorHAnsi" w:cs="Symbol"/>
                <w:color w:val="000000"/>
                <w:sz w:val="22"/>
                <w:szCs w:val="22"/>
                <w:lang w:val="el-GR" w:eastAsia="el-GR"/>
              </w:rPr>
              <w:t></w:t>
            </w:r>
            <w:r w:rsidRPr="00000ED0">
              <w:rPr>
                <w:rFonts w:asciiTheme="majorHAnsi" w:hAnsiTheme="majorHAnsi" w:cs="Arial"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eastAsia="el-GR"/>
              </w:rPr>
              <w:t>Science &amp; Education</w:t>
            </w:r>
          </w:p>
          <w:p w:rsidR="00FD3EC8" w:rsidRPr="00000ED0" w:rsidRDefault="00FD3EC8" w:rsidP="00FD3EC8">
            <w:pPr>
              <w:jc w:val="both"/>
              <w:rPr>
                <w:rFonts w:asciiTheme="majorHAnsi" w:hAnsiTheme="majorHAnsi" w:cs="Arial"/>
                <w:color w:val="002060"/>
              </w:rPr>
            </w:pPr>
            <w:r w:rsidRPr="00000ED0">
              <w:rPr>
                <w:rFonts w:asciiTheme="majorHAnsi" w:hAnsiTheme="majorHAnsi" w:cs="Symbol"/>
                <w:color w:val="000000"/>
                <w:sz w:val="22"/>
                <w:szCs w:val="22"/>
                <w:lang w:val="el-GR" w:eastAsia="el-GR"/>
              </w:rPr>
              <w:t></w:t>
            </w:r>
            <w:r w:rsidRPr="00000ED0">
              <w:rPr>
                <w:rFonts w:asciiTheme="majorHAnsi" w:hAnsiTheme="majorHAnsi" w:cs="Arial"/>
                <w:color w:val="000000"/>
                <w:sz w:val="22"/>
                <w:szCs w:val="22"/>
                <w:lang w:val="el-GR" w:eastAsia="el-GR"/>
              </w:rPr>
              <w:t xml:space="preserve"> </w:t>
            </w:r>
            <w:proofErr w:type="spellStart"/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>Science</w:t>
            </w:r>
            <w:proofErr w:type="spellEnd"/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 xml:space="preserve"> </w:t>
            </w:r>
            <w:proofErr w:type="spellStart"/>
            <w:r w:rsidRPr="00000ED0">
              <w:rPr>
                <w:rFonts w:asciiTheme="majorHAnsi" w:hAnsiTheme="majorHAnsi" w:cs="Calibri"/>
                <w:color w:val="000000"/>
                <w:sz w:val="22"/>
                <w:szCs w:val="22"/>
                <w:lang w:val="el-GR" w:eastAsia="el-GR"/>
              </w:rPr>
              <w:t>Education</w:t>
            </w:r>
            <w:proofErr w:type="spellEnd"/>
          </w:p>
          <w:p w:rsidR="005D23EB" w:rsidRPr="00000ED0" w:rsidRDefault="005D23EB" w:rsidP="00C822F5">
            <w:pPr>
              <w:jc w:val="both"/>
              <w:rPr>
                <w:rFonts w:asciiTheme="majorHAnsi" w:hAnsiTheme="majorHAnsi" w:cs="Arial"/>
                <w:b/>
                <w:lang w:val="el-GR"/>
              </w:rPr>
            </w:pPr>
          </w:p>
        </w:tc>
      </w:tr>
      <w:bookmarkEnd w:id="0"/>
    </w:tbl>
    <w:p w:rsidR="005D23EB" w:rsidRPr="00000ED0" w:rsidRDefault="005D23EB" w:rsidP="00836326">
      <w:pPr>
        <w:rPr>
          <w:rFonts w:asciiTheme="majorHAnsi" w:hAnsiTheme="majorHAnsi"/>
          <w:lang w:val="el-GR"/>
        </w:rPr>
      </w:pPr>
    </w:p>
    <w:sectPr w:rsidR="005D23EB" w:rsidRPr="00000ED0" w:rsidSect="0015270C">
      <w:headerReference w:type="even" r:id="rId7"/>
      <w:pgSz w:w="11906" w:h="16838" w:code="9"/>
      <w:pgMar w:top="1134" w:right="130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174" w:rsidRDefault="008C3174">
      <w:r>
        <w:separator/>
      </w:r>
    </w:p>
  </w:endnote>
  <w:endnote w:type="continuationSeparator" w:id="0">
    <w:p w:rsidR="008C3174" w:rsidRDefault="008C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174" w:rsidRDefault="008C3174">
      <w:r>
        <w:separator/>
      </w:r>
    </w:p>
  </w:footnote>
  <w:footnote w:type="continuationSeparator" w:id="0">
    <w:p w:rsidR="008C3174" w:rsidRDefault="008C3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EB" w:rsidRDefault="00CC39D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23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23EB" w:rsidRDefault="005D23E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"/>
      </v:shape>
    </w:pict>
  </w:numPicBullet>
  <w:abstractNum w:abstractNumId="0">
    <w:nsid w:val="00904751"/>
    <w:multiLevelType w:val="hybridMultilevel"/>
    <w:tmpl w:val="DB06F4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C533C">
      <w:start w:val="1"/>
      <w:numFmt w:val="decimal"/>
      <w:lvlText w:val="3.3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77FBE"/>
    <w:multiLevelType w:val="hybridMultilevel"/>
    <w:tmpl w:val="6D6AEB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C69A4"/>
    <w:multiLevelType w:val="hybridMultilevel"/>
    <w:tmpl w:val="F6F82F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1F5A"/>
    <w:multiLevelType w:val="hybridMultilevel"/>
    <w:tmpl w:val="D310A7E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93AD2"/>
    <w:multiLevelType w:val="hybridMultilevel"/>
    <w:tmpl w:val="71DEE6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62690"/>
    <w:multiLevelType w:val="hybridMultilevel"/>
    <w:tmpl w:val="15D61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77DA5"/>
    <w:multiLevelType w:val="hybridMultilevel"/>
    <w:tmpl w:val="3676D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E5C02"/>
    <w:multiLevelType w:val="hybridMultilevel"/>
    <w:tmpl w:val="1772D2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550D63"/>
    <w:multiLevelType w:val="hybridMultilevel"/>
    <w:tmpl w:val="6F48BA6E"/>
    <w:lvl w:ilvl="0" w:tplc="73668A4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417FE7"/>
    <w:multiLevelType w:val="hybridMultilevel"/>
    <w:tmpl w:val="74D0E336"/>
    <w:lvl w:ilvl="0" w:tplc="74B0E20A">
      <w:start w:val="1"/>
      <w:numFmt w:val="decimal"/>
      <w:lvlText w:val="4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1D4D69"/>
    <w:multiLevelType w:val="hybridMultilevel"/>
    <w:tmpl w:val="052E01EE"/>
    <w:lvl w:ilvl="0" w:tplc="0110067C">
      <w:start w:val="1"/>
      <w:numFmt w:val="decimal"/>
      <w:lvlText w:val="7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E967CB"/>
    <w:multiLevelType w:val="hybridMultilevel"/>
    <w:tmpl w:val="386E46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2C550A"/>
    <w:multiLevelType w:val="hybridMultilevel"/>
    <w:tmpl w:val="E35285FA"/>
    <w:lvl w:ilvl="0" w:tplc="989E5A0C">
      <w:start w:val="1"/>
      <w:numFmt w:val="decimal"/>
      <w:lvlText w:val="7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188A0AE7"/>
    <w:multiLevelType w:val="hybridMultilevel"/>
    <w:tmpl w:val="300C91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D43D4"/>
    <w:multiLevelType w:val="hybridMultilevel"/>
    <w:tmpl w:val="D3DAE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23217F"/>
    <w:multiLevelType w:val="multilevel"/>
    <w:tmpl w:val="8A22C5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Georgia" w:hAnsi="Georgia" w:cs="Times New Roman" w:hint="default"/>
        <w:sz w:val="20"/>
      </w:rPr>
    </w:lvl>
  </w:abstractNum>
  <w:abstractNum w:abstractNumId="17">
    <w:nsid w:val="1CE65F08"/>
    <w:multiLevelType w:val="hybridMultilevel"/>
    <w:tmpl w:val="EEB0775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815E6"/>
    <w:multiLevelType w:val="hybridMultilevel"/>
    <w:tmpl w:val="B98E1F10"/>
    <w:lvl w:ilvl="0" w:tplc="0408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9">
    <w:nsid w:val="28452602"/>
    <w:multiLevelType w:val="hybridMultilevel"/>
    <w:tmpl w:val="F702C894"/>
    <w:lvl w:ilvl="0" w:tplc="2EA0036E">
      <w:start w:val="1"/>
      <w:numFmt w:val="decimal"/>
      <w:lvlText w:val="7.4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2D777564"/>
    <w:multiLevelType w:val="hybridMultilevel"/>
    <w:tmpl w:val="35185AE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7E4156"/>
    <w:multiLevelType w:val="hybridMultilevel"/>
    <w:tmpl w:val="9AE60BB8"/>
    <w:lvl w:ilvl="0" w:tplc="F9F6F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0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ED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24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AC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C3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68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80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8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15D0CF4"/>
    <w:multiLevelType w:val="multilevel"/>
    <w:tmpl w:val="8084E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32DD0A1A"/>
    <w:multiLevelType w:val="hybridMultilevel"/>
    <w:tmpl w:val="79B0D0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5027B9"/>
    <w:multiLevelType w:val="hybridMultilevel"/>
    <w:tmpl w:val="7096986C"/>
    <w:lvl w:ilvl="0" w:tplc="0A909332">
      <w:start w:val="1"/>
      <w:numFmt w:val="decimal"/>
      <w:lvlText w:val="4.5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C2D3C7A"/>
    <w:multiLevelType w:val="hybridMultilevel"/>
    <w:tmpl w:val="91D87DA2"/>
    <w:lvl w:ilvl="0" w:tplc="17EC0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251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0F6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C18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C06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074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3A00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A00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A3F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C4C0067"/>
    <w:multiLevelType w:val="hybridMultilevel"/>
    <w:tmpl w:val="21A623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895C80"/>
    <w:multiLevelType w:val="hybridMultilevel"/>
    <w:tmpl w:val="C50E4D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555399"/>
    <w:multiLevelType w:val="hybridMultilevel"/>
    <w:tmpl w:val="D1BA65BE"/>
    <w:lvl w:ilvl="0" w:tplc="1572FFD2">
      <w:start w:val="1"/>
      <w:numFmt w:val="decimal"/>
      <w:lvlText w:val="6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0CA4913"/>
    <w:multiLevelType w:val="hybridMultilevel"/>
    <w:tmpl w:val="D6F62EAA"/>
    <w:lvl w:ilvl="0" w:tplc="6B9A7FDE">
      <w:start w:val="1"/>
      <w:numFmt w:val="decimal"/>
      <w:lvlText w:val="2.6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20210BA"/>
    <w:multiLevelType w:val="hybridMultilevel"/>
    <w:tmpl w:val="2CD8AEAC"/>
    <w:lvl w:ilvl="0" w:tplc="A87620F2">
      <w:start w:val="1"/>
      <w:numFmt w:val="decimal"/>
      <w:lvlText w:val="7.5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2655ABC"/>
    <w:multiLevelType w:val="hybridMultilevel"/>
    <w:tmpl w:val="32C282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116BB0"/>
    <w:multiLevelType w:val="hybridMultilevel"/>
    <w:tmpl w:val="CC021DD4"/>
    <w:lvl w:ilvl="0" w:tplc="6C94F0C2">
      <w:start w:val="1"/>
      <w:numFmt w:val="decimal"/>
      <w:lvlText w:val="7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A502803"/>
    <w:multiLevelType w:val="multilevel"/>
    <w:tmpl w:val="7666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B17D3E"/>
    <w:multiLevelType w:val="hybridMultilevel"/>
    <w:tmpl w:val="B79ECA8A"/>
    <w:lvl w:ilvl="0" w:tplc="EA7AEFDE">
      <w:start w:val="1"/>
      <w:numFmt w:val="decimal"/>
      <w:lvlText w:val="4.4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537A46C9"/>
    <w:multiLevelType w:val="hybridMultilevel"/>
    <w:tmpl w:val="88FCCD80"/>
    <w:lvl w:ilvl="0" w:tplc="D390DF5C">
      <w:start w:val="1"/>
      <w:numFmt w:val="decimal"/>
      <w:lvlText w:val="7.3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4E76FE4"/>
    <w:multiLevelType w:val="hybridMultilevel"/>
    <w:tmpl w:val="7B1EB6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1732EF"/>
    <w:multiLevelType w:val="hybridMultilevel"/>
    <w:tmpl w:val="966882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1F12FB"/>
    <w:multiLevelType w:val="hybridMultilevel"/>
    <w:tmpl w:val="A03C95A0"/>
    <w:lvl w:ilvl="0" w:tplc="0CF68D5A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151F8"/>
    <w:multiLevelType w:val="hybridMultilevel"/>
    <w:tmpl w:val="B29C7C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254D19"/>
    <w:multiLevelType w:val="hybridMultilevel"/>
    <w:tmpl w:val="FBAEC61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>
    <w:nsid w:val="6BF315A5"/>
    <w:multiLevelType w:val="hybridMultilevel"/>
    <w:tmpl w:val="93C463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6877DF"/>
    <w:multiLevelType w:val="hybridMultilevel"/>
    <w:tmpl w:val="0C543460"/>
    <w:lvl w:ilvl="0" w:tplc="3B44013E">
      <w:start w:val="1"/>
      <w:numFmt w:val="decimal"/>
      <w:lvlText w:val="6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D00051"/>
    <w:multiLevelType w:val="multilevel"/>
    <w:tmpl w:val="A7CCDB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Georgia" w:hAnsi="Georgia" w:cs="Times New Roman" w:hint="default"/>
        <w:sz w:val="20"/>
      </w:rPr>
    </w:lvl>
  </w:abstractNum>
  <w:abstractNum w:abstractNumId="45">
    <w:nsid w:val="798667AB"/>
    <w:multiLevelType w:val="hybridMultilevel"/>
    <w:tmpl w:val="990259A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>
    <w:nsid w:val="79976D97"/>
    <w:multiLevelType w:val="hybridMultilevel"/>
    <w:tmpl w:val="4A88A89A"/>
    <w:lvl w:ilvl="0" w:tplc="BB589C44">
      <w:start w:val="1"/>
      <w:numFmt w:val="decimal"/>
      <w:lvlText w:val="4.3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ED6291B"/>
    <w:multiLevelType w:val="hybridMultilevel"/>
    <w:tmpl w:val="52F05A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45"/>
  </w:num>
  <w:num w:numId="7">
    <w:abstractNumId w:val="20"/>
  </w:num>
  <w:num w:numId="8">
    <w:abstractNumId w:val="10"/>
  </w:num>
  <w:num w:numId="9">
    <w:abstractNumId w:val="38"/>
  </w:num>
  <w:num w:numId="10">
    <w:abstractNumId w:val="46"/>
  </w:num>
  <w:num w:numId="11">
    <w:abstractNumId w:val="21"/>
  </w:num>
  <w:num w:numId="12">
    <w:abstractNumId w:val="25"/>
  </w:num>
  <w:num w:numId="13">
    <w:abstractNumId w:val="10"/>
  </w:num>
  <w:num w:numId="14">
    <w:abstractNumId w:val="17"/>
  </w:num>
  <w:num w:numId="15">
    <w:abstractNumId w:val="41"/>
  </w:num>
  <w:num w:numId="16">
    <w:abstractNumId w:val="38"/>
  </w:num>
  <w:num w:numId="17">
    <w:abstractNumId w:val="15"/>
  </w:num>
  <w:num w:numId="18">
    <w:abstractNumId w:val="26"/>
  </w:num>
  <w:num w:numId="19">
    <w:abstractNumId w:val="0"/>
  </w:num>
  <w:num w:numId="20">
    <w:abstractNumId w:val="18"/>
  </w:num>
  <w:num w:numId="21">
    <w:abstractNumId w:val="8"/>
  </w:num>
  <w:num w:numId="22">
    <w:abstractNumId w:val="34"/>
  </w:num>
  <w:num w:numId="23">
    <w:abstractNumId w:val="13"/>
  </w:num>
  <w:num w:numId="24">
    <w:abstractNumId w:val="22"/>
  </w:num>
  <w:num w:numId="25">
    <w:abstractNumId w:val="2"/>
  </w:num>
  <w:num w:numId="26">
    <w:abstractNumId w:val="47"/>
  </w:num>
  <w:num w:numId="27">
    <w:abstractNumId w:val="37"/>
  </w:num>
  <w:num w:numId="28">
    <w:abstractNumId w:val="9"/>
  </w:num>
  <w:num w:numId="29">
    <w:abstractNumId w:val="28"/>
  </w:num>
  <w:num w:numId="30">
    <w:abstractNumId w:val="43"/>
  </w:num>
  <w:num w:numId="31">
    <w:abstractNumId w:val="11"/>
  </w:num>
  <w:num w:numId="32">
    <w:abstractNumId w:val="32"/>
  </w:num>
  <w:num w:numId="33">
    <w:abstractNumId w:val="24"/>
  </w:num>
  <w:num w:numId="34">
    <w:abstractNumId w:val="42"/>
  </w:num>
  <w:num w:numId="35">
    <w:abstractNumId w:val="4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23"/>
  </w:num>
  <w:num w:numId="38">
    <w:abstractNumId w:val="1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5"/>
  </w:num>
  <w:num w:numId="41">
    <w:abstractNumId w:val="19"/>
  </w:num>
  <w:num w:numId="42">
    <w:abstractNumId w:val="30"/>
  </w:num>
  <w:num w:numId="43">
    <w:abstractNumId w:val="33"/>
  </w:num>
  <w:num w:numId="44">
    <w:abstractNumId w:val="40"/>
  </w:num>
  <w:num w:numId="45">
    <w:abstractNumId w:val="1"/>
  </w:num>
  <w:num w:numId="46">
    <w:abstractNumId w:val="5"/>
  </w:num>
  <w:num w:numId="47">
    <w:abstractNumId w:val="31"/>
  </w:num>
  <w:num w:numId="48">
    <w:abstractNumId w:val="14"/>
  </w:num>
  <w:num w:numId="49">
    <w:abstractNumId w:val="3"/>
  </w:num>
  <w:num w:numId="50">
    <w:abstractNumId w:val="2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C29"/>
    <w:rsid w:val="00000933"/>
    <w:rsid w:val="00000ED0"/>
    <w:rsid w:val="00002097"/>
    <w:rsid w:val="00004C61"/>
    <w:rsid w:val="00006162"/>
    <w:rsid w:val="000068A2"/>
    <w:rsid w:val="00006C7F"/>
    <w:rsid w:val="00007755"/>
    <w:rsid w:val="000108F7"/>
    <w:rsid w:val="00011899"/>
    <w:rsid w:val="00012287"/>
    <w:rsid w:val="0001536E"/>
    <w:rsid w:val="000153D9"/>
    <w:rsid w:val="000205C6"/>
    <w:rsid w:val="00024339"/>
    <w:rsid w:val="00024BCB"/>
    <w:rsid w:val="0002577E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7685"/>
    <w:rsid w:val="00040596"/>
    <w:rsid w:val="000410DA"/>
    <w:rsid w:val="00041C10"/>
    <w:rsid w:val="000443E5"/>
    <w:rsid w:val="0005007E"/>
    <w:rsid w:val="00052058"/>
    <w:rsid w:val="00055C5F"/>
    <w:rsid w:val="0005657A"/>
    <w:rsid w:val="000571FD"/>
    <w:rsid w:val="00061ACD"/>
    <w:rsid w:val="00061CF6"/>
    <w:rsid w:val="000635AB"/>
    <w:rsid w:val="00063755"/>
    <w:rsid w:val="00063E63"/>
    <w:rsid w:val="00065255"/>
    <w:rsid w:val="0006742F"/>
    <w:rsid w:val="00070A59"/>
    <w:rsid w:val="0007233C"/>
    <w:rsid w:val="00072541"/>
    <w:rsid w:val="000728A8"/>
    <w:rsid w:val="00074104"/>
    <w:rsid w:val="000747CB"/>
    <w:rsid w:val="00074A3F"/>
    <w:rsid w:val="000829CE"/>
    <w:rsid w:val="0008519E"/>
    <w:rsid w:val="00090252"/>
    <w:rsid w:val="00090277"/>
    <w:rsid w:val="00091F9F"/>
    <w:rsid w:val="000957CA"/>
    <w:rsid w:val="000964E8"/>
    <w:rsid w:val="000A3476"/>
    <w:rsid w:val="000A4DDE"/>
    <w:rsid w:val="000A55BA"/>
    <w:rsid w:val="000A566B"/>
    <w:rsid w:val="000B07DB"/>
    <w:rsid w:val="000B0B08"/>
    <w:rsid w:val="000B7F47"/>
    <w:rsid w:val="000C3A17"/>
    <w:rsid w:val="000C4334"/>
    <w:rsid w:val="000C4E47"/>
    <w:rsid w:val="000D135A"/>
    <w:rsid w:val="000D1CF6"/>
    <w:rsid w:val="000D3ACC"/>
    <w:rsid w:val="000D4B88"/>
    <w:rsid w:val="000D5EC2"/>
    <w:rsid w:val="000D6BAA"/>
    <w:rsid w:val="000E0695"/>
    <w:rsid w:val="000E06F0"/>
    <w:rsid w:val="000E0F94"/>
    <w:rsid w:val="000E1343"/>
    <w:rsid w:val="000E1AA6"/>
    <w:rsid w:val="000E3FF4"/>
    <w:rsid w:val="000E42EA"/>
    <w:rsid w:val="000E6CD4"/>
    <w:rsid w:val="000F573F"/>
    <w:rsid w:val="001000AC"/>
    <w:rsid w:val="00101E11"/>
    <w:rsid w:val="001026B2"/>
    <w:rsid w:val="00102A4A"/>
    <w:rsid w:val="00102FF4"/>
    <w:rsid w:val="001049B1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24681"/>
    <w:rsid w:val="00131063"/>
    <w:rsid w:val="00132DAE"/>
    <w:rsid w:val="001347BE"/>
    <w:rsid w:val="00134951"/>
    <w:rsid w:val="00134B1A"/>
    <w:rsid w:val="0013660E"/>
    <w:rsid w:val="00136E4A"/>
    <w:rsid w:val="001371FD"/>
    <w:rsid w:val="0014237E"/>
    <w:rsid w:val="00144568"/>
    <w:rsid w:val="0014708D"/>
    <w:rsid w:val="0014716A"/>
    <w:rsid w:val="0015270C"/>
    <w:rsid w:val="00155ADD"/>
    <w:rsid w:val="001565BF"/>
    <w:rsid w:val="00157A9F"/>
    <w:rsid w:val="00161BCF"/>
    <w:rsid w:val="00161BFB"/>
    <w:rsid w:val="0016225C"/>
    <w:rsid w:val="00163C8C"/>
    <w:rsid w:val="00164080"/>
    <w:rsid w:val="00167BF7"/>
    <w:rsid w:val="00171309"/>
    <w:rsid w:val="001718A1"/>
    <w:rsid w:val="001767FD"/>
    <w:rsid w:val="00176AD2"/>
    <w:rsid w:val="00177937"/>
    <w:rsid w:val="001828E9"/>
    <w:rsid w:val="00183B0B"/>
    <w:rsid w:val="00184CF9"/>
    <w:rsid w:val="00186314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33E9"/>
    <w:rsid w:val="001A58AA"/>
    <w:rsid w:val="001A5D1A"/>
    <w:rsid w:val="001A65BD"/>
    <w:rsid w:val="001A6E29"/>
    <w:rsid w:val="001A75E5"/>
    <w:rsid w:val="001B2C9D"/>
    <w:rsid w:val="001B36BC"/>
    <w:rsid w:val="001B42AA"/>
    <w:rsid w:val="001B5AF1"/>
    <w:rsid w:val="001B647B"/>
    <w:rsid w:val="001B78EE"/>
    <w:rsid w:val="001C2D16"/>
    <w:rsid w:val="001C37B5"/>
    <w:rsid w:val="001C59F2"/>
    <w:rsid w:val="001C6883"/>
    <w:rsid w:val="001D06B9"/>
    <w:rsid w:val="001D11D9"/>
    <w:rsid w:val="001D2E43"/>
    <w:rsid w:val="001D3609"/>
    <w:rsid w:val="001E191C"/>
    <w:rsid w:val="001E4BDF"/>
    <w:rsid w:val="001E5764"/>
    <w:rsid w:val="001E5D0E"/>
    <w:rsid w:val="001E7543"/>
    <w:rsid w:val="001F07EB"/>
    <w:rsid w:val="001F11AC"/>
    <w:rsid w:val="001F18F3"/>
    <w:rsid w:val="001F1DC6"/>
    <w:rsid w:val="001F30A4"/>
    <w:rsid w:val="001F3DA3"/>
    <w:rsid w:val="001F3F58"/>
    <w:rsid w:val="001F4EE0"/>
    <w:rsid w:val="00205B36"/>
    <w:rsid w:val="00206BAF"/>
    <w:rsid w:val="002074B4"/>
    <w:rsid w:val="002077B9"/>
    <w:rsid w:val="00207E32"/>
    <w:rsid w:val="00212148"/>
    <w:rsid w:val="002130EC"/>
    <w:rsid w:val="00213626"/>
    <w:rsid w:val="00214401"/>
    <w:rsid w:val="0022013C"/>
    <w:rsid w:val="00220BCB"/>
    <w:rsid w:val="00222F35"/>
    <w:rsid w:val="00225396"/>
    <w:rsid w:val="00231676"/>
    <w:rsid w:val="00232D05"/>
    <w:rsid w:val="00233376"/>
    <w:rsid w:val="00236495"/>
    <w:rsid w:val="00236E9B"/>
    <w:rsid w:val="00240545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51D"/>
    <w:rsid w:val="00260B12"/>
    <w:rsid w:val="00261622"/>
    <w:rsid w:val="00265F0D"/>
    <w:rsid w:val="002706A7"/>
    <w:rsid w:val="00271BEE"/>
    <w:rsid w:val="00272884"/>
    <w:rsid w:val="0027626F"/>
    <w:rsid w:val="00277781"/>
    <w:rsid w:val="00280486"/>
    <w:rsid w:val="00280BFE"/>
    <w:rsid w:val="0028166F"/>
    <w:rsid w:val="00282FAB"/>
    <w:rsid w:val="00284670"/>
    <w:rsid w:val="00285D8B"/>
    <w:rsid w:val="00286A85"/>
    <w:rsid w:val="002874EB"/>
    <w:rsid w:val="0029057A"/>
    <w:rsid w:val="00296F0C"/>
    <w:rsid w:val="002A03B0"/>
    <w:rsid w:val="002A211F"/>
    <w:rsid w:val="002A44CF"/>
    <w:rsid w:val="002A5B2A"/>
    <w:rsid w:val="002A66C2"/>
    <w:rsid w:val="002B050C"/>
    <w:rsid w:val="002B132D"/>
    <w:rsid w:val="002B2516"/>
    <w:rsid w:val="002B2A53"/>
    <w:rsid w:val="002B53E5"/>
    <w:rsid w:val="002C02CE"/>
    <w:rsid w:val="002C3352"/>
    <w:rsid w:val="002C4096"/>
    <w:rsid w:val="002C4537"/>
    <w:rsid w:val="002C644D"/>
    <w:rsid w:val="002C7D88"/>
    <w:rsid w:val="002D3A20"/>
    <w:rsid w:val="002D5542"/>
    <w:rsid w:val="002D5EEC"/>
    <w:rsid w:val="002E3950"/>
    <w:rsid w:val="002E5AEC"/>
    <w:rsid w:val="002E77A5"/>
    <w:rsid w:val="002F1745"/>
    <w:rsid w:val="002F2024"/>
    <w:rsid w:val="002F54E0"/>
    <w:rsid w:val="002F56C4"/>
    <w:rsid w:val="002F6967"/>
    <w:rsid w:val="002F6E55"/>
    <w:rsid w:val="002F7260"/>
    <w:rsid w:val="003003AD"/>
    <w:rsid w:val="00300DEE"/>
    <w:rsid w:val="003015D6"/>
    <w:rsid w:val="00301D54"/>
    <w:rsid w:val="003026B6"/>
    <w:rsid w:val="00302C56"/>
    <w:rsid w:val="00303462"/>
    <w:rsid w:val="00305870"/>
    <w:rsid w:val="00307B48"/>
    <w:rsid w:val="00310E41"/>
    <w:rsid w:val="00311DF4"/>
    <w:rsid w:val="00312560"/>
    <w:rsid w:val="00314EA5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30DCF"/>
    <w:rsid w:val="00331DE2"/>
    <w:rsid w:val="00332E2C"/>
    <w:rsid w:val="0033318B"/>
    <w:rsid w:val="00334196"/>
    <w:rsid w:val="00334F6C"/>
    <w:rsid w:val="003379E6"/>
    <w:rsid w:val="00337B8A"/>
    <w:rsid w:val="003403BB"/>
    <w:rsid w:val="0034072B"/>
    <w:rsid w:val="00341341"/>
    <w:rsid w:val="003439C9"/>
    <w:rsid w:val="003445BF"/>
    <w:rsid w:val="003502E3"/>
    <w:rsid w:val="00350F13"/>
    <w:rsid w:val="00352D0C"/>
    <w:rsid w:val="00353C50"/>
    <w:rsid w:val="00354399"/>
    <w:rsid w:val="00355C87"/>
    <w:rsid w:val="003561DF"/>
    <w:rsid w:val="0035685C"/>
    <w:rsid w:val="00361F67"/>
    <w:rsid w:val="0036291A"/>
    <w:rsid w:val="00362ECB"/>
    <w:rsid w:val="00364290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2BD5"/>
    <w:rsid w:val="00393444"/>
    <w:rsid w:val="00394052"/>
    <w:rsid w:val="0039525F"/>
    <w:rsid w:val="003966D7"/>
    <w:rsid w:val="003975DE"/>
    <w:rsid w:val="003A11F9"/>
    <w:rsid w:val="003A5C6B"/>
    <w:rsid w:val="003B08CF"/>
    <w:rsid w:val="003B2099"/>
    <w:rsid w:val="003B23D7"/>
    <w:rsid w:val="003B319D"/>
    <w:rsid w:val="003B6912"/>
    <w:rsid w:val="003C0249"/>
    <w:rsid w:val="003C1A8B"/>
    <w:rsid w:val="003C47ED"/>
    <w:rsid w:val="003D049B"/>
    <w:rsid w:val="003D069B"/>
    <w:rsid w:val="003D354E"/>
    <w:rsid w:val="003D49F9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7708"/>
    <w:rsid w:val="003F7EBC"/>
    <w:rsid w:val="003F7ED6"/>
    <w:rsid w:val="00401CF9"/>
    <w:rsid w:val="00401F8F"/>
    <w:rsid w:val="004038E8"/>
    <w:rsid w:val="00404C74"/>
    <w:rsid w:val="004076B0"/>
    <w:rsid w:val="0041056C"/>
    <w:rsid w:val="004107EF"/>
    <w:rsid w:val="00410B27"/>
    <w:rsid w:val="00412F02"/>
    <w:rsid w:val="0041592E"/>
    <w:rsid w:val="00417268"/>
    <w:rsid w:val="00420A16"/>
    <w:rsid w:val="00420B9D"/>
    <w:rsid w:val="004216E3"/>
    <w:rsid w:val="0042341E"/>
    <w:rsid w:val="00427915"/>
    <w:rsid w:val="00432460"/>
    <w:rsid w:val="00433C56"/>
    <w:rsid w:val="00434C31"/>
    <w:rsid w:val="004352B8"/>
    <w:rsid w:val="004354B5"/>
    <w:rsid w:val="00435F58"/>
    <w:rsid w:val="00436925"/>
    <w:rsid w:val="00437061"/>
    <w:rsid w:val="00440B26"/>
    <w:rsid w:val="00441965"/>
    <w:rsid w:val="00444BFF"/>
    <w:rsid w:val="00444DE1"/>
    <w:rsid w:val="0045017C"/>
    <w:rsid w:val="00450193"/>
    <w:rsid w:val="00450D6B"/>
    <w:rsid w:val="004520BF"/>
    <w:rsid w:val="00454FFF"/>
    <w:rsid w:val="00455CA0"/>
    <w:rsid w:val="00456043"/>
    <w:rsid w:val="00457321"/>
    <w:rsid w:val="00457F58"/>
    <w:rsid w:val="00460312"/>
    <w:rsid w:val="00460C82"/>
    <w:rsid w:val="00460EF8"/>
    <w:rsid w:val="00462380"/>
    <w:rsid w:val="00465811"/>
    <w:rsid w:val="00466770"/>
    <w:rsid w:val="00472734"/>
    <w:rsid w:val="00473C87"/>
    <w:rsid w:val="004740B9"/>
    <w:rsid w:val="00477325"/>
    <w:rsid w:val="00477944"/>
    <w:rsid w:val="00477B9C"/>
    <w:rsid w:val="00483497"/>
    <w:rsid w:val="00483ABF"/>
    <w:rsid w:val="00484ADB"/>
    <w:rsid w:val="00485AB4"/>
    <w:rsid w:val="00485DC2"/>
    <w:rsid w:val="0049018B"/>
    <w:rsid w:val="0049055C"/>
    <w:rsid w:val="00490587"/>
    <w:rsid w:val="00490903"/>
    <w:rsid w:val="00492638"/>
    <w:rsid w:val="00495E55"/>
    <w:rsid w:val="0049775F"/>
    <w:rsid w:val="00497B98"/>
    <w:rsid w:val="004A0629"/>
    <w:rsid w:val="004A1AD6"/>
    <w:rsid w:val="004A22E0"/>
    <w:rsid w:val="004A2870"/>
    <w:rsid w:val="004A2F47"/>
    <w:rsid w:val="004A7888"/>
    <w:rsid w:val="004B22B4"/>
    <w:rsid w:val="004B2B07"/>
    <w:rsid w:val="004B5FA0"/>
    <w:rsid w:val="004B66A4"/>
    <w:rsid w:val="004B759D"/>
    <w:rsid w:val="004B7CDA"/>
    <w:rsid w:val="004C0CD5"/>
    <w:rsid w:val="004C6042"/>
    <w:rsid w:val="004C6CEE"/>
    <w:rsid w:val="004C6E71"/>
    <w:rsid w:val="004C7FD9"/>
    <w:rsid w:val="004D3382"/>
    <w:rsid w:val="004D436C"/>
    <w:rsid w:val="004D48DC"/>
    <w:rsid w:val="004D552E"/>
    <w:rsid w:val="004D7169"/>
    <w:rsid w:val="004D78E9"/>
    <w:rsid w:val="004E1CD8"/>
    <w:rsid w:val="004E20E1"/>
    <w:rsid w:val="004E6087"/>
    <w:rsid w:val="004E6291"/>
    <w:rsid w:val="004E7274"/>
    <w:rsid w:val="004F14DF"/>
    <w:rsid w:val="004F2431"/>
    <w:rsid w:val="004F3901"/>
    <w:rsid w:val="004F41D3"/>
    <w:rsid w:val="004F44E0"/>
    <w:rsid w:val="004F6C27"/>
    <w:rsid w:val="004F6D2C"/>
    <w:rsid w:val="004F7794"/>
    <w:rsid w:val="00502E98"/>
    <w:rsid w:val="00504010"/>
    <w:rsid w:val="0050455A"/>
    <w:rsid w:val="00505DA5"/>
    <w:rsid w:val="00510B88"/>
    <w:rsid w:val="0051156F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B09"/>
    <w:rsid w:val="005400E6"/>
    <w:rsid w:val="00540C82"/>
    <w:rsid w:val="005410F5"/>
    <w:rsid w:val="00546047"/>
    <w:rsid w:val="005464A0"/>
    <w:rsid w:val="00552661"/>
    <w:rsid w:val="00553D55"/>
    <w:rsid w:val="00555E43"/>
    <w:rsid w:val="005576D8"/>
    <w:rsid w:val="00560B00"/>
    <w:rsid w:val="00561B2C"/>
    <w:rsid w:val="00562CCC"/>
    <w:rsid w:val="005644AA"/>
    <w:rsid w:val="00564A87"/>
    <w:rsid w:val="005653AC"/>
    <w:rsid w:val="005655E4"/>
    <w:rsid w:val="00565796"/>
    <w:rsid w:val="005667DA"/>
    <w:rsid w:val="005712F1"/>
    <w:rsid w:val="0057137E"/>
    <w:rsid w:val="0057266B"/>
    <w:rsid w:val="00573222"/>
    <w:rsid w:val="00576DD8"/>
    <w:rsid w:val="00576F02"/>
    <w:rsid w:val="005773B3"/>
    <w:rsid w:val="00580EB3"/>
    <w:rsid w:val="005820F8"/>
    <w:rsid w:val="005829DE"/>
    <w:rsid w:val="005841A6"/>
    <w:rsid w:val="0059066F"/>
    <w:rsid w:val="005A0765"/>
    <w:rsid w:val="005A163E"/>
    <w:rsid w:val="005A1D90"/>
    <w:rsid w:val="005A1F3A"/>
    <w:rsid w:val="005A2605"/>
    <w:rsid w:val="005A3838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727"/>
    <w:rsid w:val="005C3889"/>
    <w:rsid w:val="005C51A0"/>
    <w:rsid w:val="005C58A4"/>
    <w:rsid w:val="005C6084"/>
    <w:rsid w:val="005D135D"/>
    <w:rsid w:val="005D1A9E"/>
    <w:rsid w:val="005D23EB"/>
    <w:rsid w:val="005D3260"/>
    <w:rsid w:val="005D3BD0"/>
    <w:rsid w:val="005D64AF"/>
    <w:rsid w:val="005E096A"/>
    <w:rsid w:val="005E3207"/>
    <w:rsid w:val="005E3C04"/>
    <w:rsid w:val="005E3E18"/>
    <w:rsid w:val="005E4CDD"/>
    <w:rsid w:val="005E670E"/>
    <w:rsid w:val="005F1D7B"/>
    <w:rsid w:val="0060443B"/>
    <w:rsid w:val="00605202"/>
    <w:rsid w:val="00605EBA"/>
    <w:rsid w:val="00606296"/>
    <w:rsid w:val="00606935"/>
    <w:rsid w:val="00607285"/>
    <w:rsid w:val="00607F29"/>
    <w:rsid w:val="006122F8"/>
    <w:rsid w:val="0061373A"/>
    <w:rsid w:val="00616ACF"/>
    <w:rsid w:val="00616EF9"/>
    <w:rsid w:val="00617CBD"/>
    <w:rsid w:val="006214BC"/>
    <w:rsid w:val="0062344E"/>
    <w:rsid w:val="00630477"/>
    <w:rsid w:val="00630A21"/>
    <w:rsid w:val="006324B4"/>
    <w:rsid w:val="00632727"/>
    <w:rsid w:val="006335B2"/>
    <w:rsid w:val="006348E5"/>
    <w:rsid w:val="0063491B"/>
    <w:rsid w:val="006403CB"/>
    <w:rsid w:val="00640CD4"/>
    <w:rsid w:val="00642664"/>
    <w:rsid w:val="00642F3C"/>
    <w:rsid w:val="006464BC"/>
    <w:rsid w:val="00646DC9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2337"/>
    <w:rsid w:val="00662BBC"/>
    <w:rsid w:val="00663846"/>
    <w:rsid w:val="00665585"/>
    <w:rsid w:val="006657E5"/>
    <w:rsid w:val="00667CAA"/>
    <w:rsid w:val="00667ED7"/>
    <w:rsid w:val="006702EA"/>
    <w:rsid w:val="00673E26"/>
    <w:rsid w:val="006742F4"/>
    <w:rsid w:val="00677A06"/>
    <w:rsid w:val="006829DC"/>
    <w:rsid w:val="00683AB2"/>
    <w:rsid w:val="00684858"/>
    <w:rsid w:val="0068638A"/>
    <w:rsid w:val="00686460"/>
    <w:rsid w:val="00686C41"/>
    <w:rsid w:val="00686E99"/>
    <w:rsid w:val="0069451A"/>
    <w:rsid w:val="0069485E"/>
    <w:rsid w:val="00696EBA"/>
    <w:rsid w:val="006A0172"/>
    <w:rsid w:val="006A1698"/>
    <w:rsid w:val="006A6323"/>
    <w:rsid w:val="006A7193"/>
    <w:rsid w:val="006B0C77"/>
    <w:rsid w:val="006B1A7F"/>
    <w:rsid w:val="006B1F35"/>
    <w:rsid w:val="006C1F50"/>
    <w:rsid w:val="006C2E14"/>
    <w:rsid w:val="006C6543"/>
    <w:rsid w:val="006C6820"/>
    <w:rsid w:val="006C6950"/>
    <w:rsid w:val="006C6B65"/>
    <w:rsid w:val="006C6BE9"/>
    <w:rsid w:val="006C7193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6CA2"/>
    <w:rsid w:val="006F6674"/>
    <w:rsid w:val="006F753E"/>
    <w:rsid w:val="00701396"/>
    <w:rsid w:val="007025EC"/>
    <w:rsid w:val="00702B05"/>
    <w:rsid w:val="00704DB8"/>
    <w:rsid w:val="0070599F"/>
    <w:rsid w:val="00705AAD"/>
    <w:rsid w:val="0070630B"/>
    <w:rsid w:val="00707387"/>
    <w:rsid w:val="007073D0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D11"/>
    <w:rsid w:val="00730534"/>
    <w:rsid w:val="0073065B"/>
    <w:rsid w:val="007313C1"/>
    <w:rsid w:val="00732DCF"/>
    <w:rsid w:val="00733470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69D0"/>
    <w:rsid w:val="007510E4"/>
    <w:rsid w:val="00751C2F"/>
    <w:rsid w:val="007530A2"/>
    <w:rsid w:val="00754F49"/>
    <w:rsid w:val="007553B9"/>
    <w:rsid w:val="007568E0"/>
    <w:rsid w:val="0075740B"/>
    <w:rsid w:val="007579E6"/>
    <w:rsid w:val="00761A37"/>
    <w:rsid w:val="00762537"/>
    <w:rsid w:val="007626C7"/>
    <w:rsid w:val="00762C29"/>
    <w:rsid w:val="00766566"/>
    <w:rsid w:val="007723E7"/>
    <w:rsid w:val="00772F92"/>
    <w:rsid w:val="00773D06"/>
    <w:rsid w:val="00773F6D"/>
    <w:rsid w:val="007747BE"/>
    <w:rsid w:val="00774DCF"/>
    <w:rsid w:val="00775112"/>
    <w:rsid w:val="00775E88"/>
    <w:rsid w:val="00776DE6"/>
    <w:rsid w:val="0077774D"/>
    <w:rsid w:val="00780F21"/>
    <w:rsid w:val="00781B03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B1C8B"/>
    <w:rsid w:val="007B2D2D"/>
    <w:rsid w:val="007B4717"/>
    <w:rsid w:val="007B5975"/>
    <w:rsid w:val="007B6466"/>
    <w:rsid w:val="007B744C"/>
    <w:rsid w:val="007B768A"/>
    <w:rsid w:val="007B775F"/>
    <w:rsid w:val="007C05BC"/>
    <w:rsid w:val="007C0EF5"/>
    <w:rsid w:val="007C3F8E"/>
    <w:rsid w:val="007C4899"/>
    <w:rsid w:val="007C56D1"/>
    <w:rsid w:val="007C7BB6"/>
    <w:rsid w:val="007D2405"/>
    <w:rsid w:val="007D33CF"/>
    <w:rsid w:val="007D3CD9"/>
    <w:rsid w:val="007E0445"/>
    <w:rsid w:val="007E277A"/>
    <w:rsid w:val="007E29E5"/>
    <w:rsid w:val="007E3B64"/>
    <w:rsid w:val="007E6482"/>
    <w:rsid w:val="007F00E3"/>
    <w:rsid w:val="007F1C55"/>
    <w:rsid w:val="007F217F"/>
    <w:rsid w:val="007F5893"/>
    <w:rsid w:val="007F58AA"/>
    <w:rsid w:val="0080065F"/>
    <w:rsid w:val="00803835"/>
    <w:rsid w:val="00804786"/>
    <w:rsid w:val="00804ED0"/>
    <w:rsid w:val="00805B3C"/>
    <w:rsid w:val="00812870"/>
    <w:rsid w:val="0081541E"/>
    <w:rsid w:val="00816AC1"/>
    <w:rsid w:val="00821D05"/>
    <w:rsid w:val="00823CF1"/>
    <w:rsid w:val="00825F04"/>
    <w:rsid w:val="0082674F"/>
    <w:rsid w:val="00826DBC"/>
    <w:rsid w:val="008310CB"/>
    <w:rsid w:val="008319C4"/>
    <w:rsid w:val="00831CE8"/>
    <w:rsid w:val="00836326"/>
    <w:rsid w:val="0083724C"/>
    <w:rsid w:val="00837289"/>
    <w:rsid w:val="00837BDE"/>
    <w:rsid w:val="008400D0"/>
    <w:rsid w:val="008441AC"/>
    <w:rsid w:val="008452A3"/>
    <w:rsid w:val="00846C71"/>
    <w:rsid w:val="0085019A"/>
    <w:rsid w:val="00855E56"/>
    <w:rsid w:val="008601ED"/>
    <w:rsid w:val="00861DE7"/>
    <w:rsid w:val="00864C7D"/>
    <w:rsid w:val="00866108"/>
    <w:rsid w:val="00866760"/>
    <w:rsid w:val="00866812"/>
    <w:rsid w:val="00866FF7"/>
    <w:rsid w:val="008671BA"/>
    <w:rsid w:val="00867295"/>
    <w:rsid w:val="008714FF"/>
    <w:rsid w:val="00872447"/>
    <w:rsid w:val="00875E4E"/>
    <w:rsid w:val="00876C1F"/>
    <w:rsid w:val="00877B0F"/>
    <w:rsid w:val="008826A3"/>
    <w:rsid w:val="008840FF"/>
    <w:rsid w:val="00884410"/>
    <w:rsid w:val="00884FB6"/>
    <w:rsid w:val="00887DEB"/>
    <w:rsid w:val="00890F4B"/>
    <w:rsid w:val="008913EB"/>
    <w:rsid w:val="008933D8"/>
    <w:rsid w:val="008937D4"/>
    <w:rsid w:val="008938F9"/>
    <w:rsid w:val="00894509"/>
    <w:rsid w:val="00896063"/>
    <w:rsid w:val="0089616C"/>
    <w:rsid w:val="008A7A6C"/>
    <w:rsid w:val="008B3E4C"/>
    <w:rsid w:val="008B454C"/>
    <w:rsid w:val="008B46C0"/>
    <w:rsid w:val="008B5F5F"/>
    <w:rsid w:val="008B68F9"/>
    <w:rsid w:val="008B6D59"/>
    <w:rsid w:val="008B776E"/>
    <w:rsid w:val="008C3174"/>
    <w:rsid w:val="008C3A0B"/>
    <w:rsid w:val="008C49DC"/>
    <w:rsid w:val="008C5460"/>
    <w:rsid w:val="008C72C9"/>
    <w:rsid w:val="008D1D30"/>
    <w:rsid w:val="008D5D8C"/>
    <w:rsid w:val="008D5EA8"/>
    <w:rsid w:val="008D61D0"/>
    <w:rsid w:val="008D68D4"/>
    <w:rsid w:val="008D6BCD"/>
    <w:rsid w:val="008D6D4C"/>
    <w:rsid w:val="008D73C2"/>
    <w:rsid w:val="008D73E5"/>
    <w:rsid w:val="008E17FD"/>
    <w:rsid w:val="008E253C"/>
    <w:rsid w:val="008E5746"/>
    <w:rsid w:val="008F191F"/>
    <w:rsid w:val="008F51FA"/>
    <w:rsid w:val="008F7F8B"/>
    <w:rsid w:val="0090015E"/>
    <w:rsid w:val="009005D7"/>
    <w:rsid w:val="00903735"/>
    <w:rsid w:val="00903792"/>
    <w:rsid w:val="00905B99"/>
    <w:rsid w:val="00906EF9"/>
    <w:rsid w:val="009072DF"/>
    <w:rsid w:val="009103E7"/>
    <w:rsid w:val="00910CBA"/>
    <w:rsid w:val="00912541"/>
    <w:rsid w:val="0091369A"/>
    <w:rsid w:val="0091429C"/>
    <w:rsid w:val="00915407"/>
    <w:rsid w:val="00920F5E"/>
    <w:rsid w:val="0092212A"/>
    <w:rsid w:val="0092252B"/>
    <w:rsid w:val="00922677"/>
    <w:rsid w:val="009262FA"/>
    <w:rsid w:val="00926AEC"/>
    <w:rsid w:val="00927BCD"/>
    <w:rsid w:val="00927F42"/>
    <w:rsid w:val="00936764"/>
    <w:rsid w:val="00936B3E"/>
    <w:rsid w:val="00937B68"/>
    <w:rsid w:val="00940890"/>
    <w:rsid w:val="00941C82"/>
    <w:rsid w:val="00945FB5"/>
    <w:rsid w:val="00946979"/>
    <w:rsid w:val="00947099"/>
    <w:rsid w:val="00947CDE"/>
    <w:rsid w:val="009501E8"/>
    <w:rsid w:val="00952678"/>
    <w:rsid w:val="00955CCB"/>
    <w:rsid w:val="00956FDE"/>
    <w:rsid w:val="009644E3"/>
    <w:rsid w:val="00964DA1"/>
    <w:rsid w:val="0096523C"/>
    <w:rsid w:val="00966C4D"/>
    <w:rsid w:val="00966E25"/>
    <w:rsid w:val="00967F41"/>
    <w:rsid w:val="00967FD1"/>
    <w:rsid w:val="00970592"/>
    <w:rsid w:val="00971DBD"/>
    <w:rsid w:val="009722E9"/>
    <w:rsid w:val="009754DE"/>
    <w:rsid w:val="009800BC"/>
    <w:rsid w:val="0098023E"/>
    <w:rsid w:val="009830A7"/>
    <w:rsid w:val="00983485"/>
    <w:rsid w:val="00983C02"/>
    <w:rsid w:val="00985BA3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3AA3"/>
    <w:rsid w:val="009A508C"/>
    <w:rsid w:val="009A55B2"/>
    <w:rsid w:val="009A6075"/>
    <w:rsid w:val="009A6152"/>
    <w:rsid w:val="009B1C56"/>
    <w:rsid w:val="009B1F39"/>
    <w:rsid w:val="009B3191"/>
    <w:rsid w:val="009B44B0"/>
    <w:rsid w:val="009B55CB"/>
    <w:rsid w:val="009B5646"/>
    <w:rsid w:val="009B638F"/>
    <w:rsid w:val="009B6E50"/>
    <w:rsid w:val="009C04CF"/>
    <w:rsid w:val="009C173E"/>
    <w:rsid w:val="009C1D93"/>
    <w:rsid w:val="009C2108"/>
    <w:rsid w:val="009C3B79"/>
    <w:rsid w:val="009C436C"/>
    <w:rsid w:val="009C4CBB"/>
    <w:rsid w:val="009C5858"/>
    <w:rsid w:val="009C6AF3"/>
    <w:rsid w:val="009C792E"/>
    <w:rsid w:val="009C7F0C"/>
    <w:rsid w:val="009D0921"/>
    <w:rsid w:val="009D0CDA"/>
    <w:rsid w:val="009D38B6"/>
    <w:rsid w:val="009D4335"/>
    <w:rsid w:val="009E0A75"/>
    <w:rsid w:val="009E5962"/>
    <w:rsid w:val="009E5F66"/>
    <w:rsid w:val="009E7779"/>
    <w:rsid w:val="009E7B07"/>
    <w:rsid w:val="009F6FEA"/>
    <w:rsid w:val="00A00EB0"/>
    <w:rsid w:val="00A02135"/>
    <w:rsid w:val="00A03499"/>
    <w:rsid w:val="00A03BB9"/>
    <w:rsid w:val="00A063A6"/>
    <w:rsid w:val="00A07504"/>
    <w:rsid w:val="00A07615"/>
    <w:rsid w:val="00A1008B"/>
    <w:rsid w:val="00A123F0"/>
    <w:rsid w:val="00A134B7"/>
    <w:rsid w:val="00A14066"/>
    <w:rsid w:val="00A14B8C"/>
    <w:rsid w:val="00A156A5"/>
    <w:rsid w:val="00A16EDA"/>
    <w:rsid w:val="00A2238D"/>
    <w:rsid w:val="00A22F95"/>
    <w:rsid w:val="00A2306F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4072C"/>
    <w:rsid w:val="00A41E82"/>
    <w:rsid w:val="00A46608"/>
    <w:rsid w:val="00A47A88"/>
    <w:rsid w:val="00A50F96"/>
    <w:rsid w:val="00A514BB"/>
    <w:rsid w:val="00A54541"/>
    <w:rsid w:val="00A551FE"/>
    <w:rsid w:val="00A61646"/>
    <w:rsid w:val="00A61AE7"/>
    <w:rsid w:val="00A61C3B"/>
    <w:rsid w:val="00A62321"/>
    <w:rsid w:val="00A62DB8"/>
    <w:rsid w:val="00A634DF"/>
    <w:rsid w:val="00A63FEA"/>
    <w:rsid w:val="00A649BA"/>
    <w:rsid w:val="00A70C51"/>
    <w:rsid w:val="00A72B6C"/>
    <w:rsid w:val="00A72D10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90498"/>
    <w:rsid w:val="00AA156C"/>
    <w:rsid w:val="00AA2240"/>
    <w:rsid w:val="00AA2ACD"/>
    <w:rsid w:val="00AA6AC6"/>
    <w:rsid w:val="00AA6FD8"/>
    <w:rsid w:val="00AB03BE"/>
    <w:rsid w:val="00AB18AC"/>
    <w:rsid w:val="00AB5159"/>
    <w:rsid w:val="00AB608F"/>
    <w:rsid w:val="00AB7A54"/>
    <w:rsid w:val="00AC0EE4"/>
    <w:rsid w:val="00AC104D"/>
    <w:rsid w:val="00AC1B1B"/>
    <w:rsid w:val="00AC266D"/>
    <w:rsid w:val="00AC3358"/>
    <w:rsid w:val="00AC3ABD"/>
    <w:rsid w:val="00AC56A2"/>
    <w:rsid w:val="00AD171A"/>
    <w:rsid w:val="00AD2837"/>
    <w:rsid w:val="00AD353F"/>
    <w:rsid w:val="00AD7BC6"/>
    <w:rsid w:val="00AD7F47"/>
    <w:rsid w:val="00AE11CE"/>
    <w:rsid w:val="00AE3F14"/>
    <w:rsid w:val="00AE645E"/>
    <w:rsid w:val="00AE68C8"/>
    <w:rsid w:val="00AF05BA"/>
    <w:rsid w:val="00AF0A2A"/>
    <w:rsid w:val="00AF1510"/>
    <w:rsid w:val="00AF1602"/>
    <w:rsid w:val="00AF4182"/>
    <w:rsid w:val="00AF55D6"/>
    <w:rsid w:val="00B00008"/>
    <w:rsid w:val="00B01560"/>
    <w:rsid w:val="00B03183"/>
    <w:rsid w:val="00B03988"/>
    <w:rsid w:val="00B03B1E"/>
    <w:rsid w:val="00B04153"/>
    <w:rsid w:val="00B04C5E"/>
    <w:rsid w:val="00B10D57"/>
    <w:rsid w:val="00B13106"/>
    <w:rsid w:val="00B1500E"/>
    <w:rsid w:val="00B160B7"/>
    <w:rsid w:val="00B23D40"/>
    <w:rsid w:val="00B245EF"/>
    <w:rsid w:val="00B30FE0"/>
    <w:rsid w:val="00B32D90"/>
    <w:rsid w:val="00B3321C"/>
    <w:rsid w:val="00B34D0C"/>
    <w:rsid w:val="00B36D17"/>
    <w:rsid w:val="00B374D1"/>
    <w:rsid w:val="00B4658E"/>
    <w:rsid w:val="00B468E0"/>
    <w:rsid w:val="00B47190"/>
    <w:rsid w:val="00B52893"/>
    <w:rsid w:val="00B52AAC"/>
    <w:rsid w:val="00B54474"/>
    <w:rsid w:val="00B54C74"/>
    <w:rsid w:val="00B56AD2"/>
    <w:rsid w:val="00B56BD6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8DF"/>
    <w:rsid w:val="00B71D77"/>
    <w:rsid w:val="00B72E92"/>
    <w:rsid w:val="00B75B7D"/>
    <w:rsid w:val="00B8026C"/>
    <w:rsid w:val="00B822A3"/>
    <w:rsid w:val="00B84A52"/>
    <w:rsid w:val="00B84B3A"/>
    <w:rsid w:val="00B85EFA"/>
    <w:rsid w:val="00B87837"/>
    <w:rsid w:val="00B87ADD"/>
    <w:rsid w:val="00B9317C"/>
    <w:rsid w:val="00B940BC"/>
    <w:rsid w:val="00B955D4"/>
    <w:rsid w:val="00B959D0"/>
    <w:rsid w:val="00B96C21"/>
    <w:rsid w:val="00B97A75"/>
    <w:rsid w:val="00BA1906"/>
    <w:rsid w:val="00BA354A"/>
    <w:rsid w:val="00BA3B50"/>
    <w:rsid w:val="00BA5A80"/>
    <w:rsid w:val="00BA703E"/>
    <w:rsid w:val="00BA75DA"/>
    <w:rsid w:val="00BA765F"/>
    <w:rsid w:val="00BB0E57"/>
    <w:rsid w:val="00BB0EA5"/>
    <w:rsid w:val="00BB3405"/>
    <w:rsid w:val="00BB3D46"/>
    <w:rsid w:val="00BB54B4"/>
    <w:rsid w:val="00BB550F"/>
    <w:rsid w:val="00BB5F43"/>
    <w:rsid w:val="00BB7593"/>
    <w:rsid w:val="00BC0EA8"/>
    <w:rsid w:val="00BC3BEF"/>
    <w:rsid w:val="00BC5C03"/>
    <w:rsid w:val="00BC6E04"/>
    <w:rsid w:val="00BC77EA"/>
    <w:rsid w:val="00BD0074"/>
    <w:rsid w:val="00BD1234"/>
    <w:rsid w:val="00BD2268"/>
    <w:rsid w:val="00BD39AA"/>
    <w:rsid w:val="00BD535A"/>
    <w:rsid w:val="00BD6C7F"/>
    <w:rsid w:val="00BD701B"/>
    <w:rsid w:val="00BD7C5E"/>
    <w:rsid w:val="00BE036B"/>
    <w:rsid w:val="00BE3AFE"/>
    <w:rsid w:val="00BE44AE"/>
    <w:rsid w:val="00BE4E8B"/>
    <w:rsid w:val="00BE505A"/>
    <w:rsid w:val="00BE5E89"/>
    <w:rsid w:val="00BE6EBC"/>
    <w:rsid w:val="00BF0CB0"/>
    <w:rsid w:val="00BF16C6"/>
    <w:rsid w:val="00BF2C08"/>
    <w:rsid w:val="00BF2C6F"/>
    <w:rsid w:val="00BF3C69"/>
    <w:rsid w:val="00BF493F"/>
    <w:rsid w:val="00BF5351"/>
    <w:rsid w:val="00BF5542"/>
    <w:rsid w:val="00BF73CD"/>
    <w:rsid w:val="00C00B62"/>
    <w:rsid w:val="00C05A91"/>
    <w:rsid w:val="00C06339"/>
    <w:rsid w:val="00C07549"/>
    <w:rsid w:val="00C11D25"/>
    <w:rsid w:val="00C12F8F"/>
    <w:rsid w:val="00C17061"/>
    <w:rsid w:val="00C2048B"/>
    <w:rsid w:val="00C20B27"/>
    <w:rsid w:val="00C210BA"/>
    <w:rsid w:val="00C2219F"/>
    <w:rsid w:val="00C22FD4"/>
    <w:rsid w:val="00C23CA0"/>
    <w:rsid w:val="00C25232"/>
    <w:rsid w:val="00C30CC5"/>
    <w:rsid w:val="00C31EA8"/>
    <w:rsid w:val="00C32006"/>
    <w:rsid w:val="00C33A80"/>
    <w:rsid w:val="00C33D83"/>
    <w:rsid w:val="00C363EF"/>
    <w:rsid w:val="00C442C8"/>
    <w:rsid w:val="00C4452B"/>
    <w:rsid w:val="00C44C70"/>
    <w:rsid w:val="00C462AF"/>
    <w:rsid w:val="00C47DC1"/>
    <w:rsid w:val="00C52993"/>
    <w:rsid w:val="00C56E49"/>
    <w:rsid w:val="00C57BFA"/>
    <w:rsid w:val="00C6044D"/>
    <w:rsid w:val="00C60BDE"/>
    <w:rsid w:val="00C61735"/>
    <w:rsid w:val="00C61B6E"/>
    <w:rsid w:val="00C62055"/>
    <w:rsid w:val="00C62151"/>
    <w:rsid w:val="00C63B11"/>
    <w:rsid w:val="00C63ECF"/>
    <w:rsid w:val="00C6408E"/>
    <w:rsid w:val="00C723F3"/>
    <w:rsid w:val="00C73B78"/>
    <w:rsid w:val="00C75BA4"/>
    <w:rsid w:val="00C760A3"/>
    <w:rsid w:val="00C7650E"/>
    <w:rsid w:val="00C808E0"/>
    <w:rsid w:val="00C80950"/>
    <w:rsid w:val="00C80EAC"/>
    <w:rsid w:val="00C81911"/>
    <w:rsid w:val="00C822F5"/>
    <w:rsid w:val="00C90E6B"/>
    <w:rsid w:val="00C91220"/>
    <w:rsid w:val="00C9175B"/>
    <w:rsid w:val="00C925AF"/>
    <w:rsid w:val="00C92672"/>
    <w:rsid w:val="00C9525D"/>
    <w:rsid w:val="00C9543D"/>
    <w:rsid w:val="00C95FAC"/>
    <w:rsid w:val="00CA0457"/>
    <w:rsid w:val="00CA0501"/>
    <w:rsid w:val="00CA29E9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5213"/>
    <w:rsid w:val="00CB6505"/>
    <w:rsid w:val="00CB6DAE"/>
    <w:rsid w:val="00CC39DF"/>
    <w:rsid w:val="00CC3B95"/>
    <w:rsid w:val="00CC528A"/>
    <w:rsid w:val="00CC56FB"/>
    <w:rsid w:val="00CC5E1F"/>
    <w:rsid w:val="00CC68AE"/>
    <w:rsid w:val="00CC6A8F"/>
    <w:rsid w:val="00CC716E"/>
    <w:rsid w:val="00CD1A94"/>
    <w:rsid w:val="00CD2557"/>
    <w:rsid w:val="00CD487B"/>
    <w:rsid w:val="00CD4CEF"/>
    <w:rsid w:val="00CD720F"/>
    <w:rsid w:val="00CD7D32"/>
    <w:rsid w:val="00CE077F"/>
    <w:rsid w:val="00CE1486"/>
    <w:rsid w:val="00CE3C25"/>
    <w:rsid w:val="00CE679F"/>
    <w:rsid w:val="00CF1623"/>
    <w:rsid w:val="00CF3802"/>
    <w:rsid w:val="00CF3EA8"/>
    <w:rsid w:val="00CF466D"/>
    <w:rsid w:val="00CF5338"/>
    <w:rsid w:val="00D02965"/>
    <w:rsid w:val="00D02FA0"/>
    <w:rsid w:val="00D05A9F"/>
    <w:rsid w:val="00D05BBA"/>
    <w:rsid w:val="00D06BE1"/>
    <w:rsid w:val="00D10857"/>
    <w:rsid w:val="00D145FA"/>
    <w:rsid w:val="00D14926"/>
    <w:rsid w:val="00D14CAD"/>
    <w:rsid w:val="00D15DC3"/>
    <w:rsid w:val="00D173E6"/>
    <w:rsid w:val="00D218EB"/>
    <w:rsid w:val="00D22B78"/>
    <w:rsid w:val="00D23445"/>
    <w:rsid w:val="00D2359C"/>
    <w:rsid w:val="00D23848"/>
    <w:rsid w:val="00D24BA6"/>
    <w:rsid w:val="00D24DCB"/>
    <w:rsid w:val="00D24E95"/>
    <w:rsid w:val="00D2646C"/>
    <w:rsid w:val="00D26C74"/>
    <w:rsid w:val="00D26D45"/>
    <w:rsid w:val="00D312DE"/>
    <w:rsid w:val="00D3216D"/>
    <w:rsid w:val="00D366D7"/>
    <w:rsid w:val="00D37304"/>
    <w:rsid w:val="00D40DB8"/>
    <w:rsid w:val="00D41958"/>
    <w:rsid w:val="00D4229B"/>
    <w:rsid w:val="00D429B3"/>
    <w:rsid w:val="00D440B7"/>
    <w:rsid w:val="00D46363"/>
    <w:rsid w:val="00D47E63"/>
    <w:rsid w:val="00D5042C"/>
    <w:rsid w:val="00D54B87"/>
    <w:rsid w:val="00D552FB"/>
    <w:rsid w:val="00D607C2"/>
    <w:rsid w:val="00D62795"/>
    <w:rsid w:val="00D6343C"/>
    <w:rsid w:val="00D65538"/>
    <w:rsid w:val="00D67528"/>
    <w:rsid w:val="00D6763F"/>
    <w:rsid w:val="00D67FE9"/>
    <w:rsid w:val="00D768ED"/>
    <w:rsid w:val="00D76EE7"/>
    <w:rsid w:val="00D7719E"/>
    <w:rsid w:val="00D7727E"/>
    <w:rsid w:val="00D77D26"/>
    <w:rsid w:val="00D812A3"/>
    <w:rsid w:val="00D819FF"/>
    <w:rsid w:val="00D85206"/>
    <w:rsid w:val="00D862D5"/>
    <w:rsid w:val="00D905F8"/>
    <w:rsid w:val="00D9383A"/>
    <w:rsid w:val="00D9642D"/>
    <w:rsid w:val="00D971F5"/>
    <w:rsid w:val="00D975D7"/>
    <w:rsid w:val="00DA1833"/>
    <w:rsid w:val="00DA4CA5"/>
    <w:rsid w:val="00DA5868"/>
    <w:rsid w:val="00DA6763"/>
    <w:rsid w:val="00DA76A5"/>
    <w:rsid w:val="00DA7894"/>
    <w:rsid w:val="00DB03E4"/>
    <w:rsid w:val="00DB10CB"/>
    <w:rsid w:val="00DB170E"/>
    <w:rsid w:val="00DB25BB"/>
    <w:rsid w:val="00DB3410"/>
    <w:rsid w:val="00DB349F"/>
    <w:rsid w:val="00DB4304"/>
    <w:rsid w:val="00DB5B68"/>
    <w:rsid w:val="00DB628D"/>
    <w:rsid w:val="00DB6AB7"/>
    <w:rsid w:val="00DB7D3B"/>
    <w:rsid w:val="00DC1C77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8AF"/>
    <w:rsid w:val="00DD3232"/>
    <w:rsid w:val="00DD41CA"/>
    <w:rsid w:val="00DD68B1"/>
    <w:rsid w:val="00DE306E"/>
    <w:rsid w:val="00DE5375"/>
    <w:rsid w:val="00DE68B1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250C"/>
    <w:rsid w:val="00E046DC"/>
    <w:rsid w:val="00E07D93"/>
    <w:rsid w:val="00E15C15"/>
    <w:rsid w:val="00E20510"/>
    <w:rsid w:val="00E2182A"/>
    <w:rsid w:val="00E22144"/>
    <w:rsid w:val="00E225F2"/>
    <w:rsid w:val="00E22C9D"/>
    <w:rsid w:val="00E25C49"/>
    <w:rsid w:val="00E26331"/>
    <w:rsid w:val="00E27D1E"/>
    <w:rsid w:val="00E327E0"/>
    <w:rsid w:val="00E32ACF"/>
    <w:rsid w:val="00E34196"/>
    <w:rsid w:val="00E35504"/>
    <w:rsid w:val="00E4129E"/>
    <w:rsid w:val="00E438D6"/>
    <w:rsid w:val="00E44A6E"/>
    <w:rsid w:val="00E528B6"/>
    <w:rsid w:val="00E53B89"/>
    <w:rsid w:val="00E54FB9"/>
    <w:rsid w:val="00E56735"/>
    <w:rsid w:val="00E60743"/>
    <w:rsid w:val="00E60995"/>
    <w:rsid w:val="00E60DB0"/>
    <w:rsid w:val="00E61A84"/>
    <w:rsid w:val="00E6237E"/>
    <w:rsid w:val="00E64F68"/>
    <w:rsid w:val="00E65B94"/>
    <w:rsid w:val="00E65E4D"/>
    <w:rsid w:val="00E66DE9"/>
    <w:rsid w:val="00E677AA"/>
    <w:rsid w:val="00E67AB8"/>
    <w:rsid w:val="00E71E70"/>
    <w:rsid w:val="00E731FB"/>
    <w:rsid w:val="00E76D44"/>
    <w:rsid w:val="00E76E69"/>
    <w:rsid w:val="00E777FC"/>
    <w:rsid w:val="00E8055D"/>
    <w:rsid w:val="00E84232"/>
    <w:rsid w:val="00E8431A"/>
    <w:rsid w:val="00E848E3"/>
    <w:rsid w:val="00E91744"/>
    <w:rsid w:val="00E91EDC"/>
    <w:rsid w:val="00E96FAF"/>
    <w:rsid w:val="00EA1716"/>
    <w:rsid w:val="00EA27BF"/>
    <w:rsid w:val="00EA2815"/>
    <w:rsid w:val="00EA732E"/>
    <w:rsid w:val="00EB1AB8"/>
    <w:rsid w:val="00EB5323"/>
    <w:rsid w:val="00EC118A"/>
    <w:rsid w:val="00EC1912"/>
    <w:rsid w:val="00EC1953"/>
    <w:rsid w:val="00EC3DBA"/>
    <w:rsid w:val="00EC478C"/>
    <w:rsid w:val="00EC55CE"/>
    <w:rsid w:val="00EC65A8"/>
    <w:rsid w:val="00ED18C3"/>
    <w:rsid w:val="00ED1B09"/>
    <w:rsid w:val="00ED2411"/>
    <w:rsid w:val="00ED7287"/>
    <w:rsid w:val="00ED7630"/>
    <w:rsid w:val="00EE1313"/>
    <w:rsid w:val="00EE4A0A"/>
    <w:rsid w:val="00EE780C"/>
    <w:rsid w:val="00EE7C55"/>
    <w:rsid w:val="00EF135B"/>
    <w:rsid w:val="00EF6797"/>
    <w:rsid w:val="00EF70C4"/>
    <w:rsid w:val="00EF7B91"/>
    <w:rsid w:val="00F01110"/>
    <w:rsid w:val="00F01EF1"/>
    <w:rsid w:val="00F04933"/>
    <w:rsid w:val="00F04A53"/>
    <w:rsid w:val="00F04F1A"/>
    <w:rsid w:val="00F073CF"/>
    <w:rsid w:val="00F100F4"/>
    <w:rsid w:val="00F10C8D"/>
    <w:rsid w:val="00F11D9D"/>
    <w:rsid w:val="00F12920"/>
    <w:rsid w:val="00F13690"/>
    <w:rsid w:val="00F16B5A"/>
    <w:rsid w:val="00F20332"/>
    <w:rsid w:val="00F20ABB"/>
    <w:rsid w:val="00F20C18"/>
    <w:rsid w:val="00F214D6"/>
    <w:rsid w:val="00F21D37"/>
    <w:rsid w:val="00F2320B"/>
    <w:rsid w:val="00F237D1"/>
    <w:rsid w:val="00F25614"/>
    <w:rsid w:val="00F2576A"/>
    <w:rsid w:val="00F27DA5"/>
    <w:rsid w:val="00F307FF"/>
    <w:rsid w:val="00F32078"/>
    <w:rsid w:val="00F33D5E"/>
    <w:rsid w:val="00F35599"/>
    <w:rsid w:val="00F37237"/>
    <w:rsid w:val="00F37947"/>
    <w:rsid w:val="00F408A7"/>
    <w:rsid w:val="00F414D7"/>
    <w:rsid w:val="00F4333E"/>
    <w:rsid w:val="00F4623E"/>
    <w:rsid w:val="00F47D2A"/>
    <w:rsid w:val="00F51881"/>
    <w:rsid w:val="00F52DC0"/>
    <w:rsid w:val="00F5357B"/>
    <w:rsid w:val="00F53732"/>
    <w:rsid w:val="00F563E5"/>
    <w:rsid w:val="00F56B3B"/>
    <w:rsid w:val="00F5718D"/>
    <w:rsid w:val="00F64F38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4158"/>
    <w:rsid w:val="00F93D32"/>
    <w:rsid w:val="00F952A5"/>
    <w:rsid w:val="00F96C72"/>
    <w:rsid w:val="00FA1BAF"/>
    <w:rsid w:val="00FA38F4"/>
    <w:rsid w:val="00FA5E84"/>
    <w:rsid w:val="00FB074D"/>
    <w:rsid w:val="00FB4EE1"/>
    <w:rsid w:val="00FB5804"/>
    <w:rsid w:val="00FB6134"/>
    <w:rsid w:val="00FB65C4"/>
    <w:rsid w:val="00FB74E7"/>
    <w:rsid w:val="00FC49E9"/>
    <w:rsid w:val="00FC5BAE"/>
    <w:rsid w:val="00FD2356"/>
    <w:rsid w:val="00FD2E96"/>
    <w:rsid w:val="00FD37C3"/>
    <w:rsid w:val="00FD3EC8"/>
    <w:rsid w:val="00FD51EB"/>
    <w:rsid w:val="00FD575D"/>
    <w:rsid w:val="00FD7DB3"/>
    <w:rsid w:val="00FE2CDE"/>
    <w:rsid w:val="00FE6335"/>
    <w:rsid w:val="00FF0898"/>
    <w:rsid w:val="00FF17F9"/>
    <w:rsid w:val="00FF1DE7"/>
    <w:rsid w:val="00FF2756"/>
    <w:rsid w:val="00FF388C"/>
    <w:rsid w:val="00FF3EED"/>
    <w:rsid w:val="00FF7417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semiHidden="0" w:uiPriority="0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semiHidden="0" w:uiPriority="0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3724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link w:val="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6">
    <w:name w:val="heading 6"/>
    <w:basedOn w:val="a"/>
    <w:next w:val="a"/>
    <w:link w:val="6Char"/>
    <w:uiPriority w:val="99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2Char">
    <w:name w:val="Επικεφαλίδα 2 Char"/>
    <w:basedOn w:val="a0"/>
    <w:link w:val="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3Char">
    <w:name w:val="Επικεφαλίδα 3 Char"/>
    <w:basedOn w:val="a0"/>
    <w:link w:val="3"/>
    <w:uiPriority w:val="99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3B23D7"/>
    <w:rPr>
      <w:rFonts w:ascii="Calibri" w:hAnsi="Calibri" w:cs="Times New Roman"/>
      <w:b/>
      <w:bCs/>
    </w:rPr>
  </w:style>
  <w:style w:type="paragraph" w:styleId="a3">
    <w:name w:val="Body Text"/>
    <w:basedOn w:val="a"/>
    <w:link w:val="Char"/>
    <w:uiPriority w:val="99"/>
    <w:rsid w:val="0042341E"/>
    <w:pPr>
      <w:jc w:val="both"/>
    </w:pPr>
  </w:style>
  <w:style w:type="character" w:customStyle="1" w:styleId="Char">
    <w:name w:val="Σώμα κειμένου Char"/>
    <w:basedOn w:val="a0"/>
    <w:link w:val="a3"/>
    <w:uiPriority w:val="99"/>
    <w:locked/>
    <w:rsid w:val="004520BF"/>
    <w:rPr>
      <w:rFonts w:cs="Times New Roman"/>
      <w:sz w:val="24"/>
      <w:lang w:eastAsia="en-US"/>
    </w:rPr>
  </w:style>
  <w:style w:type="paragraph" w:styleId="a4">
    <w:name w:val="footnote text"/>
    <w:basedOn w:val="a"/>
    <w:link w:val="Char0"/>
    <w:uiPriority w:val="99"/>
    <w:semiHidden/>
    <w:rsid w:val="0042341E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locked/>
    <w:rsid w:val="00717340"/>
    <w:rPr>
      <w:rFonts w:cs="Times New Roman"/>
      <w:lang w:val="en-US" w:eastAsia="en-US"/>
    </w:rPr>
  </w:style>
  <w:style w:type="character" w:styleId="a5">
    <w:name w:val="footnote reference"/>
    <w:basedOn w:val="a0"/>
    <w:uiPriority w:val="99"/>
    <w:semiHidden/>
    <w:rsid w:val="0042341E"/>
    <w:rPr>
      <w:rFonts w:cs="Times New Roman"/>
      <w:vertAlign w:val="superscript"/>
    </w:rPr>
  </w:style>
  <w:style w:type="paragraph" w:styleId="a6">
    <w:name w:val="header"/>
    <w:basedOn w:val="a"/>
    <w:link w:val="Char1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a7">
    <w:name w:val="page number"/>
    <w:basedOn w:val="a0"/>
    <w:uiPriority w:val="99"/>
    <w:rsid w:val="0042341E"/>
    <w:rPr>
      <w:rFonts w:cs="Times New Roman"/>
    </w:rPr>
  </w:style>
  <w:style w:type="paragraph" w:styleId="a8">
    <w:name w:val="Body Text Indent"/>
    <w:basedOn w:val="a"/>
    <w:link w:val="Char2"/>
    <w:uiPriority w:val="99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Char2">
    <w:name w:val="Σώμα κείμενου με εσοχή Char"/>
    <w:basedOn w:val="a0"/>
    <w:link w:val="a8"/>
    <w:uiPriority w:val="99"/>
    <w:semiHidden/>
    <w:locked/>
    <w:rsid w:val="003B23D7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42341E"/>
    <w:pPr>
      <w:jc w:val="both"/>
    </w:pPr>
    <w:rPr>
      <w:b/>
      <w:bCs/>
      <w:lang w:val="el-GR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3B23D7"/>
    <w:rPr>
      <w:rFonts w:cs="Times New Roman"/>
      <w:sz w:val="24"/>
      <w:szCs w:val="24"/>
    </w:rPr>
  </w:style>
  <w:style w:type="paragraph" w:styleId="21">
    <w:name w:val="Body Text Indent 2"/>
    <w:basedOn w:val="a"/>
    <w:link w:val="2Char1"/>
    <w:uiPriority w:val="99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sid w:val="003B23D7"/>
    <w:rPr>
      <w:rFonts w:cs="Times New Roman"/>
      <w:sz w:val="24"/>
      <w:szCs w:val="24"/>
    </w:rPr>
  </w:style>
  <w:style w:type="paragraph" w:styleId="10">
    <w:name w:val="toc 1"/>
    <w:basedOn w:val="a"/>
    <w:next w:val="a"/>
    <w:autoRedefine/>
    <w:uiPriority w:val="9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22">
    <w:name w:val="toc 2"/>
    <w:basedOn w:val="a"/>
    <w:next w:val="a"/>
    <w:autoRedefine/>
    <w:uiPriority w:val="9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30">
    <w:name w:val="toc 3"/>
    <w:basedOn w:val="a"/>
    <w:next w:val="a"/>
    <w:autoRedefine/>
    <w:uiPriority w:val="99"/>
    <w:rsid w:val="0042341E"/>
    <w:pPr>
      <w:ind w:left="480"/>
    </w:pPr>
  </w:style>
  <w:style w:type="paragraph" w:styleId="40">
    <w:name w:val="toc 4"/>
    <w:basedOn w:val="a"/>
    <w:next w:val="a"/>
    <w:autoRedefine/>
    <w:uiPriority w:val="99"/>
    <w:semiHidden/>
    <w:rsid w:val="0042341E"/>
    <w:pPr>
      <w:ind w:left="720"/>
    </w:pPr>
  </w:style>
  <w:style w:type="paragraph" w:styleId="50">
    <w:name w:val="toc 5"/>
    <w:basedOn w:val="a"/>
    <w:next w:val="a"/>
    <w:autoRedefine/>
    <w:uiPriority w:val="99"/>
    <w:semiHidden/>
    <w:rsid w:val="0042341E"/>
    <w:pPr>
      <w:ind w:left="960"/>
    </w:pPr>
  </w:style>
  <w:style w:type="paragraph" w:styleId="60">
    <w:name w:val="toc 6"/>
    <w:basedOn w:val="a"/>
    <w:next w:val="a"/>
    <w:autoRedefine/>
    <w:uiPriority w:val="99"/>
    <w:semiHidden/>
    <w:rsid w:val="0042341E"/>
    <w:pPr>
      <w:ind w:left="1200"/>
    </w:pPr>
  </w:style>
  <w:style w:type="paragraph" w:styleId="7">
    <w:name w:val="toc 7"/>
    <w:basedOn w:val="a"/>
    <w:next w:val="a"/>
    <w:autoRedefine/>
    <w:uiPriority w:val="99"/>
    <w:semiHidden/>
    <w:rsid w:val="0042341E"/>
    <w:pPr>
      <w:ind w:left="1440"/>
    </w:pPr>
  </w:style>
  <w:style w:type="paragraph" w:styleId="8">
    <w:name w:val="toc 8"/>
    <w:basedOn w:val="a"/>
    <w:next w:val="a"/>
    <w:autoRedefine/>
    <w:uiPriority w:val="99"/>
    <w:semiHidden/>
    <w:rsid w:val="0042341E"/>
    <w:pPr>
      <w:ind w:left="1680"/>
    </w:pPr>
  </w:style>
  <w:style w:type="paragraph" w:styleId="9">
    <w:name w:val="toc 9"/>
    <w:basedOn w:val="a"/>
    <w:next w:val="a"/>
    <w:autoRedefine/>
    <w:uiPriority w:val="99"/>
    <w:semiHidden/>
    <w:rsid w:val="0042341E"/>
    <w:pPr>
      <w:ind w:left="1920"/>
    </w:pPr>
  </w:style>
  <w:style w:type="character" w:styleId="-">
    <w:name w:val="Hyperlink"/>
    <w:basedOn w:val="a0"/>
    <w:uiPriority w:val="99"/>
    <w:rsid w:val="0042341E"/>
    <w:rPr>
      <w:rFonts w:cs="Times New Roman"/>
      <w:color w:val="0000FF"/>
      <w:u w:val="single"/>
    </w:rPr>
  </w:style>
  <w:style w:type="paragraph" w:styleId="31">
    <w:name w:val="Body Text Indent 3"/>
    <w:basedOn w:val="a"/>
    <w:link w:val="3Char0"/>
    <w:uiPriority w:val="99"/>
    <w:rsid w:val="0042341E"/>
    <w:pPr>
      <w:ind w:left="720" w:hanging="720"/>
      <w:jc w:val="both"/>
    </w:pPr>
    <w:rPr>
      <w:lang w:val="el-GR"/>
    </w:rPr>
  </w:style>
  <w:style w:type="character" w:customStyle="1" w:styleId="3Char0">
    <w:name w:val="Σώμα κείμενου με εσοχή 3 Char"/>
    <w:basedOn w:val="a0"/>
    <w:link w:val="31"/>
    <w:uiPriority w:val="99"/>
    <w:semiHidden/>
    <w:locked/>
    <w:rsid w:val="003B23D7"/>
    <w:rPr>
      <w:rFonts w:cs="Times New Roman"/>
      <w:sz w:val="16"/>
      <w:szCs w:val="16"/>
    </w:rPr>
  </w:style>
  <w:style w:type="paragraph" w:styleId="32">
    <w:name w:val="Body Text 3"/>
    <w:basedOn w:val="a"/>
    <w:link w:val="3Char1"/>
    <w:uiPriority w:val="99"/>
    <w:rsid w:val="0042341E"/>
    <w:pPr>
      <w:jc w:val="center"/>
    </w:pPr>
    <w:rPr>
      <w:b/>
      <w:bCs/>
      <w:lang w:val="el-GR"/>
    </w:rPr>
  </w:style>
  <w:style w:type="character" w:customStyle="1" w:styleId="3Char1">
    <w:name w:val="Σώμα κείμενου 3 Char"/>
    <w:basedOn w:val="a0"/>
    <w:link w:val="32"/>
    <w:uiPriority w:val="99"/>
    <w:semiHidden/>
    <w:locked/>
    <w:rsid w:val="003B23D7"/>
    <w:rPr>
      <w:rFonts w:cs="Times New Roman"/>
      <w:sz w:val="16"/>
      <w:szCs w:val="16"/>
    </w:rPr>
  </w:style>
  <w:style w:type="paragraph" w:styleId="a9">
    <w:name w:val="caption"/>
    <w:basedOn w:val="a"/>
    <w:next w:val="a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aa">
    <w:name w:val="footer"/>
    <w:basedOn w:val="a"/>
    <w:link w:val="Char3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semiHidden/>
    <w:locked/>
    <w:rsid w:val="003B23D7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7968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styleId="ac">
    <w:name w:val="Table Grid"/>
    <w:basedOn w:val="a1"/>
    <w:uiPriority w:val="99"/>
    <w:rsid w:val="001B78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ad">
    <w:name w:val="TOC Heading"/>
    <w:basedOn w:val="1"/>
    <w:next w:val="a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ae">
    <w:name w:val="Balloon Text"/>
    <w:basedOn w:val="a"/>
    <w:link w:val="Char4"/>
    <w:uiPriority w:val="99"/>
    <w:semiHidden/>
    <w:rsid w:val="009005D7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e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a0"/>
    <w:uiPriority w:val="99"/>
    <w:rsid w:val="00C44C70"/>
    <w:rPr>
      <w:rFonts w:cs="Times New Roman"/>
    </w:rPr>
  </w:style>
  <w:style w:type="character" w:styleId="af">
    <w:name w:val="annotation reference"/>
    <w:basedOn w:val="a0"/>
    <w:uiPriority w:val="99"/>
    <w:semiHidden/>
    <w:rsid w:val="000571FD"/>
    <w:rPr>
      <w:rFonts w:cs="Times New Roman"/>
      <w:sz w:val="16"/>
      <w:szCs w:val="16"/>
    </w:rPr>
  </w:style>
  <w:style w:type="paragraph" w:styleId="af0">
    <w:name w:val="annotation text"/>
    <w:basedOn w:val="a"/>
    <w:link w:val="Char5"/>
    <w:uiPriority w:val="99"/>
    <w:semiHidden/>
    <w:rsid w:val="000571FD"/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semiHidden/>
    <w:locked/>
    <w:rsid w:val="003B23D7"/>
    <w:rPr>
      <w:rFonts w:cs="Times New Roman"/>
      <w:sz w:val="20"/>
      <w:szCs w:val="20"/>
    </w:rPr>
  </w:style>
  <w:style w:type="paragraph" w:styleId="af1">
    <w:name w:val="annotation subject"/>
    <w:basedOn w:val="af0"/>
    <w:next w:val="af0"/>
    <w:link w:val="Char6"/>
    <w:uiPriority w:val="99"/>
    <w:semiHidden/>
    <w:rsid w:val="000571FD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locked/>
    <w:rsid w:val="003B23D7"/>
    <w:rPr>
      <w:b/>
      <w:bCs/>
    </w:rPr>
  </w:style>
  <w:style w:type="character" w:customStyle="1" w:styleId="titleqatooltip">
    <w:name w:val="title qa_tooltip"/>
    <w:basedOn w:val="a0"/>
    <w:uiPriority w:val="99"/>
    <w:rsid w:val="00AB18AC"/>
    <w:rPr>
      <w:rFonts w:cs="Times New Roman"/>
    </w:rPr>
  </w:style>
  <w:style w:type="character" w:customStyle="1" w:styleId="qatooltipclassic">
    <w:name w:val="qa_tooltip_classic"/>
    <w:basedOn w:val="a0"/>
    <w:uiPriority w:val="99"/>
    <w:rsid w:val="00AB18AC"/>
    <w:rPr>
      <w:rFonts w:cs="Times New Roman"/>
    </w:rPr>
  </w:style>
  <w:style w:type="character" w:customStyle="1" w:styleId="qatooltip">
    <w:name w:val="qa_tooltip"/>
    <w:basedOn w:val="a0"/>
    <w:uiPriority w:val="99"/>
    <w:rsid w:val="00667ED7"/>
    <w:rPr>
      <w:rFonts w:cs="Times New Roman"/>
    </w:rPr>
  </w:style>
  <w:style w:type="table" w:customStyle="1" w:styleId="TableGrid1">
    <w:name w:val="Table Grid1"/>
    <w:uiPriority w:val="99"/>
    <w:rsid w:val="006122F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122F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uiPriority w:val="99"/>
    <w:rsid w:val="00382703"/>
    <w:rPr>
      <w:rFonts w:cs="Times New Roman"/>
    </w:rPr>
  </w:style>
  <w:style w:type="character" w:customStyle="1" w:styleId="shorttext">
    <w:name w:val="short_text"/>
    <w:basedOn w:val="a0"/>
    <w:uiPriority w:val="99"/>
    <w:rsid w:val="00903735"/>
    <w:rPr>
      <w:rFonts w:cs="Times New Roman"/>
    </w:rPr>
  </w:style>
  <w:style w:type="character" w:customStyle="1" w:styleId="atn">
    <w:name w:val="atn"/>
    <w:basedOn w:val="a0"/>
    <w:uiPriority w:val="99"/>
    <w:rsid w:val="00903735"/>
    <w:rPr>
      <w:rFonts w:cs="Times New Roman"/>
    </w:rPr>
  </w:style>
  <w:style w:type="character" w:customStyle="1" w:styleId="st">
    <w:name w:val="st"/>
    <w:basedOn w:val="a0"/>
    <w:uiPriority w:val="99"/>
    <w:rsid w:val="00C210BA"/>
    <w:rPr>
      <w:rFonts w:cs="Times New Roman"/>
    </w:rPr>
  </w:style>
  <w:style w:type="character" w:styleId="af2">
    <w:name w:val="Emphasis"/>
    <w:basedOn w:val="a0"/>
    <w:uiPriority w:val="99"/>
    <w:qFormat/>
    <w:locked/>
    <w:rsid w:val="00C210BA"/>
    <w:rPr>
      <w:rFonts w:cs="Times New Roman"/>
      <w:i/>
      <w:iCs/>
    </w:rPr>
  </w:style>
  <w:style w:type="character" w:styleId="af3">
    <w:name w:val="Strong"/>
    <w:basedOn w:val="a0"/>
    <w:uiPriority w:val="99"/>
    <w:qFormat/>
    <w:locked/>
    <w:rsid w:val="00305870"/>
    <w:rPr>
      <w:rFonts w:cs="Times New Roman"/>
      <w:b/>
      <w:bCs/>
    </w:rPr>
  </w:style>
  <w:style w:type="character" w:styleId="-0">
    <w:name w:val="FollowedHyperlink"/>
    <w:basedOn w:val="a0"/>
    <w:uiPriority w:val="99"/>
    <w:semiHidden/>
    <w:locked/>
    <w:rsid w:val="008671B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5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5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</vt:lpstr>
    </vt:vector>
  </TitlesOfParts>
  <Company>Aegean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Dora</cp:lastModifiedBy>
  <cp:revision>3</cp:revision>
  <cp:lastPrinted>2014-04-24T14:33:00Z</cp:lastPrinted>
  <dcterms:created xsi:type="dcterms:W3CDTF">2018-05-25T06:52:00Z</dcterms:created>
  <dcterms:modified xsi:type="dcterms:W3CDTF">2018-05-25T06:53:00Z</dcterms:modified>
</cp:coreProperties>
</file>