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7" w:rsidRPr="00452A8A" w:rsidRDefault="00955FA7" w:rsidP="00955FA7">
      <w:pPr>
        <w:spacing w:before="120" w:line="276" w:lineRule="auto"/>
        <w:jc w:val="center"/>
        <w:rPr>
          <w:rFonts w:ascii="Calibri" w:hAnsi="Calibri" w:cs="Arial"/>
          <w:color w:val="000000"/>
          <w:lang w:val="el-GR"/>
        </w:rPr>
      </w:pPr>
      <w:r w:rsidRPr="00452A8A">
        <w:rPr>
          <w:rFonts w:ascii="Calibri" w:hAnsi="Calibri" w:cs="Arial"/>
          <w:b/>
          <w:color w:val="000000"/>
          <w:lang w:val="el-GR"/>
        </w:rPr>
        <w:t>ΠΕΡΙΓΡΑΜΜΑ ΜΑΘΗΜΑΤΟΣ</w:t>
      </w:r>
    </w:p>
    <w:p w:rsidR="00955FA7" w:rsidRPr="00452A8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</w:rPr>
      </w:pPr>
      <w:r w:rsidRPr="00452A8A">
        <w:rPr>
          <w:rFonts w:ascii="Calibri" w:hAnsi="Calibri" w:cs="Arial"/>
          <w:b/>
          <w:color w:val="000000"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3"/>
        <w:gridCol w:w="1103"/>
        <w:gridCol w:w="1216"/>
        <w:gridCol w:w="1455"/>
        <w:gridCol w:w="344"/>
        <w:gridCol w:w="1371"/>
      </w:tblGrid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ΣΧΟΛΗ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423B06">
            <w:pPr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ΕΠΙΣΤΗΜΩΝ ΥΓΕΙΑΣ</w:t>
            </w:r>
          </w:p>
        </w:tc>
      </w:tr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ΤΜΗΜΑ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423B06">
            <w:pPr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ΒΙΟΛΟΓΙΚΩΝ ΕΦΑΡΜΟΓΩΝ ΚΑΙ ΤΕΧΝΟΛΟΓΙΩΝ</w:t>
            </w:r>
          </w:p>
        </w:tc>
      </w:tr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ΕΠΙΠΕΔΟ ΣΠΟΥΔΩΝ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1972EA" w:rsidRDefault="00423B06">
            <w:pPr>
              <w:rPr>
                <w:rFonts w:ascii="Calibri" w:hAnsi="Calibri" w:cs="Arial"/>
                <w:caps/>
                <w:color w:val="000000"/>
                <w:lang w:val="el-GR"/>
              </w:rPr>
            </w:pPr>
            <w:r w:rsidRPr="001972EA">
              <w:rPr>
                <w:rFonts w:ascii="Calibri" w:hAnsi="Calibri" w:cs="Arial"/>
                <w:caps/>
                <w:color w:val="000000"/>
                <w:lang w:val="el-GR"/>
              </w:rPr>
              <w:t>Προπτυχιακό</w:t>
            </w:r>
          </w:p>
        </w:tc>
      </w:tr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ΚΩΔΙΚΟΣ ΜΑΘΗΜΑΤΟΣ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423B06" w:rsidP="00C10C4A">
            <w:pPr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ΒΕ</w:t>
            </w:r>
            <w:r w:rsidR="000178EF" w:rsidRPr="00452A8A">
              <w:rPr>
                <w:rFonts w:ascii="Calibri" w:hAnsi="Calibri" w:cs="Arial"/>
                <w:color w:val="000000"/>
              </w:rPr>
              <w:t>E</w:t>
            </w:r>
            <w:r w:rsidR="00C10C4A" w:rsidRPr="00452A8A">
              <w:rPr>
                <w:rFonts w:ascii="Calibri" w:hAnsi="Calibri" w:cs="Arial"/>
                <w:color w:val="000000"/>
                <w:lang w:val="el-GR"/>
              </w:rPr>
              <w:t>908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ΕΞΑΜΗΝΟ ΣΠΟΥΔΩΝ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9E6D83" w:rsidRDefault="00452A8A" w:rsidP="00C417EC">
            <w:pPr>
              <w:rPr>
                <w:rFonts w:ascii="Calibri" w:hAnsi="Calibri" w:cs="Arial"/>
                <w:color w:val="000000"/>
                <w:lang w:val="el-GR"/>
              </w:rPr>
            </w:pPr>
            <w:r w:rsidRPr="009E6D83">
              <w:rPr>
                <w:rFonts w:ascii="Calibri" w:hAnsi="Calibri" w:cs="Arial"/>
                <w:color w:val="000000"/>
                <w:lang w:val="el-GR"/>
              </w:rPr>
              <w:t>7</w:t>
            </w:r>
            <w:r w:rsidRPr="009E6D83">
              <w:rPr>
                <w:rFonts w:ascii="Calibri" w:hAnsi="Calibri" w:cs="Arial"/>
                <w:color w:val="000000"/>
                <w:vertAlign w:val="superscript"/>
                <w:lang w:val="el-GR"/>
              </w:rPr>
              <w:t>ο</w:t>
            </w:r>
            <w:r w:rsidRPr="009E6D83">
              <w:rPr>
                <w:rFonts w:ascii="Calibri" w:hAnsi="Calibri" w:cs="Arial"/>
                <w:color w:val="000000"/>
                <w:lang w:val="el-GR"/>
              </w:rPr>
              <w:t xml:space="preserve"> </w:t>
            </w:r>
          </w:p>
        </w:tc>
      </w:tr>
      <w:tr w:rsidR="00955FA7" w:rsidRPr="00452A8A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ΤΙΤΛΟΣ ΜΑΘΗΜΑΤΟΣ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A7" w:rsidRPr="00452A8A" w:rsidRDefault="00C10C4A">
            <w:pPr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ΜΙΚΡΟΒΙΑΚΗ</w:t>
            </w:r>
            <w:r w:rsidR="00423B06" w:rsidRPr="00452A8A">
              <w:rPr>
                <w:rFonts w:ascii="Calibri" w:hAnsi="Calibri" w:cs="Arial"/>
                <w:color w:val="000000"/>
                <w:lang w:val="el-GR"/>
              </w:rPr>
              <w:t xml:space="preserve"> ΓΕΝΕΤΙΚΗ</w:t>
            </w:r>
          </w:p>
        </w:tc>
      </w:tr>
      <w:tr w:rsidR="00955FA7" w:rsidRPr="00452A8A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452A8A" w:rsidRDefault="00955FA7" w:rsidP="00452A8A">
            <w:pPr>
              <w:jc w:val="center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ΑΥΤΟΤΕΛΕΙΣ ΔΙΔΑΚΤΙΚΕΣ ΔΡΑΣΤΗΡΙΟΤΗΤΕΣ </w:t>
            </w: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452A8A" w:rsidRDefault="00955FA7">
            <w:pPr>
              <w:jc w:val="center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ΕΒΔΟΜΑΔΙΑΙΕΣ</w:t>
            </w: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br/>
              <w:t>ΩΡΕΣ Δ</w:t>
            </w:r>
            <w:r w:rsidRPr="00452A8A">
              <w:rPr>
                <w:rFonts w:ascii="Calibri" w:hAnsi="Calibri" w:cs="Arial"/>
                <w:b/>
                <w:color w:val="000000"/>
                <w:shd w:val="clear" w:color="auto" w:fill="DDD9C3"/>
                <w:lang w:val="el-GR"/>
              </w:rPr>
              <w:t>ΙΔ</w:t>
            </w: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ΑΣΚΑΛΙΑΣ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452A8A" w:rsidRDefault="00955FA7">
            <w:pPr>
              <w:jc w:val="center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ΠΙΣΤΩΤΙΚΕΣ ΜΟΝΑΔΕΣ</w:t>
            </w:r>
          </w:p>
        </w:tc>
      </w:tr>
      <w:tr w:rsidR="00955FA7" w:rsidRPr="00452A8A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423B06" w:rsidP="00147368">
            <w:pPr>
              <w:jc w:val="right"/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Διαλέξεις</w:t>
            </w:r>
            <w:r w:rsidR="00147368">
              <w:rPr>
                <w:rFonts w:ascii="Calibri" w:hAnsi="Calibri" w:cs="Arial"/>
                <w:color w:val="000000"/>
                <w:lang w:val="el-GR"/>
              </w:rPr>
              <w:t xml:space="preserve"> &amp; παρουσίαση βιβλιογραφικής εργασίας</w:t>
            </w:r>
            <w:r w:rsidRPr="00452A8A">
              <w:rPr>
                <w:rFonts w:ascii="Calibri" w:hAnsi="Calibri" w:cs="Arial"/>
                <w:color w:val="000000"/>
                <w:lang w:val="el-G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0467F8">
            <w:pPr>
              <w:jc w:val="center"/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Default="000467F8">
            <w:pPr>
              <w:jc w:val="center"/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4</w:t>
            </w:r>
          </w:p>
          <w:p w:rsidR="006E5610" w:rsidRPr="00452A8A" w:rsidRDefault="006E5610">
            <w:pPr>
              <w:jc w:val="center"/>
              <w:rPr>
                <w:rFonts w:ascii="Calibri" w:hAnsi="Calibri" w:cs="Arial"/>
                <w:color w:val="000000"/>
                <w:lang w:val="el-GR"/>
              </w:rPr>
            </w:pPr>
          </w:p>
        </w:tc>
      </w:tr>
      <w:tr w:rsidR="00955FA7" w:rsidRPr="00C417EC" w:rsidTr="00452A8A">
        <w:trPr>
          <w:trHeight w:val="337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 w:rsidP="00452A8A">
            <w:pPr>
              <w:jc w:val="right"/>
              <w:rPr>
                <w:rFonts w:ascii="Calibri" w:hAnsi="Calibri" w:cs="Arial"/>
                <w:i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ΤΥΠΟΣ ΜΑΘΗΜΑΤΟΣ</w:t>
            </w:r>
            <w:r w:rsidRPr="00452A8A">
              <w:rPr>
                <w:rFonts w:ascii="Calibri" w:hAnsi="Calibri" w:cs="Arial"/>
                <w:i/>
                <w:color w:val="000000"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1972EA" w:rsidRDefault="001249CF">
            <w:pPr>
              <w:rPr>
                <w:rFonts w:ascii="Calibri" w:hAnsi="Calibri" w:cs="Arial"/>
                <w:caps/>
                <w:color w:val="000000"/>
                <w:lang w:val="el-GR"/>
              </w:rPr>
            </w:pPr>
            <w:r w:rsidRPr="001972EA">
              <w:rPr>
                <w:rFonts w:ascii="Calibri" w:hAnsi="Calibri" w:cs="Arial"/>
                <w:caps/>
                <w:color w:val="000000"/>
                <w:lang w:val="el-GR"/>
              </w:rPr>
              <w:t>Ειδίκευσης Γενικών Γνώσεων</w:t>
            </w:r>
          </w:p>
          <w:p w:rsidR="001249CF" w:rsidRPr="001972EA" w:rsidRDefault="001249CF">
            <w:pPr>
              <w:rPr>
                <w:rFonts w:ascii="Calibri" w:hAnsi="Calibri" w:cs="Arial"/>
                <w:caps/>
                <w:color w:val="000000"/>
                <w:lang w:val="el-GR"/>
              </w:rPr>
            </w:pPr>
            <w:r w:rsidRPr="001972EA">
              <w:rPr>
                <w:rFonts w:ascii="Calibri" w:hAnsi="Calibri" w:cs="Arial"/>
                <w:caps/>
                <w:color w:val="000000"/>
                <w:lang w:val="el-GR"/>
              </w:rPr>
              <w:t xml:space="preserve">Ανάπτυξης δεξιοτήτων </w:t>
            </w:r>
          </w:p>
        </w:tc>
      </w:tr>
      <w:tr w:rsidR="00955FA7" w:rsidRPr="00452A8A" w:rsidTr="00452A8A">
        <w:trPr>
          <w:trHeight w:val="41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 w:rsidP="00B36BD4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ΠΡΟΑΠΑΙΤΟΥΜΕΝΑ ΜΑΘΗΜΑΤΑ: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423B06">
            <w:pPr>
              <w:rPr>
                <w:rFonts w:ascii="Calibri" w:hAnsi="Calibri" w:cs="Arial"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-</w:t>
            </w:r>
          </w:p>
        </w:tc>
      </w:tr>
      <w:tr w:rsidR="00955FA7" w:rsidRPr="00C417EC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Γ</w:t>
            </w:r>
            <w:r w:rsidRPr="00452A8A">
              <w:rPr>
                <w:rFonts w:ascii="Calibri" w:hAnsi="Calibri" w:cs="Arial"/>
                <w:b/>
                <w:color w:val="000000"/>
              </w:rPr>
              <w:t>ΛΩΣΣΑ ΔΙΔΑΣΚΑΛΙΑΣ</w:t>
            </w: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 και ΕΞΕΤΑΣΕΩΝ</w:t>
            </w:r>
            <w:r w:rsidRPr="00452A8A">
              <w:rPr>
                <w:rFonts w:ascii="Calibri" w:hAnsi="Calibri" w:cs="Arial"/>
                <w:b/>
                <w:color w:val="000000"/>
              </w:rPr>
              <w:t>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FA" w:rsidRPr="00FE240A" w:rsidRDefault="00423B06" w:rsidP="00B838FA">
            <w:pPr>
              <w:rPr>
                <w:rFonts w:ascii="Calibri" w:hAnsi="Calibri" w:cs="Arial"/>
                <w:lang w:val="el-GR"/>
              </w:rPr>
            </w:pPr>
            <w:r w:rsidRPr="00452A8A">
              <w:rPr>
                <w:rFonts w:ascii="Calibri" w:hAnsi="Calibri" w:cs="Arial"/>
                <w:color w:val="000000"/>
                <w:lang w:val="el-GR"/>
              </w:rPr>
              <w:t>Ελληνική</w:t>
            </w:r>
            <w:r w:rsidR="00B838FA" w:rsidRPr="00FE240A">
              <w:rPr>
                <w:rFonts w:ascii="Calibri" w:hAnsi="Calibri" w:cs="Arial"/>
                <w:lang w:val="el-GR"/>
              </w:rPr>
              <w:t xml:space="preserve"> (διδασκαλίας και εξετάσεων)</w:t>
            </w:r>
          </w:p>
          <w:p w:rsidR="00955FA7" w:rsidRPr="00452A8A" w:rsidRDefault="00B838FA" w:rsidP="00B838FA">
            <w:pPr>
              <w:rPr>
                <w:rFonts w:ascii="Calibri" w:hAnsi="Calibri" w:cs="Arial"/>
                <w:color w:val="000000"/>
                <w:lang w:val="el-GR"/>
              </w:rPr>
            </w:pPr>
            <w:r w:rsidRPr="00FE240A">
              <w:rPr>
                <w:rFonts w:ascii="Calibri" w:hAnsi="Calibri" w:cs="Arial"/>
                <w:lang w:val="el-GR"/>
              </w:rPr>
              <w:t>Αγγλική (εξετάσεων)</w:t>
            </w:r>
          </w:p>
        </w:tc>
      </w:tr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ΤΟ ΜΑΘΗΜΑ ΠΡΟΣΦΕΡΕΤΑΙ ΣΕ ΦΟΙΤΗΤΕΣ </w:t>
            </w:r>
            <w:r w:rsidRPr="00452A8A">
              <w:rPr>
                <w:rFonts w:ascii="Calibri" w:hAnsi="Calibri" w:cs="Arial"/>
                <w:b/>
                <w:color w:val="000000"/>
                <w:lang w:val="en-GB"/>
              </w:rPr>
              <w:t>ERASMUS</w:t>
            </w: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B838FA" w:rsidRDefault="00B838FA">
            <w:pPr>
              <w:rPr>
                <w:rFonts w:ascii="Calibri" w:hAnsi="Calibri" w:cs="Arial"/>
                <w:color w:val="000000"/>
              </w:rPr>
            </w:pPr>
            <w:r w:rsidRPr="00FE240A">
              <w:rPr>
                <w:rFonts w:ascii="Calibri" w:hAnsi="Calibri" w:cs="Arial"/>
                <w:lang w:val="el-GR"/>
              </w:rPr>
              <w:t>ναι</w:t>
            </w:r>
          </w:p>
        </w:tc>
      </w:tr>
      <w:tr w:rsidR="00955FA7" w:rsidRPr="00452A8A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n-GB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ΗΛΕΚΤΡΟΝΙΚΗ ΣΕΛΙΔΑ ΜΑΘΗΜΑΤΟΣ (</w:t>
            </w:r>
            <w:r w:rsidRPr="00452A8A">
              <w:rPr>
                <w:rFonts w:ascii="Calibri" w:hAnsi="Calibri" w:cs="Arial"/>
                <w:b/>
                <w:color w:val="000000"/>
                <w:lang w:val="en-GB"/>
              </w:rPr>
              <w:t>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Default="004A2589" w:rsidP="00B838FA">
            <w:pPr>
              <w:rPr>
                <w:rFonts w:ascii="Calibri" w:hAnsi="Calibri" w:cs="Arial"/>
                <w:color w:val="000000"/>
                <w:lang w:val="en-GB"/>
              </w:rPr>
            </w:pPr>
            <w:hyperlink r:id="rId6" w:history="1">
              <w:r w:rsidR="00B838FA" w:rsidRPr="00147368">
                <w:rPr>
                  <w:rStyle w:val="-"/>
                  <w:rFonts w:ascii="Calibri" w:hAnsi="Calibri" w:cs="Arial"/>
                  <w:lang w:val="en-GB"/>
                </w:rPr>
                <w:t>http://ecourse.uoi.gr/enrol/index.php?id=670</w:t>
              </w:r>
            </w:hyperlink>
          </w:p>
          <w:p w:rsidR="00B838FA" w:rsidRPr="00452A8A" w:rsidRDefault="00B838FA" w:rsidP="00B838FA">
            <w:pPr>
              <w:rPr>
                <w:rFonts w:ascii="Calibri" w:hAnsi="Calibri" w:cs="Arial"/>
                <w:color w:val="000000"/>
                <w:lang w:val="en-GB"/>
              </w:rPr>
            </w:pPr>
            <w:r w:rsidRPr="00B838FA">
              <w:rPr>
                <w:rFonts w:ascii="Calibri" w:hAnsi="Calibri" w:cs="Arial"/>
                <w:color w:val="000000"/>
                <w:lang w:val="en-GB"/>
              </w:rPr>
              <w:t>http://bat.uoi.gr/show-lesson?l_id=54</w:t>
            </w:r>
          </w:p>
        </w:tc>
      </w:tr>
    </w:tbl>
    <w:p w:rsidR="00BF6C5C" w:rsidRPr="00452A8A" w:rsidRDefault="00BF6C5C" w:rsidP="00BF6C5C">
      <w:pPr>
        <w:rPr>
          <w:color w:val="000000"/>
          <w:lang w:val="en-GB"/>
        </w:rPr>
      </w:pPr>
    </w:p>
    <w:p w:rsidR="00955FA7" w:rsidRPr="00452A8A" w:rsidRDefault="00955FA7" w:rsidP="001972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</w:rPr>
      </w:pPr>
      <w:r w:rsidRPr="001972EA">
        <w:rPr>
          <w:rFonts w:ascii="Calibri" w:hAnsi="Calibri" w:cs="Arial"/>
          <w:b/>
          <w:color w:val="000000"/>
        </w:rPr>
        <w:t>ΜΑΘΗΣΙΑΚΑ ΑΠΟΤΕΛΕΣΜΑΤΑ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452A8A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rPr>
                <w:rFonts w:ascii="Calibri" w:hAnsi="Calibri" w:cs="Arial"/>
                <w:i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Μαθησιακά Αποτελέσματα</w:t>
            </w:r>
          </w:p>
        </w:tc>
      </w:tr>
      <w:tr w:rsidR="00955FA7" w:rsidRPr="00C417EC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C0" w:rsidRPr="006E5610" w:rsidRDefault="00EF0DC0" w:rsidP="00406199">
            <w:pPr>
              <w:jc w:val="both"/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</w:pPr>
            <w:r w:rsidRPr="006E5610">
              <w:rPr>
                <w:rFonts w:ascii="Calibri" w:hAnsi="Calibri"/>
                <w:bCs/>
                <w:sz w:val="22"/>
                <w:lang w:val="el-GR" w:eastAsia="el-GR"/>
              </w:rPr>
              <w:t xml:space="preserve">Με την ολοκλήρωση του μαθήματος οι φοιτητές θα είναι σε θέση να κατανοούν, να αναγνωρίζουν και να περιγράφουν </w:t>
            </w:r>
            <w:r w:rsidRPr="006E5610">
              <w:rPr>
                <w:rFonts w:ascii="Calibri" w:hAnsi="Calibri"/>
                <w:sz w:val="22"/>
                <w:lang w:val="el-GR"/>
              </w:rPr>
              <w:t xml:space="preserve">τους </w:t>
            </w:r>
            <w:r w:rsidR="00022FC3" w:rsidRPr="006E5610">
              <w:rPr>
                <w:rFonts w:ascii="Calibri" w:hAnsi="Calibri"/>
                <w:sz w:val="22"/>
                <w:lang w:val="el-GR"/>
              </w:rPr>
              <w:t>μηχανισμούς</w:t>
            </w:r>
            <w:r w:rsidRPr="006E5610">
              <w:rPr>
                <w:rFonts w:ascii="Calibri" w:hAnsi="Calibri"/>
                <w:sz w:val="22"/>
                <w:lang w:val="el-GR"/>
              </w:rPr>
              <w:t xml:space="preserve"> </w:t>
            </w:r>
            <w:r w:rsidR="00406199" w:rsidRPr="006E5610">
              <w:rPr>
                <w:rFonts w:ascii="Calibri" w:hAnsi="Calibri"/>
                <w:sz w:val="22"/>
                <w:lang w:val="el-GR"/>
              </w:rPr>
              <w:t>της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 γενετική</w:t>
            </w:r>
            <w:r w:rsidR="00406199"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>ς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 ποικιλομορφία</w:t>
            </w:r>
            <w:r w:rsidR="00406199"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>ς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 </w:t>
            </w:r>
            <w:r w:rsidR="00022FC3"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στα βακτήρια καθώς και </w:t>
            </w:r>
            <w:r w:rsidR="00406199"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>της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 απόκριση σε εξωτερικά ερεθίσματα που οδηγεί σε επαγωγή συγκεκριμένων λειτουργικών διεργασιών. </w:t>
            </w:r>
            <w:r w:rsidR="00022FC3" w:rsidRPr="006E5610">
              <w:rPr>
                <w:rFonts w:ascii="Calibri" w:hAnsi="Calibri"/>
                <w:bCs/>
                <w:color w:val="000000"/>
                <w:sz w:val="22"/>
                <w:lang w:val="el-GR" w:eastAsia="el-GR"/>
              </w:rPr>
              <w:t xml:space="preserve">Θα  </w:t>
            </w:r>
            <w:r w:rsidRPr="006E5610">
              <w:rPr>
                <w:rFonts w:ascii="Calibri" w:hAnsi="Calibri"/>
                <w:sz w:val="22"/>
                <w:lang w:val="el-GR"/>
              </w:rPr>
              <w:t xml:space="preserve">μπορούν να χρησιμοποιήσουν τις γνώσεις που απέκτησαν προκειμένου να αξιολογήσουν, να επεξεργαστούν και να επιλύσουν προβλήματα. Ακόμα, θα είναι σε θέση να συνδυάσουν τους </w:t>
            </w:r>
            <w:r w:rsidR="00022FC3" w:rsidRPr="006E5610">
              <w:rPr>
                <w:rFonts w:ascii="Calibri" w:hAnsi="Calibri"/>
                <w:sz w:val="22"/>
                <w:lang w:val="el-GR"/>
              </w:rPr>
              <w:t>μηχανισμούς αυτούς</w:t>
            </w:r>
            <w:r w:rsidRPr="006E5610">
              <w:rPr>
                <w:rFonts w:ascii="Calibri" w:hAnsi="Calibri"/>
                <w:bCs/>
                <w:sz w:val="22"/>
                <w:lang w:val="el-GR" w:eastAsia="el-GR"/>
              </w:rPr>
              <w:t xml:space="preserve">, με στόχο να </w:t>
            </w:r>
            <w:r w:rsidRPr="006E5610">
              <w:rPr>
                <w:rFonts w:ascii="Calibri" w:hAnsi="Calibri"/>
                <w:sz w:val="22"/>
                <w:lang w:val="el-GR"/>
              </w:rPr>
              <w:t>αναπτύξουν τη δική τους μεθοδολογική προσέγγιση σε επιστημονικές μελέτες τις οποίες θα κληθούν να διερευνήσουν.</w:t>
            </w:r>
          </w:p>
        </w:tc>
      </w:tr>
      <w:tr w:rsidR="00955FA7" w:rsidRPr="00452A8A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Γενικές Ικανότητες</w:t>
            </w:r>
          </w:p>
        </w:tc>
      </w:tr>
      <w:tr w:rsidR="00955FA7" w:rsidRPr="006E5610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FA" w:rsidRPr="006E5610" w:rsidRDefault="00B838FA" w:rsidP="00B838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lang w:val="el-GR"/>
              </w:rPr>
            </w:pPr>
            <w:r w:rsidRPr="006E5610">
              <w:rPr>
                <w:rFonts w:ascii="Calibri" w:hAnsi="Calibri" w:cs="Arial"/>
                <w:sz w:val="22"/>
                <w:lang w:val="el-GR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:rsidR="00955FA7" w:rsidRPr="006E5610" w:rsidRDefault="00362D9A" w:rsidP="00B838F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>Α</w:t>
            </w:r>
            <w:r w:rsidR="00B838FA" w:rsidRPr="006E5610">
              <w:rPr>
                <w:rFonts w:ascii="Calibri" w:hAnsi="Calibri"/>
                <w:color w:val="000000"/>
                <w:sz w:val="22"/>
                <w:lang w:val="el-GR"/>
              </w:rPr>
              <w:t>τ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>ομική ή ο</w:t>
            </w:r>
            <w:r w:rsidR="00BF6C5C" w:rsidRPr="006E5610">
              <w:rPr>
                <w:rFonts w:ascii="Calibri" w:hAnsi="Calibri"/>
                <w:color w:val="000000"/>
                <w:sz w:val="22"/>
                <w:lang w:val="el-GR"/>
              </w:rPr>
              <w:t>μαδική εργασία</w:t>
            </w:r>
          </w:p>
        </w:tc>
      </w:tr>
    </w:tbl>
    <w:p w:rsidR="00955FA7" w:rsidRPr="00452A8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lang w:val="el-GR"/>
        </w:rPr>
      </w:pPr>
      <w:r w:rsidRPr="00452A8A">
        <w:rPr>
          <w:rFonts w:ascii="Calibri" w:hAnsi="Calibri" w:cs="Arial"/>
          <w:b/>
          <w:color w:val="000000"/>
          <w:lang w:val="el-GR"/>
        </w:rPr>
        <w:t>ΠΕΡΙΕΧΟΜΕΝΟ ΜΑΘΗΜΑΤΟΣ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C417EC" w:rsidTr="000467F8">
        <w:trPr>
          <w:trHeight w:val="302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F8" w:rsidRPr="006E5610" w:rsidRDefault="000467F8" w:rsidP="000467F8">
            <w:pPr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 w:rsidRPr="006E5610">
              <w:rPr>
                <w:rFonts w:ascii="Calibri" w:hAnsi="Calibri"/>
                <w:b/>
                <w:color w:val="000000"/>
                <w:sz w:val="22"/>
              </w:rPr>
              <w:lastRenderedPageBreak/>
              <w:t>Θεωρία</w:t>
            </w:r>
            <w:proofErr w:type="spellEnd"/>
            <w:r w:rsidRPr="006E561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 w:rsidRPr="006E5610">
              <w:rPr>
                <w:rFonts w:ascii="Calibri" w:hAnsi="Calibri"/>
                <w:b/>
                <w:color w:val="000000"/>
                <w:sz w:val="22"/>
              </w:rPr>
              <w:t>Μαθήματος</w:t>
            </w:r>
            <w:proofErr w:type="spellEnd"/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eastAsia="Arial Unicode MS" w:hAnsi="Calibri"/>
                <w:color w:val="000000"/>
                <w:sz w:val="22"/>
              </w:rPr>
            </w:pP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</w:rPr>
              <w:t>Σημασία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</w:rPr>
              <w:t>των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</w:rPr>
              <w:t>βακτηρίων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</w:rPr>
              <w:t>.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bCs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Μεταβολισμός </w:t>
            </w: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προκαρυωτικού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 </w:t>
            </w:r>
            <w:r w:rsidRPr="006E5610">
              <w:rPr>
                <w:rFonts w:ascii="Calibri" w:hAnsi="Calibri"/>
                <w:bCs/>
                <w:color w:val="000000"/>
                <w:sz w:val="22"/>
              </w:rPr>
              <w:t>DNA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. 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Αντιγραφή κυκλικού &amp; ευθύγραμμου </w:t>
            </w:r>
            <w:r w:rsidRPr="006E5610">
              <w:rPr>
                <w:rFonts w:ascii="Calibri" w:hAnsi="Calibri"/>
                <w:color w:val="000000"/>
                <w:sz w:val="22"/>
              </w:rPr>
              <w:t>DNA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 στα βακτήρια.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6E5610">
              <w:rPr>
                <w:rFonts w:ascii="Calibri" w:hAnsi="Calibri"/>
                <w:color w:val="000000"/>
                <w:sz w:val="22"/>
              </w:rPr>
              <w:t>Πλασμίδια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</w:rPr>
              <w:t xml:space="preserve">. </w:t>
            </w:r>
            <w:proofErr w:type="spellStart"/>
            <w:r w:rsidRPr="006E5610">
              <w:rPr>
                <w:rFonts w:ascii="Calibri" w:hAnsi="Calibri"/>
                <w:color w:val="000000"/>
                <w:sz w:val="22"/>
              </w:rPr>
              <w:t>Χαρακτηριστικά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</w:rPr>
              <w:t xml:space="preserve">, </w:t>
            </w:r>
            <w:proofErr w:type="spellStart"/>
            <w:r w:rsidRPr="006E5610">
              <w:rPr>
                <w:rFonts w:ascii="Calibri" w:hAnsi="Calibri"/>
                <w:color w:val="000000"/>
                <w:sz w:val="22"/>
              </w:rPr>
              <w:t>ιδιότητες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</w:rPr>
              <w:t xml:space="preserve">, </w:t>
            </w:r>
            <w:proofErr w:type="spellStart"/>
            <w:r w:rsidRPr="006E5610">
              <w:rPr>
                <w:rFonts w:ascii="Calibri" w:hAnsi="Calibri"/>
                <w:color w:val="000000"/>
                <w:sz w:val="22"/>
              </w:rPr>
              <w:t>χρησιμότητα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</w:rPr>
              <w:t xml:space="preserve">. 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Αντιγραφή και διατήρηση των </w:t>
            </w:r>
            <w:proofErr w:type="spellStart"/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>πλασμιδίων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 στους ξενιστές τους.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Οριζόντια γονιδιακή μεταφορά: σύζευξη, μετασχηματισμός, συζευκτικά &amp; μεταθετά στοιχεία. 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Αίσθηση απαρτίας (</w:t>
            </w:r>
            <w:r w:rsidRPr="006E5610">
              <w:rPr>
                <w:rFonts w:ascii="Calibri" w:hAnsi="Calibri"/>
                <w:bCs/>
                <w:color w:val="000000"/>
                <w:sz w:val="22"/>
              </w:rPr>
              <w:t>quorum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 </w:t>
            </w:r>
            <w:r w:rsidRPr="006E5610">
              <w:rPr>
                <w:rFonts w:ascii="Calibri" w:hAnsi="Calibri"/>
                <w:bCs/>
                <w:color w:val="000000"/>
                <w:sz w:val="22"/>
              </w:rPr>
              <w:t>sensing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) στα βακτήρια. 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Μοριακοί μηχανισμοί στα </w:t>
            </w:r>
            <w:r w:rsidRPr="006E5610">
              <w:rPr>
                <w:rFonts w:ascii="Calibri" w:hAnsi="Calibri"/>
                <w:color w:val="000000"/>
                <w:sz w:val="22"/>
              </w:rPr>
              <w:t>Gram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- και </w:t>
            </w:r>
            <w:r w:rsidRPr="006E5610">
              <w:rPr>
                <w:rFonts w:ascii="Calibri" w:hAnsi="Calibri"/>
                <w:color w:val="000000"/>
                <w:sz w:val="22"/>
              </w:rPr>
              <w:t>Gram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+ βακτήρια και κυτταρικές λειτουργίες που επάγονται.  </w:t>
            </w:r>
            <w:r w:rsidRPr="006E5610">
              <w:rPr>
                <w:rFonts w:ascii="Calibri" w:hAnsi="Calibri"/>
                <w:color w:val="000000"/>
                <w:sz w:val="22"/>
              </w:rPr>
              <w:t> 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 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Κυτταρική διαφοροποίηση σε βακτήριο: </w:t>
            </w:r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Σχηματισμός </w:t>
            </w: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ενδοσπορίων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 στο </w:t>
            </w:r>
            <w:r w:rsidRPr="006E5610">
              <w:rPr>
                <w:rFonts w:ascii="Calibri" w:hAnsi="Calibri"/>
                <w:i/>
                <w:iCs/>
                <w:color w:val="000000"/>
                <w:sz w:val="22"/>
              </w:rPr>
              <w:t>Bacillus</w:t>
            </w:r>
            <w:r w:rsidRPr="006E5610">
              <w:rPr>
                <w:rFonts w:ascii="Calibri" w:hAnsi="Calibri"/>
                <w:i/>
                <w:iCs/>
                <w:color w:val="000000"/>
                <w:sz w:val="22"/>
                <w:lang w:val="el-GR"/>
              </w:rPr>
              <w:t xml:space="preserve"> </w:t>
            </w:r>
            <w:proofErr w:type="spellStart"/>
            <w:r w:rsidRPr="006E5610">
              <w:rPr>
                <w:rFonts w:ascii="Calibri" w:hAnsi="Calibri"/>
                <w:i/>
                <w:iCs/>
                <w:color w:val="000000"/>
                <w:sz w:val="22"/>
              </w:rPr>
              <w:t>subtilis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>.</w:t>
            </w:r>
          </w:p>
          <w:p w:rsidR="000467F8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  <w:color w:val="000000"/>
                <w:sz w:val="22"/>
              </w:rPr>
            </w:pP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Ακραιόφιλα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 xml:space="preserve"> βακτήρια. 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Γενικά χαρακτηριστικά. Παραδείγματα γενετικής ρύθμισης. </w:t>
            </w:r>
            <w:proofErr w:type="spellStart"/>
            <w:r w:rsidRPr="006E5610">
              <w:rPr>
                <w:rFonts w:ascii="Calibri" w:hAnsi="Calibri"/>
                <w:color w:val="000000"/>
                <w:sz w:val="22"/>
              </w:rPr>
              <w:t>Εφαρμογές</w:t>
            </w:r>
            <w:proofErr w:type="spellEnd"/>
            <w:r w:rsidRPr="006E5610">
              <w:rPr>
                <w:rFonts w:ascii="Calibri" w:hAnsi="Calibri"/>
                <w:color w:val="000000"/>
                <w:sz w:val="22"/>
              </w:rPr>
              <w:t>.</w:t>
            </w:r>
          </w:p>
          <w:p w:rsidR="00955FA7" w:rsidRPr="006E5610" w:rsidRDefault="000467F8" w:rsidP="000467F8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color w:val="000000"/>
                <w:sz w:val="22"/>
                <w:lang w:val="el-GR"/>
              </w:rPr>
            </w:pPr>
            <w:proofErr w:type="spellStart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Μικροβιόκοσμος</w:t>
            </w:r>
            <w:proofErr w:type="spellEnd"/>
            <w:r w:rsidRPr="006E5610">
              <w:rPr>
                <w:rFonts w:ascii="Calibri" w:hAnsi="Calibri"/>
                <w:bCs/>
                <w:color w:val="000000"/>
                <w:sz w:val="22"/>
                <w:lang w:val="el-GR"/>
              </w:rPr>
              <w:t>: Εθνική Πρωτοβουλία &amp; Επιστημονική Εταιρεία</w:t>
            </w:r>
            <w:r w:rsidRPr="006E5610">
              <w:rPr>
                <w:rFonts w:ascii="Calibri" w:hAnsi="Calibri"/>
                <w:color w:val="000000"/>
                <w:sz w:val="22"/>
                <w:lang w:val="el-GR"/>
              </w:rPr>
              <w:t>.</w:t>
            </w:r>
            <w:r w:rsidRPr="006E5610">
              <w:rPr>
                <w:color w:val="000000"/>
                <w:sz w:val="22"/>
              </w:rPr>
              <w:t> </w:t>
            </w:r>
            <w:r w:rsidRPr="006E5610">
              <w:rPr>
                <w:color w:val="000000"/>
                <w:sz w:val="22"/>
                <w:lang w:val="el-GR"/>
              </w:rPr>
              <w:t xml:space="preserve"> </w:t>
            </w:r>
          </w:p>
          <w:p w:rsidR="00CD7302" w:rsidRPr="006E5610" w:rsidRDefault="00CD7302" w:rsidP="00CD7302">
            <w:pPr>
              <w:widowControl w:val="0"/>
              <w:tabs>
                <w:tab w:val="left" w:pos="284"/>
              </w:tabs>
              <w:jc w:val="both"/>
              <w:rPr>
                <w:color w:val="000000"/>
                <w:sz w:val="22"/>
                <w:lang w:val="el-GR"/>
              </w:rPr>
            </w:pPr>
          </w:p>
          <w:p w:rsidR="00CD7302" w:rsidRPr="006E5610" w:rsidRDefault="00CD7302" w:rsidP="00CD7302">
            <w:pPr>
              <w:widowControl w:val="0"/>
              <w:tabs>
                <w:tab w:val="left" w:pos="0"/>
              </w:tabs>
              <w:jc w:val="both"/>
              <w:rPr>
                <w:rFonts w:ascii="Calibri" w:hAnsi="Calibri"/>
                <w:b/>
                <w:sz w:val="22"/>
                <w:lang w:val="el-GR"/>
              </w:rPr>
            </w:pPr>
            <w:r w:rsidRPr="006E5610">
              <w:rPr>
                <w:rFonts w:ascii="Calibri" w:hAnsi="Calibri"/>
                <w:b/>
                <w:sz w:val="22"/>
                <w:lang w:val="el-GR"/>
              </w:rPr>
              <w:t>Παρουσίαση βιβλιογραφικής αναφοράς</w:t>
            </w:r>
          </w:p>
          <w:p w:rsidR="00CD7302" w:rsidRPr="006E5610" w:rsidRDefault="001276F3" w:rsidP="001276F3">
            <w:pPr>
              <w:widowControl w:val="0"/>
              <w:tabs>
                <w:tab w:val="left" w:pos="284"/>
              </w:tabs>
              <w:jc w:val="both"/>
              <w:rPr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sz w:val="22"/>
                <w:lang w:val="el-GR"/>
              </w:rPr>
              <w:t xml:space="preserve">Οι φοιτητές επιλέγουν από έναν κατάλογο πρόσφατων άρθρων ανασκόπησης στη θεματολογία της Μικροβιακής Γενετικής και ετοιμάζουν μία εργασία ατομικά ή σε μικρές ομάδες (μέγιστο 4 άτομα ανάλογα με το μέγεθος του άρθρου) που παρουσιάζεται προφορικά στην τάξη. </w:t>
            </w:r>
          </w:p>
        </w:tc>
      </w:tr>
    </w:tbl>
    <w:p w:rsidR="00955FA7" w:rsidRPr="00452A8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lang w:val="el-GR"/>
        </w:rPr>
      </w:pPr>
      <w:r w:rsidRPr="00452A8A">
        <w:rPr>
          <w:rFonts w:ascii="Calibri" w:hAnsi="Calibri" w:cs="Arial"/>
          <w:b/>
          <w:color w:val="000000"/>
          <w:lang w:val="el-GR"/>
        </w:rPr>
        <w:t>ΔΙΔΑΚΤΙΚΕΣ και ΜΑΘΗΣΙΑΚΕΣ ΜΕΘΟΔΟΙ - ΑΞΙΟΛΟΓΗΣΗ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955FA7" w:rsidRPr="00C417EC" w:rsidTr="00B838FA">
        <w:trPr>
          <w:trHeight w:val="47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 w:rsidP="00B838FA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ΤΡΟΠΟΣ ΠΑΡΑΔΟΣΗΣ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C" w:rsidRPr="006E5610" w:rsidRDefault="00B838FA" w:rsidP="00B838FA">
            <w:pPr>
              <w:spacing w:after="200" w:line="276" w:lineRule="auto"/>
              <w:rPr>
                <w:rFonts w:ascii="Calibri" w:hAnsi="Calibri"/>
                <w:iCs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iCs/>
                <w:sz w:val="22"/>
                <w:lang w:val="el-GR"/>
              </w:rPr>
              <w:t xml:space="preserve">Πρόσωπο με πρόσωπο στην τάξη </w:t>
            </w:r>
          </w:p>
        </w:tc>
      </w:tr>
      <w:tr w:rsidR="00955FA7" w:rsidRPr="00C417EC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 w:rsidP="00B838FA">
            <w:pPr>
              <w:jc w:val="right"/>
              <w:rPr>
                <w:rFonts w:ascii="Calibri" w:hAnsi="Calibri" w:cs="Arial"/>
                <w:i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ΧΡΗΣΗ ΤΕΧΝΟΛΟΓΙΩΝ ΠΛΗΡΟΦΟΡΙΑΣ ΚΑΙ ΕΠΙΚΟΙΝΩΝΙΩΝ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5C" w:rsidRPr="006E5610" w:rsidRDefault="00BF6C5C" w:rsidP="00BF6C5C">
            <w:pPr>
              <w:pStyle w:val="Default"/>
              <w:rPr>
                <w:sz w:val="22"/>
              </w:rPr>
            </w:pPr>
            <w:r w:rsidRPr="006E5610">
              <w:rPr>
                <w:sz w:val="22"/>
              </w:rPr>
              <w:t>Υποστήριξη Μαθησιακής διαδικασίας μέσω της ηλεκτρονικής πλατφόρμας e-</w:t>
            </w:r>
            <w:proofErr w:type="spellStart"/>
            <w:r w:rsidRPr="006E5610">
              <w:rPr>
                <w:sz w:val="22"/>
              </w:rPr>
              <w:t>class</w:t>
            </w:r>
            <w:proofErr w:type="spellEnd"/>
            <w:r w:rsidRPr="006E5610">
              <w:rPr>
                <w:sz w:val="22"/>
              </w:rPr>
              <w:t xml:space="preserve"> </w:t>
            </w:r>
          </w:p>
          <w:p w:rsidR="00955FA7" w:rsidRPr="006E5610" w:rsidRDefault="00B838FA">
            <w:pPr>
              <w:rPr>
                <w:rFonts w:ascii="Calibri" w:hAnsi="Calibri" w:cs="Arial"/>
                <w:b/>
                <w:color w:val="000000"/>
                <w:sz w:val="22"/>
                <w:lang w:val="el-GR"/>
              </w:rPr>
            </w:pPr>
            <w:r w:rsidRPr="006E5610">
              <w:rPr>
                <w:rFonts w:ascii="Calibri" w:hAnsi="Calibri"/>
                <w:sz w:val="22"/>
                <w:lang w:val="el-GR"/>
              </w:rPr>
              <w:t xml:space="preserve">Επικοινωνία με τους φοιτητές μέσω </w:t>
            </w:r>
            <w:r w:rsidRPr="006E5610">
              <w:rPr>
                <w:rFonts w:ascii="Calibri" w:hAnsi="Calibri"/>
                <w:sz w:val="22"/>
              </w:rPr>
              <w:t>email</w:t>
            </w:r>
            <w:r w:rsidRPr="006E5610">
              <w:rPr>
                <w:rFonts w:ascii="Calibri" w:hAnsi="Calibri"/>
                <w:sz w:val="22"/>
                <w:lang w:val="el-GR"/>
              </w:rPr>
              <w:t xml:space="preserve"> &amp; </w:t>
            </w:r>
            <w:proofErr w:type="spellStart"/>
            <w:r w:rsidRPr="006E5610">
              <w:rPr>
                <w:rFonts w:ascii="Calibri" w:hAnsi="Calibri"/>
                <w:sz w:val="22"/>
              </w:rPr>
              <w:t>ecourse</w:t>
            </w:r>
            <w:proofErr w:type="spellEnd"/>
          </w:p>
        </w:tc>
      </w:tr>
      <w:tr w:rsidR="00955FA7" w:rsidRPr="00452A8A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>ΟΡΓΑΝΩΣΗ ΔΙΔΑΣΚΑΛΙΑΣ</w:t>
            </w:r>
          </w:p>
          <w:p w:rsidR="00955FA7" w:rsidRPr="00452A8A" w:rsidRDefault="00955FA7">
            <w:pPr>
              <w:jc w:val="both"/>
              <w:rPr>
                <w:rFonts w:ascii="Calibri" w:hAnsi="Calibri" w:cs="Arial"/>
                <w:i/>
                <w:color w:val="000000"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926"/>
              <w:gridCol w:w="2009"/>
            </w:tblGrid>
            <w:tr w:rsidR="00955FA7" w:rsidRPr="00452A8A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452A8A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/>
                    </w:rPr>
                  </w:pPr>
                  <w:proofErr w:type="spellStart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>Δραστηριότητα</w:t>
                  </w:r>
                  <w:proofErr w:type="spellEnd"/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452A8A" w:rsidRDefault="00955FA7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/>
                    </w:rPr>
                  </w:pPr>
                  <w:proofErr w:type="spellStart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>Φόρτος</w:t>
                  </w:r>
                  <w:proofErr w:type="spellEnd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>Εργασίας</w:t>
                  </w:r>
                  <w:proofErr w:type="spellEnd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452A8A">
                    <w:rPr>
                      <w:rFonts w:ascii="Calibri" w:hAnsi="Calibri" w:cs="Arial"/>
                      <w:b/>
                      <w:i/>
                      <w:color w:val="000000"/>
                    </w:rPr>
                    <w:t>Εξαμήνου</w:t>
                  </w:r>
                  <w:proofErr w:type="spellEnd"/>
                </w:p>
              </w:tc>
            </w:tr>
            <w:tr w:rsidR="00955FA7" w:rsidRPr="00452A8A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BF6C5C">
                  <w:pPr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  <w:t>Διαλέξεις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B838FA">
                  <w:pPr>
                    <w:jc w:val="center"/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 w:cs="Arial"/>
                      <w:sz w:val="22"/>
                    </w:rPr>
                    <w:t>40</w:t>
                  </w:r>
                </w:p>
              </w:tc>
            </w:tr>
            <w:tr w:rsidR="00955FA7" w:rsidRPr="00452A8A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0467F8">
                  <w:pPr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  <w:t>Παρουσίαση εργασίας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147368" w:rsidP="00B838FA">
                  <w:pPr>
                    <w:jc w:val="center"/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  <w:t>25</w:t>
                  </w:r>
                </w:p>
              </w:tc>
            </w:tr>
            <w:tr w:rsidR="00955FA7" w:rsidRPr="00452A8A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0467F8" w:rsidP="000467F8">
                  <w:pPr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  <w:t>Αυτοτελής μελέτη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B838FA" w:rsidP="00147368">
                  <w:pPr>
                    <w:jc w:val="center"/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  <w:t>3</w:t>
                  </w:r>
                  <w:r w:rsidR="00147368" w:rsidRPr="006E5610">
                    <w:rPr>
                      <w:rFonts w:ascii="Calibri" w:hAnsi="Calibri" w:cs="Arial"/>
                      <w:color w:val="000000"/>
                      <w:sz w:val="22"/>
                      <w:lang w:val="el-GR"/>
                    </w:rPr>
                    <w:t>5</w:t>
                  </w:r>
                </w:p>
              </w:tc>
            </w:tr>
            <w:tr w:rsidR="00955FA7" w:rsidRPr="00452A8A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6E5610" w:rsidRDefault="00955FA7">
                  <w:pPr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  <w:t>Σύνολο</w:t>
                  </w: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</w:rPr>
                    <w:t xml:space="preserve"> </w:t>
                  </w: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  <w:lang w:val="el-GR"/>
                    </w:rPr>
                    <w:t>Μαθήματος</w:t>
                  </w:r>
                  <w:r w:rsidRPr="006E5610">
                    <w:rPr>
                      <w:rFonts w:ascii="Calibri" w:hAnsi="Calibri"/>
                      <w:i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FA7" w:rsidRPr="006E5610" w:rsidRDefault="00B838FA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/>
                      <w:sz w:val="22"/>
                      <w:lang w:val="el-GR"/>
                    </w:rPr>
                  </w:pPr>
                  <w:r w:rsidRPr="006E5610">
                    <w:rPr>
                      <w:rFonts w:ascii="Calibri" w:hAnsi="Calibri" w:cs="Arial"/>
                      <w:b/>
                      <w:i/>
                      <w:color w:val="000000"/>
                      <w:sz w:val="22"/>
                      <w:lang w:val="el-GR"/>
                    </w:rPr>
                    <w:t>100</w:t>
                  </w:r>
                </w:p>
              </w:tc>
            </w:tr>
          </w:tbl>
          <w:p w:rsidR="00955FA7" w:rsidRPr="00452A8A" w:rsidRDefault="00955FA7">
            <w:pPr>
              <w:rPr>
                <w:rFonts w:ascii="Tahoma" w:hAnsi="Tahoma" w:cs="Tahoma"/>
                <w:color w:val="000000"/>
              </w:rPr>
            </w:pPr>
          </w:p>
        </w:tc>
      </w:tr>
      <w:tr w:rsidR="00955FA7" w:rsidRPr="00452A8A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452A8A" w:rsidRDefault="00955FA7">
            <w:pPr>
              <w:jc w:val="right"/>
              <w:rPr>
                <w:rFonts w:ascii="Calibri" w:hAnsi="Calibri" w:cs="Arial"/>
                <w:b/>
                <w:color w:val="000000"/>
                <w:lang w:val="el-GR"/>
              </w:rPr>
            </w:pPr>
            <w:r w:rsidRPr="00452A8A">
              <w:rPr>
                <w:rFonts w:ascii="Calibri" w:hAnsi="Calibri" w:cs="Arial"/>
                <w:b/>
                <w:color w:val="000000"/>
                <w:lang w:val="el-GR"/>
              </w:rPr>
              <w:t xml:space="preserve">ΑΞΙΟΛΟΓΗΣΗ ΦΟΙΤΗΤΩΝ </w:t>
            </w:r>
          </w:p>
          <w:p w:rsidR="00955FA7" w:rsidRPr="00452A8A" w:rsidRDefault="00147368" w:rsidP="00147368">
            <w:pPr>
              <w:jc w:val="both"/>
              <w:rPr>
                <w:rFonts w:ascii="Calibri" w:hAnsi="Calibri" w:cs="Arial"/>
                <w:i/>
                <w:color w:val="000000"/>
                <w:lang w:val="el-GR"/>
              </w:rPr>
            </w:pPr>
            <w:r>
              <w:rPr>
                <w:rFonts w:ascii="Calibri" w:hAnsi="Calibri" w:cs="Arial"/>
                <w:i/>
                <w:color w:val="000000"/>
                <w:lang w:val="el-GR"/>
              </w:rPr>
              <w:t xml:space="preserve"> </w:t>
            </w:r>
            <w:r w:rsidR="00955FA7" w:rsidRPr="00452A8A">
              <w:rPr>
                <w:rFonts w:ascii="Calibri" w:hAnsi="Calibri" w:cs="Arial"/>
                <w:i/>
                <w:color w:val="000000"/>
                <w:lang w:val="el-GR"/>
              </w:rPr>
              <w:t xml:space="preserve"> </w:t>
            </w:r>
            <w:r>
              <w:rPr>
                <w:rFonts w:ascii="Calibri" w:hAnsi="Calibri" w:cs="Arial"/>
                <w:i/>
                <w:color w:val="000000"/>
                <w:lang w:val="el-GR"/>
              </w:rPr>
              <w:t xml:space="preserve"> </w:t>
            </w:r>
            <w:r w:rsidR="00955FA7" w:rsidRPr="00452A8A">
              <w:rPr>
                <w:rFonts w:ascii="Calibri" w:hAnsi="Calibri" w:cs="Arial"/>
                <w:i/>
                <w:color w:val="000000"/>
                <w:lang w:val="el-GR"/>
              </w:rPr>
              <w:t>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8" w:rsidRPr="006E5610" w:rsidRDefault="00147368" w:rsidP="00147368">
            <w:pPr>
              <w:pStyle w:val="Default"/>
              <w:rPr>
                <w:b/>
                <w:color w:val="auto"/>
                <w:sz w:val="22"/>
              </w:rPr>
            </w:pPr>
            <w:r w:rsidRPr="006E5610">
              <w:rPr>
                <w:b/>
                <w:bCs/>
                <w:color w:val="auto"/>
                <w:sz w:val="22"/>
              </w:rPr>
              <w:t xml:space="preserve">Θεωρία (50 %, εφόσον </w:t>
            </w:r>
            <w:r w:rsidRPr="006E5610">
              <w:rPr>
                <w:b/>
                <w:bCs/>
                <w:color w:val="auto"/>
                <w:sz w:val="22"/>
              </w:rPr>
              <w:sym w:font="Symbol" w:char="F0B3"/>
            </w:r>
            <w:r w:rsidRPr="006E5610">
              <w:rPr>
                <w:b/>
                <w:bCs/>
                <w:color w:val="auto"/>
                <w:sz w:val="22"/>
              </w:rPr>
              <w:t xml:space="preserve"> 5) </w:t>
            </w:r>
          </w:p>
          <w:p w:rsidR="00147368" w:rsidRPr="006E5610" w:rsidRDefault="00147368" w:rsidP="00147368">
            <w:pPr>
              <w:pStyle w:val="Default"/>
              <w:rPr>
                <w:color w:val="auto"/>
                <w:sz w:val="22"/>
              </w:rPr>
            </w:pPr>
            <w:r w:rsidRPr="006E5610">
              <w:rPr>
                <w:color w:val="auto"/>
                <w:sz w:val="22"/>
              </w:rPr>
              <w:t xml:space="preserve">Γραπτή τελική εξέταση που περιλαμβάνει: </w:t>
            </w:r>
          </w:p>
          <w:p w:rsidR="00147368" w:rsidRPr="006E5610" w:rsidRDefault="00147368" w:rsidP="00147368">
            <w:pPr>
              <w:pStyle w:val="Default"/>
              <w:numPr>
                <w:ilvl w:val="0"/>
                <w:numId w:val="12"/>
              </w:numPr>
              <w:tabs>
                <w:tab w:val="left" w:pos="306"/>
              </w:tabs>
              <w:ind w:left="22" w:hanging="22"/>
              <w:rPr>
                <w:color w:val="auto"/>
                <w:sz w:val="22"/>
              </w:rPr>
            </w:pPr>
            <w:r w:rsidRPr="006E5610">
              <w:rPr>
                <w:color w:val="auto"/>
                <w:sz w:val="22"/>
              </w:rPr>
              <w:t>Θέματα σύντομης ή μέτριας ανάπτυξης</w:t>
            </w:r>
          </w:p>
          <w:p w:rsidR="00147368" w:rsidRPr="006E5610" w:rsidRDefault="00147368" w:rsidP="00147368">
            <w:pPr>
              <w:pStyle w:val="Default"/>
              <w:tabs>
                <w:tab w:val="left" w:pos="306"/>
              </w:tabs>
              <w:ind w:left="22"/>
              <w:rPr>
                <w:color w:val="auto"/>
                <w:sz w:val="22"/>
              </w:rPr>
            </w:pPr>
            <w:r w:rsidRPr="006E5610">
              <w:rPr>
                <w:color w:val="auto"/>
                <w:sz w:val="22"/>
              </w:rPr>
              <w:t xml:space="preserve">      (85%) </w:t>
            </w:r>
          </w:p>
          <w:p w:rsidR="00147368" w:rsidRPr="006E5610" w:rsidRDefault="00147368" w:rsidP="00147368">
            <w:pPr>
              <w:pStyle w:val="Default"/>
              <w:numPr>
                <w:ilvl w:val="0"/>
                <w:numId w:val="12"/>
              </w:numPr>
              <w:tabs>
                <w:tab w:val="left" w:pos="306"/>
              </w:tabs>
              <w:ind w:left="22" w:hanging="22"/>
              <w:rPr>
                <w:color w:val="auto"/>
                <w:sz w:val="22"/>
              </w:rPr>
            </w:pPr>
            <w:r w:rsidRPr="006E5610">
              <w:rPr>
                <w:rFonts w:cs="Times New Roman"/>
                <w:color w:val="auto"/>
                <w:sz w:val="22"/>
              </w:rPr>
              <w:t xml:space="preserve">Ασκήσεις (15%) </w:t>
            </w:r>
          </w:p>
          <w:p w:rsidR="00955FA7" w:rsidRPr="009E6D83" w:rsidRDefault="00147368" w:rsidP="001276F3">
            <w:pPr>
              <w:pStyle w:val="Default"/>
              <w:rPr>
                <w:b/>
                <w:color w:val="auto"/>
              </w:rPr>
            </w:pPr>
            <w:r w:rsidRPr="006E5610">
              <w:rPr>
                <w:b/>
                <w:bCs/>
                <w:color w:val="auto"/>
                <w:sz w:val="22"/>
              </w:rPr>
              <w:t>Παρουσίαση εργασίας (</w:t>
            </w:r>
            <w:r w:rsidR="001276F3" w:rsidRPr="006E5610">
              <w:rPr>
                <w:b/>
                <w:bCs/>
                <w:color w:val="auto"/>
                <w:sz w:val="22"/>
              </w:rPr>
              <w:t>5</w:t>
            </w:r>
            <w:r w:rsidRPr="006E5610">
              <w:rPr>
                <w:b/>
                <w:bCs/>
                <w:color w:val="auto"/>
                <w:sz w:val="22"/>
              </w:rPr>
              <w:t xml:space="preserve">0%) </w:t>
            </w:r>
          </w:p>
        </w:tc>
      </w:tr>
    </w:tbl>
    <w:p w:rsidR="00955FA7" w:rsidRPr="00452A8A" w:rsidRDefault="00955FA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  <w:color w:val="000000"/>
        </w:rPr>
      </w:pPr>
      <w:r w:rsidRPr="00452A8A">
        <w:rPr>
          <w:rFonts w:ascii="Calibri" w:hAnsi="Calibri" w:cs="Arial"/>
          <w:b/>
          <w:color w:val="000000"/>
          <w:lang w:val="el-GR"/>
        </w:rPr>
        <w:t>ΣΥΝΙΣΤΩΜΕΝΗ</w:t>
      </w:r>
      <w:r w:rsidRPr="00452A8A">
        <w:rPr>
          <w:rFonts w:ascii="Calibri" w:hAnsi="Calibri" w:cs="Arial"/>
          <w:b/>
          <w:color w:val="000000"/>
        </w:rPr>
        <w:t>-ΒΙΒΛΙΟΓΡΑΦΙΑ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6E5610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F8" w:rsidRPr="006E5610" w:rsidRDefault="005B50F1" w:rsidP="006E5610">
            <w:pPr>
              <w:pStyle w:val="2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Calibri" w:hAnsi="Calibri"/>
                <w:color w:val="000000"/>
                <w:sz w:val="22"/>
              </w:rPr>
            </w:pPr>
            <w:r w:rsidRPr="006E5610">
              <w:rPr>
                <w:rFonts w:ascii="Calibri" w:hAnsi="Calibri" w:cs="Arial"/>
                <w:color w:val="000000"/>
                <w:sz w:val="22"/>
                <w:shd w:val="clear" w:color="auto" w:fill="FFFFFF"/>
              </w:rPr>
              <w:t>Watson, Baker, </w:t>
            </w:r>
            <w:r w:rsidRPr="006E5610"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Bell, </w:t>
            </w:r>
            <w:r w:rsidRPr="006E5610">
              <w:rPr>
                <w:rFonts w:ascii="Calibri" w:hAnsi="Calibri" w:cs="Arial"/>
                <w:color w:val="000000"/>
                <w:sz w:val="22"/>
                <w:shd w:val="clear" w:color="auto" w:fill="FFFFFF"/>
              </w:rPr>
              <w:t>Gann, Levine, </w:t>
            </w:r>
            <w:proofErr w:type="spellStart"/>
            <w:r w:rsidRPr="006E5610">
              <w:rPr>
                <w:rFonts w:ascii="Calibri" w:hAnsi="Calibri" w:cs="Arial"/>
                <w:color w:val="000000"/>
                <w:sz w:val="22"/>
                <w:shd w:val="clear" w:color="auto" w:fill="FFFFFF"/>
              </w:rPr>
              <w:t>Losick</w:t>
            </w:r>
            <w:proofErr w:type="spellEnd"/>
            <w:r w:rsidR="000467F8" w:rsidRPr="006E5610">
              <w:rPr>
                <w:rFonts w:ascii="Calibri" w:hAnsi="Calibri"/>
                <w:color w:val="000000"/>
                <w:sz w:val="22"/>
              </w:rPr>
              <w:t xml:space="preserve">. </w:t>
            </w:r>
            <w:r w:rsidR="000467F8" w:rsidRPr="006E5610">
              <w:rPr>
                <w:rFonts w:ascii="Calibri" w:hAnsi="Calibri"/>
                <w:b/>
                <w:color w:val="000000"/>
                <w:sz w:val="22"/>
                <w:lang w:val="el-GR"/>
              </w:rPr>
              <w:t>Μοριακή Βιολογία του Γονιδίου</w:t>
            </w:r>
            <w:r w:rsidR="000467F8"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, 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>Utopia</w:t>
            </w:r>
            <w:r w:rsidR="000467F8" w:rsidRPr="006E5610">
              <w:rPr>
                <w:rFonts w:ascii="Calibri" w:hAnsi="Calibri"/>
                <w:color w:val="000000"/>
                <w:sz w:val="22"/>
                <w:lang w:val="el-GR"/>
              </w:rPr>
              <w:t xml:space="preserve"> εκδόσεις ΕΠΕ, 2014. 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>ISBN 978-960-98123-1-3</w:t>
            </w:r>
          </w:p>
          <w:p w:rsidR="005B50F1" w:rsidRPr="006E5610" w:rsidRDefault="005B50F1" w:rsidP="006E5610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Calibri" w:hAnsi="Calibri"/>
                <w:color w:val="000000"/>
                <w:sz w:val="22"/>
              </w:rPr>
            </w:pPr>
            <w:r w:rsidRPr="006E5610">
              <w:rPr>
                <w:rFonts w:ascii="Calibri" w:hAnsi="Calibri"/>
                <w:sz w:val="22"/>
              </w:rPr>
              <w:t xml:space="preserve">Watson, </w:t>
            </w:r>
            <w:proofErr w:type="spellStart"/>
            <w:r w:rsidRPr="006E5610">
              <w:rPr>
                <w:rFonts w:ascii="Calibri" w:hAnsi="Calibri"/>
                <w:sz w:val="22"/>
              </w:rPr>
              <w:t>Caudy</w:t>
            </w:r>
            <w:proofErr w:type="spellEnd"/>
            <w:r w:rsidRPr="006E5610">
              <w:rPr>
                <w:rFonts w:ascii="Calibri" w:hAnsi="Calibri"/>
                <w:sz w:val="22"/>
              </w:rPr>
              <w:t xml:space="preserve">, Myers, </w:t>
            </w:r>
            <w:proofErr w:type="spellStart"/>
            <w:r w:rsidRPr="006E5610">
              <w:rPr>
                <w:rFonts w:ascii="Calibri" w:hAnsi="Calibri"/>
                <w:sz w:val="22"/>
              </w:rPr>
              <w:t>Witkowski</w:t>
            </w:r>
            <w:proofErr w:type="spellEnd"/>
            <w:r w:rsidR="000467F8" w:rsidRPr="006E5610">
              <w:rPr>
                <w:rFonts w:ascii="Calibri" w:hAnsi="Calibri"/>
                <w:color w:val="000000"/>
                <w:sz w:val="22"/>
              </w:rPr>
              <w:t xml:space="preserve">. </w:t>
            </w:r>
            <w:proofErr w:type="spellStart"/>
            <w:r w:rsidR="000467F8" w:rsidRPr="006E5610">
              <w:rPr>
                <w:rFonts w:ascii="Calibri" w:hAnsi="Calibri"/>
                <w:b/>
                <w:color w:val="000000"/>
                <w:sz w:val="22"/>
                <w:lang w:val="el-GR"/>
              </w:rPr>
              <w:t>Ανασυνδυασμένο</w:t>
            </w:r>
            <w:proofErr w:type="spellEnd"/>
            <w:r w:rsidR="000467F8" w:rsidRPr="006E5610">
              <w:rPr>
                <w:rFonts w:ascii="Calibri" w:hAnsi="Calibri"/>
                <w:b/>
                <w:color w:val="000000"/>
                <w:sz w:val="22"/>
              </w:rPr>
              <w:t xml:space="preserve"> DNA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 xml:space="preserve">, </w:t>
            </w:r>
            <w:r w:rsidR="000467F8" w:rsidRPr="006E5610">
              <w:rPr>
                <w:rFonts w:ascii="Calibri" w:hAnsi="Calibri"/>
                <w:color w:val="000000"/>
                <w:sz w:val="22"/>
                <w:lang w:val="el-GR"/>
              </w:rPr>
              <w:t>Ακαδημαϊκές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0467F8" w:rsidRPr="006E5610">
              <w:rPr>
                <w:rFonts w:ascii="Calibri" w:hAnsi="Calibri"/>
                <w:color w:val="000000"/>
                <w:sz w:val="22"/>
                <w:lang w:val="el-GR"/>
              </w:rPr>
              <w:t>Εκδόσεις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>, 2007. ISBN</w:t>
            </w:r>
            <w:r w:rsidR="000467F8" w:rsidRPr="006E5610">
              <w:rPr>
                <w:rStyle w:val="a4"/>
                <w:rFonts w:ascii="Calibri" w:hAnsi="Calibri"/>
                <w:b w:val="0"/>
                <w:color w:val="000000"/>
                <w:sz w:val="22"/>
              </w:rPr>
              <w:t>:</w:t>
            </w:r>
            <w:r w:rsidR="000467F8" w:rsidRPr="006E5610">
              <w:rPr>
                <w:rFonts w:ascii="Calibri" w:hAnsi="Calibri"/>
                <w:color w:val="000000"/>
                <w:sz w:val="22"/>
              </w:rPr>
              <w:t xml:space="preserve"> 978-960-88412-5-3)</w:t>
            </w:r>
          </w:p>
          <w:p w:rsidR="005B50F1" w:rsidRPr="006E5610" w:rsidRDefault="004A2589" w:rsidP="006E5610">
            <w:pPr>
              <w:numPr>
                <w:ilvl w:val="0"/>
                <w:numId w:val="13"/>
              </w:numPr>
              <w:ind w:left="357" w:hanging="357"/>
              <w:rPr>
                <w:rFonts w:ascii="Calibri" w:hAnsi="Calibri"/>
                <w:sz w:val="22"/>
              </w:rPr>
            </w:pPr>
            <w:hyperlink r:id="rId7" w:history="1">
              <w:r w:rsidR="005B50F1" w:rsidRPr="006E5610">
                <w:rPr>
                  <w:rStyle w:val="-"/>
                  <w:rFonts w:ascii="Calibri" w:hAnsi="Calibri"/>
                  <w:sz w:val="22"/>
                </w:rPr>
                <w:t>www.sci.sdsu.edu/~smaloy/MicrobialGenetics/</w:t>
              </w:r>
            </w:hyperlink>
            <w:r w:rsidR="005B50F1" w:rsidRPr="006E5610">
              <w:rPr>
                <w:rFonts w:ascii="Calibri" w:hAnsi="Calibri"/>
                <w:sz w:val="22"/>
              </w:rPr>
              <w:t xml:space="preserve"> (Microbial genetics supplement)</w:t>
            </w:r>
          </w:p>
          <w:p w:rsidR="005B50F1" w:rsidRPr="006E5610" w:rsidRDefault="004A2589" w:rsidP="006E5610">
            <w:pPr>
              <w:numPr>
                <w:ilvl w:val="0"/>
                <w:numId w:val="13"/>
              </w:numPr>
              <w:ind w:left="357" w:hanging="357"/>
              <w:rPr>
                <w:rFonts w:ascii="Calibri" w:hAnsi="Calibri"/>
                <w:sz w:val="22"/>
              </w:rPr>
            </w:pPr>
            <w:hyperlink r:id="rId8" w:history="1"/>
            <w:hyperlink r:id="rId9" w:history="1">
              <w:r w:rsidR="005B50F1" w:rsidRPr="006E5610">
                <w:rPr>
                  <w:rStyle w:val="-"/>
                  <w:rFonts w:ascii="Calibri" w:hAnsi="Calibri"/>
                  <w:sz w:val="22"/>
                </w:rPr>
                <w:t>http://biology-pages.info</w:t>
              </w:r>
            </w:hyperlink>
            <w:r w:rsidR="005B50F1" w:rsidRPr="006E5610">
              <w:rPr>
                <w:rFonts w:ascii="Calibri" w:hAnsi="Calibri"/>
                <w:sz w:val="22"/>
              </w:rPr>
              <w:t xml:space="preserve"> (Kimball’s Biology pages)</w:t>
            </w:r>
          </w:p>
          <w:p w:rsidR="005B50F1" w:rsidRPr="006E5610" w:rsidRDefault="004A2589" w:rsidP="006E5610">
            <w:pPr>
              <w:numPr>
                <w:ilvl w:val="0"/>
                <w:numId w:val="13"/>
              </w:numPr>
              <w:ind w:left="357" w:hanging="357"/>
              <w:rPr>
                <w:rFonts w:ascii="Calibri" w:hAnsi="Calibri"/>
                <w:sz w:val="22"/>
              </w:rPr>
            </w:pPr>
            <w:hyperlink r:id="rId10" w:history="1">
              <w:r w:rsidR="005B50F1" w:rsidRPr="006E5610">
                <w:rPr>
                  <w:rStyle w:val="-"/>
                  <w:rFonts w:ascii="Calibri" w:hAnsi="Calibri"/>
                  <w:sz w:val="22"/>
                </w:rPr>
                <w:t>http://www.accessexcellence.org/</w:t>
              </w:r>
            </w:hyperlink>
            <w:r w:rsidR="005B50F1" w:rsidRPr="006E5610">
              <w:rPr>
                <w:rFonts w:ascii="Calibri" w:hAnsi="Calibri"/>
                <w:sz w:val="22"/>
              </w:rPr>
              <w:t xml:space="preserve"> (Access Excellence - The National Health Museum) </w:t>
            </w:r>
          </w:p>
        </w:tc>
      </w:tr>
    </w:tbl>
    <w:p w:rsidR="00955FA7" w:rsidRPr="005B50F1" w:rsidRDefault="00955FA7" w:rsidP="00955FA7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  <w:color w:val="000000"/>
        </w:rPr>
      </w:pPr>
    </w:p>
    <w:p w:rsidR="00BE7D61" w:rsidRPr="005B50F1" w:rsidRDefault="00BE7D61">
      <w:pPr>
        <w:rPr>
          <w:color w:val="000000"/>
        </w:rPr>
      </w:pPr>
    </w:p>
    <w:sectPr w:rsidR="00BE7D61" w:rsidRPr="005B50F1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E277E"/>
    <w:multiLevelType w:val="hybridMultilevel"/>
    <w:tmpl w:val="8BCEC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300A"/>
    <w:multiLevelType w:val="hybridMultilevel"/>
    <w:tmpl w:val="7D4A1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848B9"/>
    <w:multiLevelType w:val="hybridMultilevel"/>
    <w:tmpl w:val="4AC83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F63F1"/>
    <w:multiLevelType w:val="hybridMultilevel"/>
    <w:tmpl w:val="DB2E0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E190A"/>
    <w:multiLevelType w:val="hybridMultilevel"/>
    <w:tmpl w:val="92F09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61388"/>
    <w:multiLevelType w:val="hybridMultilevel"/>
    <w:tmpl w:val="1E2CF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55FA7"/>
    <w:rsid w:val="000178EF"/>
    <w:rsid w:val="00022FC3"/>
    <w:rsid w:val="000467F8"/>
    <w:rsid w:val="00061290"/>
    <w:rsid w:val="000A159A"/>
    <w:rsid w:val="000A71D4"/>
    <w:rsid w:val="000B2319"/>
    <w:rsid w:val="000B59FF"/>
    <w:rsid w:val="000E60CA"/>
    <w:rsid w:val="001249CF"/>
    <w:rsid w:val="001276F3"/>
    <w:rsid w:val="00147368"/>
    <w:rsid w:val="00186F05"/>
    <w:rsid w:val="001972EA"/>
    <w:rsid w:val="00211FD4"/>
    <w:rsid w:val="002447EA"/>
    <w:rsid w:val="00290760"/>
    <w:rsid w:val="002B525E"/>
    <w:rsid w:val="002E4DE6"/>
    <w:rsid w:val="00331E7F"/>
    <w:rsid w:val="00362D9A"/>
    <w:rsid w:val="00382C47"/>
    <w:rsid w:val="003F6C90"/>
    <w:rsid w:val="00400C7D"/>
    <w:rsid w:val="00406199"/>
    <w:rsid w:val="00420A7D"/>
    <w:rsid w:val="00423B06"/>
    <w:rsid w:val="00452A8A"/>
    <w:rsid w:val="00476462"/>
    <w:rsid w:val="004A2589"/>
    <w:rsid w:val="004E5153"/>
    <w:rsid w:val="005214CF"/>
    <w:rsid w:val="005414FA"/>
    <w:rsid w:val="005525E3"/>
    <w:rsid w:val="00590B6C"/>
    <w:rsid w:val="005B50F1"/>
    <w:rsid w:val="005C742E"/>
    <w:rsid w:val="005E2990"/>
    <w:rsid w:val="00630924"/>
    <w:rsid w:val="006737B6"/>
    <w:rsid w:val="006A08B5"/>
    <w:rsid w:val="006E5610"/>
    <w:rsid w:val="00700B15"/>
    <w:rsid w:val="00746DA4"/>
    <w:rsid w:val="007B6842"/>
    <w:rsid w:val="007C5B87"/>
    <w:rsid w:val="00806709"/>
    <w:rsid w:val="00955FA7"/>
    <w:rsid w:val="0096413D"/>
    <w:rsid w:val="009E6D83"/>
    <w:rsid w:val="00A07A67"/>
    <w:rsid w:val="00A32EE2"/>
    <w:rsid w:val="00A57DCE"/>
    <w:rsid w:val="00A7130F"/>
    <w:rsid w:val="00AE3AEC"/>
    <w:rsid w:val="00B150F0"/>
    <w:rsid w:val="00B36BD4"/>
    <w:rsid w:val="00B70532"/>
    <w:rsid w:val="00B838FA"/>
    <w:rsid w:val="00B8786F"/>
    <w:rsid w:val="00BE4CA8"/>
    <w:rsid w:val="00BE7D61"/>
    <w:rsid w:val="00BF6C5C"/>
    <w:rsid w:val="00C10C4A"/>
    <w:rsid w:val="00C25539"/>
    <w:rsid w:val="00C40A0A"/>
    <w:rsid w:val="00C417EC"/>
    <w:rsid w:val="00CB23CE"/>
    <w:rsid w:val="00CD7302"/>
    <w:rsid w:val="00D95477"/>
    <w:rsid w:val="00DC02E8"/>
    <w:rsid w:val="00DD3FEF"/>
    <w:rsid w:val="00E56684"/>
    <w:rsid w:val="00E65969"/>
    <w:rsid w:val="00E712FC"/>
    <w:rsid w:val="00EF0DC0"/>
    <w:rsid w:val="00FA0DDB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5B50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basedOn w:val="a0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a0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Char"/>
    <w:rsid w:val="000467F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0467F8"/>
    <w:rPr>
      <w:sz w:val="24"/>
      <w:szCs w:val="24"/>
      <w:lang w:val="en-US" w:eastAsia="en-US"/>
    </w:rPr>
  </w:style>
  <w:style w:type="character" w:styleId="a4">
    <w:name w:val="Strong"/>
    <w:uiPriority w:val="22"/>
    <w:qFormat/>
    <w:rsid w:val="000467F8"/>
    <w:rPr>
      <w:b/>
      <w:bCs/>
    </w:rPr>
  </w:style>
  <w:style w:type="character" w:styleId="-">
    <w:name w:val="Hyperlink"/>
    <w:basedOn w:val="a0"/>
    <w:rsid w:val="00B838FA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semiHidden/>
    <w:rsid w:val="005B50F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a5">
    <w:name w:val="Emphasis"/>
    <w:basedOn w:val="a0"/>
    <w:uiPriority w:val="20"/>
    <w:qFormat/>
    <w:rsid w:val="005B50F1"/>
    <w:rPr>
      <w:i/>
      <w:iCs/>
    </w:rPr>
  </w:style>
  <w:style w:type="character" w:customStyle="1" w:styleId="apple-converted-space">
    <w:name w:val="apple-converted-space"/>
    <w:basedOn w:val="a0"/>
    <w:rsid w:val="005B5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rcn.com/jkimball.ma.ultranet/BiologyPag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.sdsu.edu/~smaloy/MicrobialGenetic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urse.uoi.gr/enrol/index.php?id=67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cessexcellenc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logy-pages.inf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3F07-841D-4B80-87DD-E4AFC498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Links>
    <vt:vector size="30" baseType="variant"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http://www.accessexcellence.org/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http://biology-pages.info/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http://users.rcn.com/jkimball.ma.ultranet/BiologyPages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http://www.sci.sdsu.edu/~smaloy/MicrobialGenetics/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http://ecourse.uoi.gr/enrol/index.php?id=670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</cp:lastModifiedBy>
  <cp:revision>5</cp:revision>
  <dcterms:created xsi:type="dcterms:W3CDTF">2018-05-21T09:07:00Z</dcterms:created>
  <dcterms:modified xsi:type="dcterms:W3CDTF">2018-06-05T09:52:00Z</dcterms:modified>
</cp:coreProperties>
</file>