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72524" w:rsidRDefault="00F72524">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72524" w:rsidRDefault="00F72524">
            <w:pPr>
              <w:rPr>
                <w:rFonts w:ascii="Calibri" w:hAnsi="Calibri" w:cs="Arial"/>
                <w:color w:val="002060"/>
                <w:sz w:val="20"/>
                <w:szCs w:val="20"/>
                <w:lang w:val="el-GR"/>
              </w:rPr>
            </w:pPr>
            <w:r>
              <w:rPr>
                <w:rFonts w:ascii="Calibri" w:hAnsi="Calibri" w:cs="Arial"/>
                <w:color w:val="002060"/>
                <w:sz w:val="20"/>
                <w:szCs w:val="20"/>
                <w:lang w:val="el-GR"/>
              </w:rPr>
              <w:t>ΒΙΟΛΟΓΙΚΩΝ ΕΦΑΡΜΟΦΩΝ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F72524">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243080" w:rsidRDefault="001012F1">
            <w:pPr>
              <w:rPr>
                <w:rFonts w:ascii="Calibri" w:hAnsi="Calibri" w:cs="Arial"/>
                <w:b/>
                <w:sz w:val="20"/>
                <w:szCs w:val="20"/>
                <w:lang w:val="el-GR"/>
              </w:rPr>
            </w:pPr>
            <w:r>
              <w:rPr>
                <w:rFonts w:ascii="Calibri" w:hAnsi="Calibri" w:cs="Arial"/>
                <w:b/>
                <w:sz w:val="20"/>
                <w:szCs w:val="20"/>
                <w:lang w:val="el-GR"/>
              </w:rPr>
              <w:t>ΒΕ</w:t>
            </w:r>
            <w:r>
              <w:rPr>
                <w:rFonts w:ascii="Calibri" w:hAnsi="Calibri" w:cs="Arial"/>
                <w:b/>
                <w:sz w:val="20"/>
                <w:szCs w:val="20"/>
              </w:rPr>
              <w:t>E</w:t>
            </w:r>
            <w:r w:rsidR="00243080">
              <w:rPr>
                <w:rFonts w:ascii="Calibri" w:hAnsi="Calibri" w:cs="Arial"/>
                <w:b/>
                <w:sz w:val="20"/>
                <w:szCs w:val="20"/>
                <w:lang w:val="el-GR"/>
              </w:rPr>
              <w:t>906</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A01CF4" w:rsidRDefault="00FC5353">
            <w:pPr>
              <w:rPr>
                <w:rFonts w:ascii="Calibri" w:hAnsi="Calibri" w:cs="Arial"/>
                <w:b/>
                <w:sz w:val="20"/>
                <w:szCs w:val="20"/>
              </w:rPr>
            </w:pPr>
            <w:r>
              <w:rPr>
                <w:rFonts w:ascii="Calibri" w:hAnsi="Calibri" w:cs="Arial"/>
                <w:b/>
                <w:sz w:val="20"/>
                <w:szCs w:val="20"/>
              </w:rPr>
              <w:t>8</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243080" w:rsidRDefault="001012F1">
            <w:pPr>
              <w:rPr>
                <w:rFonts w:ascii="Calibri" w:hAnsi="Calibri" w:cs="Arial"/>
                <w:sz w:val="20"/>
                <w:szCs w:val="20"/>
                <w:lang w:val="el-GR"/>
              </w:rPr>
            </w:pPr>
            <w:r>
              <w:rPr>
                <w:rFonts w:ascii="Calibri" w:hAnsi="Calibri" w:cs="Arial"/>
                <w:sz w:val="20"/>
                <w:szCs w:val="20"/>
                <w:lang w:val="el-GR"/>
              </w:rPr>
              <w:t>ΠΕΡΙΒΑΛΛΟΝΤΙΚΗ</w:t>
            </w:r>
            <w:r w:rsidR="00F72524">
              <w:rPr>
                <w:rFonts w:ascii="Calibri" w:hAnsi="Calibri" w:cs="Arial"/>
                <w:sz w:val="20"/>
                <w:szCs w:val="20"/>
                <w:lang w:val="el-GR"/>
              </w:rPr>
              <w:t xml:space="preserve"> </w:t>
            </w:r>
            <w:r w:rsidR="00243080">
              <w:rPr>
                <w:rFonts w:ascii="Calibri" w:hAnsi="Calibri" w:cs="Arial"/>
                <w:sz w:val="20"/>
                <w:szCs w:val="20"/>
                <w:lang w:val="el-GR"/>
              </w:rPr>
              <w:t>ΤΕΧΝΟΛΟΓΙΑ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F72524">
            <w:pPr>
              <w:jc w:val="right"/>
              <w:rPr>
                <w:rFonts w:ascii="Calibri" w:hAnsi="Calibri" w:cs="Arial"/>
                <w:color w:val="002060"/>
                <w:sz w:val="20"/>
                <w:szCs w:val="20"/>
                <w:lang w:val="el-GR"/>
              </w:rPr>
            </w:pPr>
            <w:r>
              <w:rPr>
                <w:rFonts w:ascii="Calibri" w:hAnsi="Calibri" w:cs="Arial"/>
                <w:color w:val="002060"/>
                <w:sz w:val="20"/>
                <w:szCs w:val="20"/>
                <w:lang w:val="el-GR"/>
              </w:rPr>
              <w:t>ΔΙΑΛΕΞΕΙΣ ΚΑΙ ΑΣΚΗΣΕΙΣ ΠΡΑΞΗΣ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1012F1">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Default="001012F1">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FC5353"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FC5353"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566316" w:rsidRPr="003446E2" w:rsidRDefault="00566316" w:rsidP="00566316">
            <w:pPr>
              <w:rPr>
                <w:rFonts w:asciiTheme="minorHAnsi" w:hAnsiTheme="minorHAnsi" w:cstheme="minorHAnsi"/>
                <w:caps/>
                <w:sz w:val="22"/>
                <w:szCs w:val="16"/>
                <w:lang w:val="el-GR"/>
              </w:rPr>
            </w:pPr>
            <w:r w:rsidRPr="003446E2">
              <w:rPr>
                <w:rFonts w:asciiTheme="minorHAnsi" w:hAnsiTheme="minorHAnsi" w:cstheme="minorHAnsi"/>
                <w:caps/>
                <w:sz w:val="22"/>
                <w:szCs w:val="16"/>
                <w:lang w:val="el-GR"/>
              </w:rPr>
              <w:t xml:space="preserve">Ειδίκευσης γενικών γνώσεων </w:t>
            </w:r>
          </w:p>
          <w:p w:rsidR="00955FA7" w:rsidRPr="003446E2" w:rsidRDefault="00566316" w:rsidP="00566316">
            <w:pPr>
              <w:rPr>
                <w:rFonts w:ascii="Calibri" w:hAnsi="Calibri" w:cs="Arial"/>
                <w:caps/>
                <w:color w:val="002060"/>
                <w:sz w:val="20"/>
                <w:szCs w:val="20"/>
                <w:lang w:val="el-GR"/>
              </w:rPr>
            </w:pPr>
            <w:r w:rsidRPr="003446E2">
              <w:rPr>
                <w:rFonts w:asciiTheme="minorHAnsi" w:hAnsiTheme="minorHAnsi" w:cstheme="minorHAnsi"/>
                <w:caps/>
                <w:sz w:val="22"/>
                <w:szCs w:val="16"/>
                <w:lang w:val="el-GR"/>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FC5353"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F72524" w:rsidRDefault="00F72524">
            <w:pPr>
              <w:rPr>
                <w:rFonts w:ascii="Calibri" w:hAnsi="Calibri" w:cs="Arial"/>
                <w:color w:val="002060"/>
                <w:sz w:val="20"/>
                <w:szCs w:val="20"/>
                <w:lang w:val="el-GR"/>
              </w:rPr>
            </w:pPr>
            <w:r>
              <w:rPr>
                <w:rFonts w:ascii="Calibri" w:hAnsi="Calibri" w:cs="Arial"/>
                <w:color w:val="002060"/>
                <w:sz w:val="20"/>
                <w:szCs w:val="20"/>
                <w:lang w:val="el-GR"/>
              </w:rPr>
              <w:t>ΕΛΛΗΝΙΚΗ</w:t>
            </w:r>
            <w:r w:rsidR="001012F1">
              <w:rPr>
                <w:rFonts w:ascii="Calibri" w:hAnsi="Calibri" w:cs="Arial"/>
                <w:color w:val="002060"/>
                <w:sz w:val="20"/>
                <w:szCs w:val="20"/>
                <w:lang w:val="el-GR"/>
              </w:rPr>
              <w:t xml:space="preserve"> ΚΑΙ ΑΓΓΛΙΚΗ (ΕΦΟΣΟΝ ΧΡΕΙΑΣΘΕΙ)</w:t>
            </w:r>
          </w:p>
        </w:tc>
      </w:tr>
      <w:tr w:rsidR="00955FA7" w:rsidRPr="00F72524"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B43AA">
            <w:pPr>
              <w:rPr>
                <w:rFonts w:ascii="Calibri" w:hAnsi="Calibri" w:cs="Arial"/>
                <w:color w:val="002060"/>
                <w:sz w:val="20"/>
                <w:szCs w:val="20"/>
                <w:lang w:val="el-GR"/>
              </w:rPr>
            </w:pPr>
            <w:r>
              <w:rPr>
                <w:rFonts w:ascii="Calibri" w:hAnsi="Calibri" w:cs="Arial"/>
                <w:color w:val="002060"/>
                <w:sz w:val="20"/>
                <w:szCs w:val="20"/>
                <w:lang w:val="el-GR"/>
              </w:rPr>
              <w:t>ΝΑΙ</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FC5353"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FC5353"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243080" w:rsidRDefault="00243080" w:rsidP="00243080">
            <w:pPr>
              <w:shd w:val="clear" w:color="auto" w:fill="FFFFFF"/>
              <w:jc w:val="both"/>
              <w:outlineLvl w:val="2"/>
              <w:rPr>
                <w:rFonts w:ascii="Calibri" w:hAnsi="Calibri"/>
                <w:bCs/>
                <w:sz w:val="22"/>
                <w:szCs w:val="22"/>
                <w:lang w:val="el-GR" w:eastAsia="el-GR"/>
              </w:rPr>
            </w:pPr>
            <w:r w:rsidRPr="00243080">
              <w:rPr>
                <w:rFonts w:ascii="Calibri" w:hAnsi="Calibri"/>
                <w:bCs/>
                <w:sz w:val="22"/>
                <w:szCs w:val="22"/>
                <w:lang w:val="el-GR" w:eastAsia="el-GR"/>
              </w:rPr>
              <w:t xml:space="preserve">Με την ολοκλήρωση του μαθήματος οι φοιτητές θα γνωρίζουν βασικές αρχές που διέπουν την επεξεργασία επιφανειακών και υπόγειων υδάτων προς παραγωγή νερού ανθρώπινης κατανάλωσης καθώς επίσης και τεχνολογίες που αφορούν τη διαχείριση υγρών και αστικών αποβλήτων. </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FC5353"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FC5353"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243080" w:rsidRDefault="00243080" w:rsidP="00243080">
            <w:pPr>
              <w:jc w:val="both"/>
              <w:rPr>
                <w:rFonts w:asciiTheme="minorHAnsi" w:hAnsiTheme="minorHAnsi"/>
                <w:sz w:val="22"/>
                <w:szCs w:val="22"/>
                <w:lang w:val="el-GR"/>
              </w:rPr>
            </w:pPr>
            <w:r w:rsidRPr="00243080">
              <w:rPr>
                <w:rFonts w:asciiTheme="minorHAnsi" w:hAnsiTheme="minorHAnsi"/>
                <w:sz w:val="22"/>
                <w:szCs w:val="22"/>
                <w:lang w:val="el-GR"/>
              </w:rPr>
              <w:t xml:space="preserve">Ο σκοπός του μαθήματος είναι οι φοιτητές να αποκτήσουν μια πρώτη επαφή με τις τεχνολογίες που χρησιμοποιούνται για την παραγωγή νερού ανθρώπινης κατανάλωσης, διαχείρισης υγρών αστικών αποβλήτων και διαχείρισης στερεών αστικών αποβλήτων στη χώρα μας και διεθνώς. </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FC5353" w:rsidTr="00955FA7">
        <w:tc>
          <w:tcPr>
            <w:tcW w:w="8472" w:type="dxa"/>
            <w:tcBorders>
              <w:top w:val="single" w:sz="4" w:space="0" w:color="auto"/>
              <w:left w:val="single" w:sz="4" w:space="0" w:color="auto"/>
              <w:bottom w:val="single" w:sz="4" w:space="0" w:color="auto"/>
              <w:right w:val="single" w:sz="4" w:space="0" w:color="auto"/>
            </w:tcBorders>
          </w:tcPr>
          <w:p w:rsidR="00243080" w:rsidRPr="00243080" w:rsidRDefault="00243080" w:rsidP="00243080">
            <w:pPr>
              <w:numPr>
                <w:ilvl w:val="0"/>
                <w:numId w:val="9"/>
              </w:numPr>
              <w:rPr>
                <w:rFonts w:asciiTheme="minorHAnsi" w:hAnsiTheme="minorHAnsi"/>
                <w:sz w:val="22"/>
                <w:szCs w:val="22"/>
                <w:lang w:val="el-GR"/>
              </w:rPr>
            </w:pPr>
            <w:r w:rsidRPr="00243080">
              <w:rPr>
                <w:rFonts w:asciiTheme="minorHAnsi" w:hAnsiTheme="minorHAnsi"/>
                <w:sz w:val="22"/>
                <w:szCs w:val="22"/>
                <w:lang w:val="el-GR"/>
              </w:rPr>
              <w:t>Επεξεργασία νερού: Παραγωγή νερού ανθρώπινης κατανάλωσης από υπόγεια νερά – Διήθηση-Είδη φίλτρων – Παραγωγή νερού ανθρώπινης κατανάλωσης από επιφανειακά νερά – Μέθοδοι απολύμανσης νερού.</w:t>
            </w:r>
          </w:p>
          <w:p w:rsidR="00243080" w:rsidRPr="00243080" w:rsidRDefault="00243080" w:rsidP="00243080">
            <w:pPr>
              <w:numPr>
                <w:ilvl w:val="0"/>
                <w:numId w:val="9"/>
              </w:numPr>
              <w:rPr>
                <w:rFonts w:asciiTheme="minorHAnsi" w:hAnsiTheme="minorHAnsi"/>
                <w:sz w:val="22"/>
                <w:szCs w:val="22"/>
              </w:rPr>
            </w:pPr>
            <w:r w:rsidRPr="00243080">
              <w:rPr>
                <w:rFonts w:asciiTheme="minorHAnsi" w:hAnsiTheme="minorHAnsi"/>
                <w:sz w:val="22"/>
                <w:szCs w:val="22"/>
                <w:lang w:val="el-GR"/>
              </w:rPr>
              <w:t xml:space="preserve">Διαχείριση υγρών αστικών αποβλήτων: Φυσικά, χημικά και μικροβιολογικά χαρακτηριστικά των υγρών αστικών αποβλήτων. – Παράμετροι που ελέγχονται και ποσοτικός προσδιορισμός αυτών. – Πρωτοβάθμια επεξεργασία. – Δευτεροβάθμια αερόβια επεξεργασία (μέθοδος ενεργούς ιλύος, παρατεταμένος αερισμός, βιολογικοί δίσκοι). – Δευτεροβάθμια αναερόβια επεξεργασία (αντιδραστήρες </w:t>
            </w:r>
            <w:r w:rsidRPr="00243080">
              <w:rPr>
                <w:rFonts w:asciiTheme="minorHAnsi" w:hAnsiTheme="minorHAnsi"/>
                <w:sz w:val="22"/>
                <w:szCs w:val="22"/>
              </w:rPr>
              <w:t>UASB</w:t>
            </w:r>
            <w:r w:rsidRPr="00243080">
              <w:rPr>
                <w:rFonts w:asciiTheme="minorHAnsi" w:hAnsiTheme="minorHAnsi"/>
                <w:sz w:val="22"/>
                <w:szCs w:val="22"/>
                <w:lang w:val="el-GR"/>
              </w:rPr>
              <w:t>, ισοζύγια μάζας και άνθρακα, στάδια επεξεργασίας). – Τριτοβάθμια επεξεργασία-Αφαίρεση αζώτου (νιτροποίηση-</w:t>
            </w:r>
            <w:proofErr w:type="spellStart"/>
            <w:r w:rsidRPr="00243080">
              <w:rPr>
                <w:rFonts w:asciiTheme="minorHAnsi" w:hAnsiTheme="minorHAnsi"/>
                <w:sz w:val="22"/>
                <w:szCs w:val="22"/>
                <w:lang w:val="el-GR"/>
              </w:rPr>
              <w:t>απονιτροποίησ</w:t>
            </w:r>
            <w:proofErr w:type="spellEnd"/>
            <w:r w:rsidRPr="00243080">
              <w:rPr>
                <w:rFonts w:asciiTheme="minorHAnsi" w:hAnsiTheme="minorHAnsi"/>
                <w:sz w:val="22"/>
                <w:szCs w:val="22"/>
                <w:lang w:val="el-GR"/>
              </w:rPr>
              <w:t xml:space="preserve">η και φωσφόρου (χημικώς και μικροβιολογικώς).- </w:t>
            </w:r>
            <w:proofErr w:type="spellStart"/>
            <w:r w:rsidRPr="00243080">
              <w:rPr>
                <w:rFonts w:asciiTheme="minorHAnsi" w:hAnsiTheme="minorHAnsi"/>
                <w:sz w:val="22"/>
                <w:szCs w:val="22"/>
              </w:rPr>
              <w:t>Μικρές</w:t>
            </w:r>
            <w:proofErr w:type="spellEnd"/>
            <w:r w:rsidRPr="00243080">
              <w:rPr>
                <w:rFonts w:asciiTheme="minorHAnsi" w:hAnsiTheme="minorHAnsi"/>
                <w:sz w:val="22"/>
                <w:szCs w:val="22"/>
              </w:rPr>
              <w:t xml:space="preserve"> </w:t>
            </w:r>
            <w:proofErr w:type="spellStart"/>
            <w:r w:rsidRPr="00243080">
              <w:rPr>
                <w:rFonts w:asciiTheme="minorHAnsi" w:hAnsiTheme="minorHAnsi"/>
                <w:sz w:val="22"/>
                <w:szCs w:val="22"/>
              </w:rPr>
              <w:t>μονάδες</w:t>
            </w:r>
            <w:proofErr w:type="spellEnd"/>
            <w:r w:rsidRPr="00243080">
              <w:rPr>
                <w:rFonts w:asciiTheme="minorHAnsi" w:hAnsiTheme="minorHAnsi"/>
                <w:sz w:val="22"/>
                <w:szCs w:val="22"/>
              </w:rPr>
              <w:t xml:space="preserve"> </w:t>
            </w:r>
            <w:proofErr w:type="spellStart"/>
            <w:r w:rsidRPr="00243080">
              <w:rPr>
                <w:rFonts w:asciiTheme="minorHAnsi" w:hAnsiTheme="minorHAnsi"/>
                <w:sz w:val="22"/>
                <w:szCs w:val="22"/>
              </w:rPr>
              <w:t>επεξεργασίας</w:t>
            </w:r>
            <w:proofErr w:type="spellEnd"/>
            <w:r w:rsidRPr="00243080">
              <w:rPr>
                <w:rFonts w:asciiTheme="minorHAnsi" w:hAnsiTheme="minorHAnsi"/>
                <w:sz w:val="22"/>
                <w:szCs w:val="22"/>
              </w:rPr>
              <w:t xml:space="preserve"> (</w:t>
            </w:r>
            <w:proofErr w:type="spellStart"/>
            <w:r w:rsidRPr="00243080">
              <w:rPr>
                <w:rFonts w:asciiTheme="minorHAnsi" w:hAnsiTheme="minorHAnsi"/>
                <w:sz w:val="22"/>
                <w:szCs w:val="22"/>
              </w:rPr>
              <w:t>αλόφυτα</w:t>
            </w:r>
            <w:proofErr w:type="spellEnd"/>
            <w:r w:rsidRPr="00243080">
              <w:rPr>
                <w:rFonts w:asciiTheme="minorHAnsi" w:hAnsiTheme="minorHAnsi"/>
                <w:sz w:val="22"/>
                <w:szCs w:val="22"/>
              </w:rPr>
              <w:t>)</w:t>
            </w:r>
          </w:p>
          <w:p w:rsidR="00243080" w:rsidRPr="00243080" w:rsidRDefault="00243080" w:rsidP="00243080">
            <w:pPr>
              <w:numPr>
                <w:ilvl w:val="0"/>
                <w:numId w:val="9"/>
              </w:numPr>
              <w:rPr>
                <w:rFonts w:asciiTheme="minorHAnsi" w:hAnsiTheme="minorHAnsi"/>
                <w:sz w:val="22"/>
                <w:szCs w:val="22"/>
                <w:lang w:val="el-GR"/>
              </w:rPr>
            </w:pPr>
            <w:r w:rsidRPr="00243080">
              <w:rPr>
                <w:rFonts w:asciiTheme="minorHAnsi" w:hAnsiTheme="minorHAnsi"/>
                <w:sz w:val="22"/>
                <w:szCs w:val="22"/>
                <w:lang w:val="el-GR"/>
              </w:rPr>
              <w:t>Χημικές μέθοδοι για τη διαχείριση συγκεκριμένων βιομηχανικών αποβλήτων</w:t>
            </w:r>
          </w:p>
          <w:p w:rsidR="00955FA7" w:rsidRDefault="00243080" w:rsidP="00243080">
            <w:pPr>
              <w:numPr>
                <w:ilvl w:val="0"/>
                <w:numId w:val="9"/>
              </w:numPr>
              <w:rPr>
                <w:rFonts w:asciiTheme="minorHAnsi" w:hAnsiTheme="minorHAnsi"/>
                <w:sz w:val="22"/>
                <w:szCs w:val="22"/>
                <w:lang w:val="el-GR"/>
              </w:rPr>
            </w:pPr>
            <w:r w:rsidRPr="00243080">
              <w:rPr>
                <w:rFonts w:asciiTheme="minorHAnsi" w:hAnsiTheme="minorHAnsi"/>
                <w:sz w:val="22"/>
                <w:szCs w:val="22"/>
                <w:lang w:val="el-GR"/>
              </w:rPr>
              <w:t xml:space="preserve">Διαχείριση αστικών στερεών αποβλήτων: Χώροι υγειονομικής ταφής απορριμμάτων και υπολειμμάτων (ΧΥΤΑ-ΧΥΤΥ).- Κατασκευές μετά από χωροθέτηση, </w:t>
            </w:r>
            <w:proofErr w:type="spellStart"/>
            <w:r w:rsidRPr="00243080">
              <w:rPr>
                <w:rFonts w:asciiTheme="minorHAnsi" w:hAnsiTheme="minorHAnsi"/>
                <w:sz w:val="22"/>
                <w:szCs w:val="22"/>
                <w:lang w:val="el-GR"/>
              </w:rPr>
              <w:t>αδειοδότηση</w:t>
            </w:r>
            <w:proofErr w:type="spellEnd"/>
            <w:r w:rsidRPr="00243080">
              <w:rPr>
                <w:rFonts w:asciiTheme="minorHAnsi" w:hAnsiTheme="minorHAnsi"/>
                <w:sz w:val="22"/>
                <w:szCs w:val="22"/>
                <w:lang w:val="el-GR"/>
              </w:rPr>
              <w:t xml:space="preserve"> και συγγραφή τευχών δημοπράτησης. – Φάσεις αποδόμησης σε ΧΥΤ. – Παράγοντες που επηρεάζουν το σχηματισμός αερίων, υπολογισμός ποσότητας αερίων και κινήσεις αυτών εντός του ΧΥΤ. Διαχείριση των αερίων. – Παραγωγή διασταλλαγμάτων, σύσταση αυτών και επηρεασμός σχηματισμού των μέσω υδατικού ισοζυγίου. Κίνηση διασταλλαγμάτων εντός του ΧΥΤ- Συλλογή και απομάκρυνση διασταλλαγμάτων. – Μονωτικά υλικά σε ΧΥΤ.</w:t>
            </w:r>
          </w:p>
          <w:p w:rsidR="00243080" w:rsidRPr="00243080" w:rsidRDefault="00243080" w:rsidP="00243080">
            <w:pPr>
              <w:ind w:left="360"/>
              <w:rPr>
                <w:rFonts w:asciiTheme="minorHAnsi" w:hAnsiTheme="minorHAnsi"/>
                <w:sz w:val="22"/>
                <w:szCs w:val="22"/>
                <w:lang w:val="el-GR"/>
              </w:rPr>
            </w:pPr>
          </w:p>
        </w:tc>
      </w:tr>
    </w:tbl>
    <w:p w:rsidR="00955FA7" w:rsidRPr="00243080" w:rsidRDefault="00955FA7" w:rsidP="0024308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243080">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F72524"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2D2C32" w:rsidRDefault="00182BB4">
            <w:pPr>
              <w:spacing w:after="200" w:line="276" w:lineRule="auto"/>
              <w:rPr>
                <w:rFonts w:ascii="Calibri" w:hAnsi="Calibri"/>
                <w:iCs/>
                <w:color w:val="002060"/>
                <w:sz w:val="22"/>
                <w:lang w:val="el-GR"/>
              </w:rPr>
            </w:pPr>
            <w:r w:rsidRPr="002D2C32">
              <w:rPr>
                <w:rFonts w:ascii="Calibri" w:hAnsi="Calibri"/>
                <w:iCs/>
                <w:color w:val="002060"/>
                <w:sz w:val="22"/>
                <w:lang w:val="el-GR"/>
              </w:rPr>
              <w:t>ΠΡΟΣΩΠΟ ΜΕ ΠΡΟΣΩΠΟ</w:t>
            </w:r>
          </w:p>
        </w:tc>
      </w:tr>
      <w:tr w:rsidR="00955FA7" w:rsidRPr="00FC535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2D2C32" w:rsidRDefault="002D6CDC">
            <w:pPr>
              <w:rPr>
                <w:rFonts w:ascii="Calibri" w:hAnsi="Calibri" w:cs="Arial"/>
                <w:color w:val="002060"/>
                <w:sz w:val="22"/>
                <w:lang w:val="el-GR"/>
              </w:rPr>
            </w:pPr>
            <w:r w:rsidRPr="002D2C32">
              <w:rPr>
                <w:rFonts w:ascii="Calibri" w:hAnsi="Calibri" w:cs="Arial"/>
                <w:color w:val="002060"/>
                <w:sz w:val="22"/>
                <w:lang w:val="el-GR"/>
              </w:rPr>
              <w:t>ΟΧΙ,</w:t>
            </w:r>
            <w:r w:rsidR="00182BB4" w:rsidRPr="002D2C32">
              <w:rPr>
                <w:rFonts w:ascii="Calibri" w:hAnsi="Calibri" w:cs="Arial"/>
                <w:color w:val="002060"/>
                <w:sz w:val="22"/>
                <w:lang w:val="el-GR"/>
              </w:rPr>
              <w:t xml:space="preserve"> ΚΛΑΣΣΙΚΟ</w:t>
            </w:r>
            <w:r w:rsidR="009B43AA" w:rsidRPr="002D2C32">
              <w:rPr>
                <w:rFonts w:ascii="Calibri" w:hAnsi="Calibri" w:cs="Arial"/>
                <w:color w:val="002060"/>
                <w:sz w:val="22"/>
                <w:lang w:val="el-GR"/>
              </w:rPr>
              <w:t>Υ</w:t>
            </w:r>
            <w:r w:rsidR="00182BB4" w:rsidRPr="002D2C32">
              <w:rPr>
                <w:rFonts w:ascii="Calibri" w:hAnsi="Calibri" w:cs="Arial"/>
                <w:color w:val="002060"/>
                <w:sz w:val="22"/>
                <w:lang w:val="el-GR"/>
              </w:rPr>
              <w:t xml:space="preserve"> ΤΥΠΟΥ ΜΑΘΗΜΑ ΣΕ ΠΙΝΑΚΑ</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D2C32" w:rsidRDefault="00182BB4">
                  <w:pPr>
                    <w:rPr>
                      <w:rFonts w:ascii="Calibri" w:hAnsi="Calibri"/>
                      <w:iCs/>
                      <w:color w:val="002060"/>
                      <w:sz w:val="22"/>
                      <w:szCs w:val="22"/>
                      <w:lang w:val="el-GR"/>
                    </w:rPr>
                  </w:pPr>
                  <w:r w:rsidRPr="002D2C32">
                    <w:rPr>
                      <w:rFonts w:ascii="Calibri" w:hAnsi="Calibri"/>
                      <w:iCs/>
                      <w:color w:val="002060"/>
                      <w:sz w:val="22"/>
                      <w:szCs w:val="22"/>
                      <w:lang w:val="el-GR"/>
                    </w:rPr>
                    <w:t>ΔΙΑΛΕΞΕΙΣ</w:t>
                  </w:r>
                </w:p>
                <w:p w:rsidR="00182BB4" w:rsidRPr="002D2C32" w:rsidRDefault="009B43AA">
                  <w:pPr>
                    <w:rPr>
                      <w:rFonts w:ascii="Calibri" w:hAnsi="Calibri"/>
                      <w:iCs/>
                      <w:color w:val="002060"/>
                      <w:sz w:val="22"/>
                      <w:szCs w:val="22"/>
                      <w:lang w:val="el-GR"/>
                    </w:rPr>
                  </w:pPr>
                  <w:r w:rsidRPr="002D2C32">
                    <w:rPr>
                      <w:rFonts w:ascii="Calibri" w:hAnsi="Calibri"/>
                      <w:iCs/>
                      <w:color w:val="002060"/>
                      <w:sz w:val="22"/>
                      <w:szCs w:val="22"/>
                      <w:lang w:val="el-GR"/>
                    </w:rPr>
                    <w:t>12</w:t>
                  </w:r>
                  <w:r w:rsidR="00182BB4" w:rsidRPr="002D2C32">
                    <w:rPr>
                      <w:rFonts w:ascii="Calibri" w:hAnsi="Calibri"/>
                      <w:iCs/>
                      <w:color w:val="002060"/>
                      <w:sz w:val="22"/>
                      <w:szCs w:val="22"/>
                      <w:lang w:val="el-GR"/>
                    </w:rPr>
                    <w:t xml:space="preserve"> ΕΒΔΟΜΑΔΕΣ </w:t>
                  </w:r>
                  <w:r w:rsidR="00182BB4" w:rsidRPr="002D2C32">
                    <w:rPr>
                      <w:rFonts w:ascii="Calibri" w:hAnsi="Calibri"/>
                      <w:iCs/>
                      <w:color w:val="002060"/>
                      <w:sz w:val="22"/>
                      <w:szCs w:val="22"/>
                    </w:rPr>
                    <w:t>X</w:t>
                  </w:r>
                  <w:r w:rsidRPr="002D2C32">
                    <w:rPr>
                      <w:rFonts w:ascii="Calibri" w:hAnsi="Calibri"/>
                      <w:iCs/>
                      <w:color w:val="002060"/>
                      <w:sz w:val="22"/>
                      <w:szCs w:val="22"/>
                      <w:lang w:val="el-GR"/>
                    </w:rPr>
                    <w:t xml:space="preserve"> 3</w:t>
                  </w:r>
                  <w:r w:rsidR="00182BB4" w:rsidRPr="002D2C32">
                    <w:rPr>
                      <w:rFonts w:ascii="Calibri" w:hAnsi="Calibri"/>
                      <w:iCs/>
                      <w:color w:val="002060"/>
                      <w:sz w:val="22"/>
                      <w:szCs w:val="22"/>
                      <w:lang w:val="el-GR"/>
                    </w:rPr>
                    <w:t xml:space="preserve"> </w:t>
                  </w:r>
                  <w:r w:rsidRPr="002D2C32">
                    <w:rPr>
                      <w:rFonts w:ascii="Calibri" w:hAnsi="Calibri"/>
                      <w:iCs/>
                      <w:color w:val="002060"/>
                      <w:sz w:val="22"/>
                      <w:szCs w:val="22"/>
                      <w:lang w:val="el-GR"/>
                    </w:rPr>
                    <w:t xml:space="preserve">ΩΡΕΣ </w:t>
                  </w:r>
                </w:p>
              </w:tc>
              <w:tc>
                <w:tcPr>
                  <w:tcW w:w="2468" w:type="dxa"/>
                  <w:tcBorders>
                    <w:top w:val="single" w:sz="4" w:space="0" w:color="auto"/>
                    <w:left w:val="single" w:sz="4" w:space="0" w:color="auto"/>
                    <w:bottom w:val="single" w:sz="4" w:space="0" w:color="auto"/>
                    <w:right w:val="single" w:sz="4" w:space="0" w:color="auto"/>
                  </w:tcBorders>
                </w:tcPr>
                <w:p w:rsidR="00955FA7" w:rsidRPr="002D2C32" w:rsidRDefault="009B43AA">
                  <w:pPr>
                    <w:jc w:val="center"/>
                    <w:rPr>
                      <w:rFonts w:ascii="Calibri" w:hAnsi="Calibri" w:cs="Arial"/>
                      <w:color w:val="002060"/>
                      <w:sz w:val="22"/>
                      <w:szCs w:val="22"/>
                      <w:lang w:val="el-GR"/>
                    </w:rPr>
                  </w:pPr>
                  <w:r w:rsidRPr="002D2C32">
                    <w:rPr>
                      <w:rFonts w:ascii="Calibri" w:hAnsi="Calibri" w:cs="Arial"/>
                      <w:color w:val="002060"/>
                      <w:sz w:val="22"/>
                      <w:szCs w:val="22"/>
                      <w:lang w:val="el-GR"/>
                    </w:rPr>
                    <w:t>36</w:t>
                  </w:r>
                  <w:r w:rsidR="00182BB4" w:rsidRPr="002D2C32">
                    <w:rPr>
                      <w:rFonts w:ascii="Calibri" w:hAnsi="Calibri" w:cs="Arial"/>
                      <w:color w:val="002060"/>
                      <w:sz w:val="22"/>
                      <w:szCs w:val="22"/>
                      <w:lang w:val="el-GR"/>
                    </w:rPr>
                    <w:t xml:space="preserve"> ΩΡΕΣ</w:t>
                  </w:r>
                </w:p>
              </w:tc>
            </w:tr>
            <w:tr w:rsidR="009B43AA">
              <w:tc>
                <w:tcPr>
                  <w:tcW w:w="2467" w:type="dxa"/>
                  <w:tcBorders>
                    <w:top w:val="single" w:sz="4" w:space="0" w:color="auto"/>
                    <w:left w:val="single" w:sz="4" w:space="0" w:color="auto"/>
                    <w:bottom w:val="single" w:sz="4" w:space="0" w:color="auto"/>
                    <w:right w:val="single" w:sz="4" w:space="0" w:color="auto"/>
                  </w:tcBorders>
                </w:tcPr>
                <w:p w:rsidR="009B43AA" w:rsidRPr="002D2C32" w:rsidRDefault="009B43AA">
                  <w:pPr>
                    <w:rPr>
                      <w:rFonts w:ascii="Calibri" w:hAnsi="Calibri"/>
                      <w:iCs/>
                      <w:color w:val="002060"/>
                      <w:sz w:val="22"/>
                      <w:szCs w:val="22"/>
                      <w:lang w:val="el-GR"/>
                    </w:rPr>
                  </w:pPr>
                  <w:r w:rsidRPr="002D2C32">
                    <w:rPr>
                      <w:rFonts w:ascii="Calibri" w:hAnsi="Calibri"/>
                      <w:iCs/>
                      <w:color w:val="002060"/>
                      <w:sz w:val="22"/>
                      <w:szCs w:val="22"/>
                      <w:lang w:val="el-GR"/>
                    </w:rPr>
                    <w:t>ΜΕΛΕΤΗ</w:t>
                  </w:r>
                </w:p>
              </w:tc>
              <w:tc>
                <w:tcPr>
                  <w:tcW w:w="2468" w:type="dxa"/>
                  <w:tcBorders>
                    <w:top w:val="single" w:sz="4" w:space="0" w:color="auto"/>
                    <w:left w:val="single" w:sz="4" w:space="0" w:color="auto"/>
                    <w:bottom w:val="single" w:sz="4" w:space="0" w:color="auto"/>
                    <w:right w:val="single" w:sz="4" w:space="0" w:color="auto"/>
                  </w:tcBorders>
                </w:tcPr>
                <w:p w:rsidR="009B43AA" w:rsidRPr="002D2C32" w:rsidRDefault="009B43AA">
                  <w:pPr>
                    <w:jc w:val="center"/>
                    <w:rPr>
                      <w:rFonts w:ascii="Calibri" w:hAnsi="Calibri" w:cs="Arial"/>
                      <w:color w:val="002060"/>
                      <w:sz w:val="22"/>
                      <w:szCs w:val="22"/>
                      <w:lang w:val="el-GR"/>
                    </w:rPr>
                  </w:pPr>
                  <w:r w:rsidRPr="002D2C32">
                    <w:rPr>
                      <w:rFonts w:ascii="Calibri" w:hAnsi="Calibri" w:cs="Arial"/>
                      <w:color w:val="002060"/>
                      <w:sz w:val="22"/>
                      <w:szCs w:val="22"/>
                      <w:lang w:val="el-GR"/>
                    </w:rPr>
                    <w:t>72 ΩΡΕΣ</w:t>
                  </w:r>
                </w:p>
              </w:tc>
            </w:tr>
            <w:tr w:rsidR="009B43AA" w:rsidRPr="009B43AA">
              <w:tc>
                <w:tcPr>
                  <w:tcW w:w="2467" w:type="dxa"/>
                  <w:tcBorders>
                    <w:top w:val="single" w:sz="4" w:space="0" w:color="auto"/>
                    <w:left w:val="single" w:sz="4" w:space="0" w:color="auto"/>
                    <w:bottom w:val="single" w:sz="4" w:space="0" w:color="auto"/>
                    <w:right w:val="single" w:sz="4" w:space="0" w:color="auto"/>
                  </w:tcBorders>
                </w:tcPr>
                <w:p w:rsidR="009B43AA" w:rsidRPr="002D2C32" w:rsidRDefault="009B43AA">
                  <w:pPr>
                    <w:rPr>
                      <w:rFonts w:ascii="Calibri" w:hAnsi="Calibri"/>
                      <w:iCs/>
                      <w:color w:val="002060"/>
                      <w:sz w:val="22"/>
                      <w:szCs w:val="22"/>
                      <w:lang w:val="el-GR"/>
                    </w:rPr>
                  </w:pPr>
                  <w:r w:rsidRPr="002D2C32">
                    <w:rPr>
                      <w:rFonts w:ascii="Calibri" w:hAnsi="Calibri"/>
                      <w:iCs/>
                      <w:color w:val="002060"/>
                      <w:sz w:val="22"/>
                      <w:szCs w:val="22"/>
                      <w:lang w:val="el-GR"/>
                    </w:rPr>
                    <w:t xml:space="preserve">1 ΕΒΔΟΜΑΔΑ </w:t>
                  </w:r>
                  <w:r w:rsidRPr="002D2C32">
                    <w:rPr>
                      <w:rFonts w:ascii="Calibri" w:hAnsi="Calibri"/>
                      <w:iCs/>
                      <w:color w:val="002060"/>
                      <w:sz w:val="22"/>
                      <w:szCs w:val="22"/>
                    </w:rPr>
                    <w:t>X</w:t>
                  </w:r>
                  <w:r w:rsidRPr="002D2C32">
                    <w:rPr>
                      <w:rFonts w:ascii="Calibri" w:hAnsi="Calibri"/>
                      <w:iCs/>
                      <w:color w:val="002060"/>
                      <w:sz w:val="22"/>
                      <w:szCs w:val="22"/>
                      <w:lang w:val="el-GR"/>
                    </w:rPr>
                    <w:t xml:space="preserve"> 3 ΩΡΕΣ ΠΑΡΟΥΣΙΑΣΗ ΕΡΓΑΣΙΩΝ (ΠΡΟΑΙΡΕΤΙΚΗ)</w:t>
                  </w:r>
                </w:p>
              </w:tc>
              <w:tc>
                <w:tcPr>
                  <w:tcW w:w="2468" w:type="dxa"/>
                  <w:tcBorders>
                    <w:top w:val="single" w:sz="4" w:space="0" w:color="auto"/>
                    <w:left w:val="single" w:sz="4" w:space="0" w:color="auto"/>
                    <w:bottom w:val="single" w:sz="4" w:space="0" w:color="auto"/>
                    <w:right w:val="single" w:sz="4" w:space="0" w:color="auto"/>
                  </w:tcBorders>
                </w:tcPr>
                <w:p w:rsidR="009B43AA" w:rsidRPr="002D2C32" w:rsidRDefault="009B43AA">
                  <w:pPr>
                    <w:jc w:val="center"/>
                    <w:rPr>
                      <w:rFonts w:ascii="Calibri" w:hAnsi="Calibri" w:cs="Arial"/>
                      <w:color w:val="002060"/>
                      <w:sz w:val="22"/>
                      <w:szCs w:val="22"/>
                      <w:lang w:val="el-GR"/>
                    </w:rPr>
                  </w:pPr>
                  <w:r w:rsidRPr="002D2C32">
                    <w:rPr>
                      <w:rFonts w:ascii="Calibri" w:hAnsi="Calibri" w:cs="Arial"/>
                      <w:color w:val="002060"/>
                      <w:sz w:val="22"/>
                      <w:szCs w:val="22"/>
                      <w:lang w:val="el-GR"/>
                    </w:rPr>
                    <w:t>10 ΩΡΕΣ</w:t>
                  </w:r>
                </w:p>
              </w:tc>
            </w:tr>
            <w:tr w:rsidR="00243080" w:rsidRPr="009B43AA">
              <w:tc>
                <w:tcPr>
                  <w:tcW w:w="2467" w:type="dxa"/>
                  <w:tcBorders>
                    <w:top w:val="single" w:sz="4" w:space="0" w:color="auto"/>
                    <w:left w:val="single" w:sz="4" w:space="0" w:color="auto"/>
                    <w:bottom w:val="single" w:sz="4" w:space="0" w:color="auto"/>
                    <w:right w:val="single" w:sz="4" w:space="0" w:color="auto"/>
                  </w:tcBorders>
                </w:tcPr>
                <w:p w:rsidR="00243080" w:rsidRPr="002D2C32" w:rsidRDefault="00243080">
                  <w:pPr>
                    <w:rPr>
                      <w:rFonts w:ascii="Calibri" w:hAnsi="Calibri"/>
                      <w:iCs/>
                      <w:color w:val="002060"/>
                      <w:sz w:val="22"/>
                      <w:szCs w:val="22"/>
                      <w:lang w:val="el-GR"/>
                    </w:rPr>
                  </w:pPr>
                  <w:r w:rsidRPr="002D2C32">
                    <w:rPr>
                      <w:rFonts w:ascii="Calibri" w:hAnsi="Calibri"/>
                      <w:iCs/>
                      <w:color w:val="002060"/>
                      <w:sz w:val="22"/>
                      <w:szCs w:val="22"/>
                      <w:lang w:val="el-GR"/>
                    </w:rPr>
                    <w:t>ΕΚΠΑΙΔΕΥΤΙΚΗ ΕΚΔΡΟΜΗ</w:t>
                  </w:r>
                </w:p>
              </w:tc>
              <w:tc>
                <w:tcPr>
                  <w:tcW w:w="2468" w:type="dxa"/>
                  <w:tcBorders>
                    <w:top w:val="single" w:sz="4" w:space="0" w:color="auto"/>
                    <w:left w:val="single" w:sz="4" w:space="0" w:color="auto"/>
                    <w:bottom w:val="single" w:sz="4" w:space="0" w:color="auto"/>
                    <w:right w:val="single" w:sz="4" w:space="0" w:color="auto"/>
                  </w:tcBorders>
                </w:tcPr>
                <w:p w:rsidR="00243080" w:rsidRPr="002D2C32" w:rsidRDefault="00243080">
                  <w:pPr>
                    <w:jc w:val="center"/>
                    <w:rPr>
                      <w:rFonts w:ascii="Calibri" w:hAnsi="Calibri" w:cs="Arial"/>
                      <w:color w:val="002060"/>
                      <w:sz w:val="22"/>
                      <w:szCs w:val="22"/>
                      <w:lang w:val="el-GR"/>
                    </w:rPr>
                  </w:pPr>
                  <w:r w:rsidRPr="002D2C32">
                    <w:rPr>
                      <w:rFonts w:ascii="Calibri" w:hAnsi="Calibri" w:cs="Arial"/>
                      <w:color w:val="002060"/>
                      <w:sz w:val="22"/>
                      <w:szCs w:val="22"/>
                      <w:lang w:val="el-GR"/>
                    </w:rPr>
                    <w:t>6 ΩΡΕΣ</w:t>
                  </w:r>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2D2C32" w:rsidRDefault="00955FA7">
                  <w:pPr>
                    <w:rPr>
                      <w:rFonts w:ascii="Calibri" w:hAnsi="Calibri"/>
                      <w:iCs/>
                      <w:color w:val="002060"/>
                      <w:sz w:val="22"/>
                      <w:szCs w:val="22"/>
                      <w:lang w:val="el-GR"/>
                    </w:rPr>
                  </w:pPr>
                  <w:r w:rsidRPr="002D2C32">
                    <w:rPr>
                      <w:rFonts w:ascii="Calibri" w:hAnsi="Calibri"/>
                      <w:iCs/>
                      <w:color w:val="002060"/>
                      <w:sz w:val="22"/>
                      <w:szCs w:val="22"/>
                      <w:lang w:val="el-GR"/>
                    </w:rPr>
                    <w:t>Σύνολο</w:t>
                  </w:r>
                  <w:r w:rsidRPr="002D2C32">
                    <w:rPr>
                      <w:rFonts w:ascii="Calibri" w:hAnsi="Calibri"/>
                      <w:iCs/>
                      <w:color w:val="002060"/>
                      <w:sz w:val="22"/>
                      <w:szCs w:val="22"/>
                    </w:rPr>
                    <w:t xml:space="preserve"> </w:t>
                  </w:r>
                  <w:r w:rsidRPr="002D2C32">
                    <w:rPr>
                      <w:rFonts w:ascii="Calibri" w:hAnsi="Calibri"/>
                      <w:iCs/>
                      <w:color w:val="002060"/>
                      <w:sz w:val="22"/>
                      <w:szCs w:val="22"/>
                      <w:lang w:val="el-GR"/>
                    </w:rPr>
                    <w:t>Μαθήματος</w:t>
                  </w:r>
                  <w:r w:rsidRPr="002D2C32">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2D2C32" w:rsidRDefault="00243080">
                  <w:pPr>
                    <w:jc w:val="center"/>
                    <w:rPr>
                      <w:rFonts w:ascii="Calibri" w:hAnsi="Calibri" w:cs="Arial"/>
                      <w:b/>
                      <w:i/>
                      <w:color w:val="002060"/>
                      <w:sz w:val="22"/>
                      <w:szCs w:val="22"/>
                      <w:lang w:val="el-GR"/>
                    </w:rPr>
                  </w:pPr>
                  <w:r w:rsidRPr="002D2C32">
                    <w:rPr>
                      <w:rFonts w:ascii="Calibri" w:hAnsi="Calibri" w:cs="Arial"/>
                      <w:b/>
                      <w:i/>
                      <w:color w:val="002060"/>
                      <w:sz w:val="22"/>
                      <w:szCs w:val="22"/>
                      <w:lang w:val="el-GR"/>
                    </w:rPr>
                    <w:t>124</w:t>
                  </w:r>
                  <w:r w:rsidR="00182BB4" w:rsidRPr="002D2C32">
                    <w:rPr>
                      <w:rFonts w:ascii="Calibri" w:hAnsi="Calibri" w:cs="Arial"/>
                      <w:b/>
                      <w:i/>
                      <w:color w:val="002060"/>
                      <w:sz w:val="22"/>
                      <w:szCs w:val="22"/>
                      <w:lang w:val="el-GR"/>
                    </w:rPr>
                    <w:t xml:space="preserve"> ΩΡΕΣ</w:t>
                  </w:r>
                </w:p>
              </w:tc>
            </w:tr>
          </w:tbl>
          <w:p w:rsidR="00955FA7" w:rsidRDefault="00955FA7">
            <w:pPr>
              <w:rPr>
                <w:rFonts w:ascii="Tahoma" w:hAnsi="Tahoma" w:cs="Tahoma"/>
              </w:rPr>
            </w:pPr>
          </w:p>
        </w:tc>
      </w:tr>
      <w:tr w:rsidR="00955FA7" w:rsidRPr="00FC5353"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182BB4">
            <w:pPr>
              <w:rPr>
                <w:rFonts w:ascii="Calibri" w:hAnsi="Calibri" w:cs="Arial"/>
                <w:color w:val="002060"/>
                <w:sz w:val="22"/>
                <w:lang w:val="el-GR"/>
              </w:rPr>
            </w:pPr>
            <w:r w:rsidRPr="002D2C32">
              <w:rPr>
                <w:rFonts w:ascii="Calibri" w:hAnsi="Calibri" w:cs="Arial"/>
                <w:color w:val="002060"/>
                <w:sz w:val="22"/>
                <w:lang w:val="el-GR"/>
              </w:rPr>
              <w:t>ΕΛΛΗΝΙΚΗ ΓΛΩΣΣΑ</w:t>
            </w:r>
          </w:p>
          <w:p w:rsidR="002D2C32" w:rsidRPr="002D2C32" w:rsidRDefault="002D2C32">
            <w:pPr>
              <w:rPr>
                <w:rFonts w:ascii="Calibri" w:hAnsi="Calibri" w:cs="Arial"/>
                <w:color w:val="002060"/>
                <w:sz w:val="22"/>
                <w:lang w:val="el-GR"/>
              </w:rPr>
            </w:pPr>
          </w:p>
          <w:p w:rsidR="00955FA7" w:rsidRDefault="00182BB4">
            <w:pPr>
              <w:rPr>
                <w:rFonts w:ascii="Calibri" w:hAnsi="Calibri" w:cs="Arial"/>
                <w:color w:val="002060"/>
                <w:sz w:val="22"/>
                <w:lang w:val="el-GR"/>
              </w:rPr>
            </w:pPr>
            <w:r w:rsidRPr="002D2C32">
              <w:rPr>
                <w:rFonts w:ascii="Calibri" w:hAnsi="Calibri" w:cs="Arial"/>
                <w:color w:val="002060"/>
                <w:sz w:val="22"/>
                <w:lang w:val="el-GR"/>
              </w:rPr>
              <w:t>ΓΡΑΠΤΟ ΤΕΣΤ ΣΕ ΕΡΩΤΗΣΕΙΣ ΚΡΙΣΕΩΣ</w:t>
            </w:r>
          </w:p>
          <w:p w:rsidR="002D2C32" w:rsidRPr="002D2C32" w:rsidRDefault="002D2C32">
            <w:pPr>
              <w:rPr>
                <w:rFonts w:ascii="Calibri" w:hAnsi="Calibri" w:cs="Arial"/>
                <w:color w:val="002060"/>
                <w:sz w:val="22"/>
                <w:lang w:val="el-GR"/>
              </w:rPr>
            </w:pPr>
          </w:p>
          <w:p w:rsidR="009B43AA" w:rsidRPr="002D2C32" w:rsidRDefault="00182BB4">
            <w:pPr>
              <w:rPr>
                <w:rFonts w:ascii="Calibri" w:hAnsi="Calibri" w:cs="Arial"/>
                <w:color w:val="002060"/>
                <w:sz w:val="22"/>
                <w:lang w:val="el-GR"/>
              </w:rPr>
            </w:pPr>
            <w:r w:rsidRPr="002D2C32">
              <w:rPr>
                <w:rFonts w:ascii="Calibri" w:hAnsi="Calibri" w:cs="Arial"/>
                <w:color w:val="002060"/>
                <w:sz w:val="22"/>
                <w:lang w:val="el-GR"/>
              </w:rPr>
              <w:t xml:space="preserve">ΚΡΙΤΗΡΙΟ ΑΞΙΟΛΟΓΗΣΗΣ: </w:t>
            </w:r>
          </w:p>
          <w:p w:rsidR="00955FA7" w:rsidRPr="002D2C32" w:rsidRDefault="009B43AA">
            <w:pPr>
              <w:rPr>
                <w:rFonts w:ascii="Calibri" w:hAnsi="Calibri" w:cs="Arial"/>
                <w:color w:val="002060"/>
                <w:sz w:val="22"/>
                <w:lang w:val="el-GR"/>
              </w:rPr>
            </w:pPr>
            <w:r w:rsidRPr="002D2C32">
              <w:rPr>
                <w:rFonts w:ascii="Calibri" w:hAnsi="Calibri" w:cs="Arial"/>
                <w:color w:val="002060"/>
                <w:sz w:val="22"/>
                <w:lang w:val="el-GR"/>
              </w:rPr>
              <w:t xml:space="preserve">Α) </w:t>
            </w:r>
            <w:r w:rsidR="00182BB4" w:rsidRPr="002D2C32">
              <w:rPr>
                <w:rFonts w:ascii="Calibri" w:hAnsi="Calibri" w:cs="Arial"/>
                <w:color w:val="002060"/>
                <w:sz w:val="22"/>
                <w:lang w:val="el-GR"/>
              </w:rPr>
              <w:t>ΠΡΟΒΙΒΑΣΙΜΟΣ ΒΑΘΜΟΣ ΣΤΟ ΓΡΑΠΤΟ ΤΕΣΤ</w:t>
            </w:r>
            <w:r w:rsidR="00243080" w:rsidRPr="002D2C32">
              <w:rPr>
                <w:rFonts w:ascii="Calibri" w:hAnsi="Calibri" w:cs="Arial"/>
                <w:color w:val="002060"/>
                <w:sz w:val="22"/>
                <w:lang w:val="el-GR"/>
              </w:rPr>
              <w:t xml:space="preserve"> (8</w:t>
            </w:r>
            <w:r w:rsidRPr="002D2C32">
              <w:rPr>
                <w:rFonts w:ascii="Calibri" w:hAnsi="Calibri" w:cs="Arial"/>
                <w:color w:val="002060"/>
                <w:sz w:val="22"/>
                <w:lang w:val="el-GR"/>
              </w:rPr>
              <w:t>0%)</w:t>
            </w:r>
          </w:p>
          <w:p w:rsidR="009B43AA" w:rsidRPr="002D2C32" w:rsidRDefault="009B43AA">
            <w:pPr>
              <w:rPr>
                <w:rFonts w:ascii="Calibri" w:hAnsi="Calibri" w:cs="Arial"/>
                <w:color w:val="002060"/>
                <w:sz w:val="22"/>
                <w:lang w:val="el-GR"/>
              </w:rPr>
            </w:pPr>
            <w:r w:rsidRPr="002D2C32">
              <w:rPr>
                <w:rFonts w:ascii="Calibri" w:hAnsi="Calibri" w:cs="Arial"/>
                <w:color w:val="002060"/>
                <w:sz w:val="22"/>
                <w:lang w:val="el-GR"/>
              </w:rPr>
              <w:t>Β) ΕΡΓΑΣΙΑ-ΠΑΡΟΥΣΙΑΣΗ (10%)</w:t>
            </w:r>
          </w:p>
          <w:p w:rsidR="00243080" w:rsidRDefault="00243080">
            <w:pPr>
              <w:rPr>
                <w:rFonts w:ascii="Calibri" w:hAnsi="Calibri" w:cs="Arial"/>
                <w:color w:val="002060"/>
                <w:lang w:val="el-GR"/>
              </w:rPr>
            </w:pPr>
            <w:r w:rsidRPr="002D2C32">
              <w:rPr>
                <w:rFonts w:ascii="Calibri" w:hAnsi="Calibri" w:cs="Arial"/>
                <w:color w:val="002060"/>
                <w:sz w:val="22"/>
                <w:lang w:val="el-GR"/>
              </w:rPr>
              <w:t>Γ) ΣΥΜΜΕΤΟΧΗ ΣΕ ΕΚΠΑΙΔΕΥΤΙΚΗ ΕΚΔΡΟΜΗ (10%)</w:t>
            </w: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FC5353" w:rsidTr="00955FA7">
        <w:tc>
          <w:tcPr>
            <w:tcW w:w="8472" w:type="dxa"/>
            <w:tcBorders>
              <w:top w:val="single" w:sz="4" w:space="0" w:color="auto"/>
              <w:left w:val="single" w:sz="4" w:space="0" w:color="auto"/>
              <w:bottom w:val="single" w:sz="4" w:space="0" w:color="auto"/>
              <w:right w:val="single" w:sz="4" w:space="0" w:color="auto"/>
            </w:tcBorders>
          </w:tcPr>
          <w:p w:rsidR="00955FA7" w:rsidRPr="002D2C32" w:rsidRDefault="00955FA7">
            <w:pPr>
              <w:jc w:val="both"/>
              <w:rPr>
                <w:rFonts w:ascii="Calibri" w:hAnsi="Calibri" w:cs="Arial"/>
                <w:i/>
                <w:sz w:val="22"/>
                <w:szCs w:val="22"/>
                <w:lang w:val="el-GR"/>
              </w:rPr>
            </w:pPr>
            <w:r w:rsidRPr="002D2C32">
              <w:rPr>
                <w:rFonts w:ascii="Calibri" w:hAnsi="Calibri" w:cs="Arial"/>
                <w:i/>
                <w:sz w:val="22"/>
                <w:szCs w:val="22"/>
                <w:lang w:val="el-GR"/>
              </w:rPr>
              <w:t>-Προτεινόμενη Βιβλιογραφία :</w:t>
            </w:r>
          </w:p>
          <w:p w:rsidR="00955FA7" w:rsidRPr="002D2C32" w:rsidRDefault="00955FA7">
            <w:pPr>
              <w:jc w:val="both"/>
              <w:rPr>
                <w:rFonts w:ascii="Calibri" w:hAnsi="Calibri" w:cs="Arial"/>
                <w:i/>
                <w:sz w:val="22"/>
                <w:szCs w:val="22"/>
                <w:lang w:val="el-GR"/>
              </w:rPr>
            </w:pPr>
            <w:r w:rsidRPr="002D2C32">
              <w:rPr>
                <w:rFonts w:ascii="Calibri" w:hAnsi="Calibri" w:cs="Arial"/>
                <w:i/>
                <w:sz w:val="22"/>
                <w:szCs w:val="22"/>
                <w:lang w:val="el-GR"/>
              </w:rPr>
              <w:t>-Συναφή επιστημονικά περιοδικά:</w:t>
            </w:r>
          </w:p>
          <w:p w:rsidR="00243080" w:rsidRPr="002D2C32" w:rsidRDefault="00243080" w:rsidP="00243080">
            <w:pPr>
              <w:pStyle w:val="a4"/>
              <w:numPr>
                <w:ilvl w:val="0"/>
                <w:numId w:val="10"/>
              </w:numPr>
              <w:spacing w:after="0" w:line="240" w:lineRule="auto"/>
              <w:jc w:val="both"/>
            </w:pPr>
            <w:r w:rsidRPr="002D2C32">
              <w:t xml:space="preserve">Τεχνολογία και διαχείριση αστικών στερεών αποβλήτων, Ευάγγελος </w:t>
            </w:r>
            <w:proofErr w:type="spellStart"/>
            <w:r w:rsidRPr="002D2C32">
              <w:t>Βουδριάς</w:t>
            </w:r>
            <w:proofErr w:type="spellEnd"/>
            <w:r w:rsidRPr="002D2C32">
              <w:t>, Εταιρεία αξιοποίησης και διαχείρισης της περιουσίας του Δημοκρίτειου Πανεπιστημίου Θράκης, Ξάνθη, 2012.</w:t>
            </w:r>
          </w:p>
          <w:p w:rsidR="00243080" w:rsidRPr="002D2C32" w:rsidRDefault="00243080" w:rsidP="00243080">
            <w:pPr>
              <w:pStyle w:val="a4"/>
              <w:numPr>
                <w:ilvl w:val="0"/>
                <w:numId w:val="10"/>
              </w:numPr>
              <w:spacing w:after="0" w:line="240" w:lineRule="auto"/>
              <w:jc w:val="both"/>
            </w:pPr>
            <w:r w:rsidRPr="002D2C32">
              <w:t>Τεχνολογία και διαχείριση υγρών αποβλήτων (τόμος Ι και ΙΙ), Αλέξανδρος Αϊβαζίδης, Εταιρεία αξιοποίησης και διαχείρισης της περιουσίας του Δημοκρίτειου Πανεπιστημίου Θράκης, Ξάνθη, 2000.</w:t>
            </w:r>
          </w:p>
          <w:p w:rsidR="00243080" w:rsidRPr="002D2C32" w:rsidRDefault="00243080" w:rsidP="00243080">
            <w:pPr>
              <w:pStyle w:val="a4"/>
              <w:numPr>
                <w:ilvl w:val="0"/>
                <w:numId w:val="10"/>
              </w:numPr>
              <w:spacing w:after="0" w:line="240" w:lineRule="auto"/>
              <w:jc w:val="both"/>
            </w:pPr>
            <w:r w:rsidRPr="002D2C32">
              <w:t xml:space="preserve">Διαχείριση επικινδύνων αποβλήτων, Ευάγγελος </w:t>
            </w:r>
            <w:proofErr w:type="spellStart"/>
            <w:r w:rsidRPr="002D2C32">
              <w:t>Βουδριάς</w:t>
            </w:r>
            <w:proofErr w:type="spellEnd"/>
            <w:r w:rsidRPr="002D2C32">
              <w:t>, Εταιρεία αξιοποίησης και διαχείρισης της περιουσίας του Δημοκρίτειου Πανεπιστημίου Θράκης, Ξάνθη, 2001.</w:t>
            </w:r>
          </w:p>
          <w:p w:rsidR="00955FA7" w:rsidRPr="002D2C32" w:rsidRDefault="00243080" w:rsidP="00243080">
            <w:pPr>
              <w:pStyle w:val="a4"/>
              <w:numPr>
                <w:ilvl w:val="0"/>
                <w:numId w:val="10"/>
              </w:numPr>
              <w:spacing w:after="0" w:line="240" w:lineRule="auto"/>
              <w:jc w:val="both"/>
              <w:rPr>
                <w:lang w:val="de-DE"/>
              </w:rPr>
            </w:pPr>
            <w:r w:rsidRPr="002D2C32">
              <w:rPr>
                <w:lang w:val="de-DE"/>
              </w:rPr>
              <w:t>Basiswissen Umwelttechnik von Matthias Bank, Vogel Verlag (Würzburg), 2000, ISBN: 3-8023-1797-1.</w:t>
            </w:r>
          </w:p>
        </w:tc>
      </w:tr>
    </w:tbl>
    <w:p w:rsidR="00BE7D61" w:rsidRPr="00243080" w:rsidRDefault="00BE7D61">
      <w:pPr>
        <w:rPr>
          <w:lang w:val="de-DE"/>
        </w:rPr>
      </w:pPr>
    </w:p>
    <w:sectPr w:rsidR="00BE7D61" w:rsidRPr="00243080" w:rsidSect="00533A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130E"/>
    <w:multiLevelType w:val="multilevel"/>
    <w:tmpl w:val="8A60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C5B58"/>
    <w:multiLevelType w:val="hybridMultilevel"/>
    <w:tmpl w:val="E2CC61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36C15891"/>
    <w:multiLevelType w:val="hybridMultilevel"/>
    <w:tmpl w:val="D9261F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55F72F15"/>
    <w:multiLevelType w:val="hybridMultilevel"/>
    <w:tmpl w:val="CC50C8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5AFA7AED"/>
    <w:multiLevelType w:val="multilevel"/>
    <w:tmpl w:val="2D60180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4AC67C9"/>
    <w:multiLevelType w:val="hybridMultilevel"/>
    <w:tmpl w:val="B3E03A4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68C65268"/>
    <w:multiLevelType w:val="hybridMultilevel"/>
    <w:tmpl w:val="4B78A2B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7E5F46C9"/>
    <w:multiLevelType w:val="hybridMultilevel"/>
    <w:tmpl w:val="899A79D4"/>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 w:numId="7">
    <w:abstractNumId w:val="5"/>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A159A"/>
    <w:rsid w:val="000B59FF"/>
    <w:rsid w:val="000E60CA"/>
    <w:rsid w:val="001012F1"/>
    <w:rsid w:val="00182BB4"/>
    <w:rsid w:val="00186F05"/>
    <w:rsid w:val="00211FD4"/>
    <w:rsid w:val="00243080"/>
    <w:rsid w:val="002447EA"/>
    <w:rsid w:val="00290760"/>
    <w:rsid w:val="002B525E"/>
    <w:rsid w:val="002D2C32"/>
    <w:rsid w:val="002D6CDC"/>
    <w:rsid w:val="002E4CC4"/>
    <w:rsid w:val="002E4DE6"/>
    <w:rsid w:val="00331E7F"/>
    <w:rsid w:val="003446E2"/>
    <w:rsid w:val="003F6C90"/>
    <w:rsid w:val="00400C7D"/>
    <w:rsid w:val="00420A7D"/>
    <w:rsid w:val="00476462"/>
    <w:rsid w:val="004C26B7"/>
    <w:rsid w:val="004E5153"/>
    <w:rsid w:val="005214CF"/>
    <w:rsid w:val="00533ADD"/>
    <w:rsid w:val="005525E3"/>
    <w:rsid w:val="00566316"/>
    <w:rsid w:val="00590B6C"/>
    <w:rsid w:val="005C742E"/>
    <w:rsid w:val="0062069B"/>
    <w:rsid w:val="00630924"/>
    <w:rsid w:val="0065068A"/>
    <w:rsid w:val="006737B6"/>
    <w:rsid w:val="006A08B5"/>
    <w:rsid w:val="006C0069"/>
    <w:rsid w:val="00700B15"/>
    <w:rsid w:val="007173C3"/>
    <w:rsid w:val="00746DA4"/>
    <w:rsid w:val="007B6842"/>
    <w:rsid w:val="007C5B87"/>
    <w:rsid w:val="00806709"/>
    <w:rsid w:val="00955FA7"/>
    <w:rsid w:val="0096413D"/>
    <w:rsid w:val="009A17CF"/>
    <w:rsid w:val="009B43AA"/>
    <w:rsid w:val="00A01CF4"/>
    <w:rsid w:val="00A07A67"/>
    <w:rsid w:val="00A270ED"/>
    <w:rsid w:val="00A32EE2"/>
    <w:rsid w:val="00A57DCE"/>
    <w:rsid w:val="00A7130F"/>
    <w:rsid w:val="00AE3AEC"/>
    <w:rsid w:val="00B150F0"/>
    <w:rsid w:val="00B70532"/>
    <w:rsid w:val="00B8786F"/>
    <w:rsid w:val="00BE7D61"/>
    <w:rsid w:val="00C25539"/>
    <w:rsid w:val="00C40A0A"/>
    <w:rsid w:val="00C460C9"/>
    <w:rsid w:val="00CB23CE"/>
    <w:rsid w:val="00D95477"/>
    <w:rsid w:val="00DD3FEF"/>
    <w:rsid w:val="00E56684"/>
    <w:rsid w:val="00E65969"/>
    <w:rsid w:val="00E71871"/>
    <w:rsid w:val="00EB18B9"/>
    <w:rsid w:val="00F72524"/>
    <w:rsid w:val="00FA0DDB"/>
    <w:rsid w:val="00FC5353"/>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List Paragraph"/>
    <w:basedOn w:val="a"/>
    <w:uiPriority w:val="34"/>
    <w:qFormat/>
    <w:rsid w:val="00F72524"/>
    <w:pPr>
      <w:spacing w:after="200" w:line="276" w:lineRule="auto"/>
      <w:ind w:left="720"/>
      <w:contextualSpacing/>
    </w:pPr>
    <w:rPr>
      <w:rFonts w:ascii="Calibri" w:eastAsia="Calibri" w:hAnsi="Calibri"/>
      <w:sz w:val="22"/>
      <w:szCs w:val="22"/>
      <w:lang w:val="el-GR"/>
    </w:rPr>
  </w:style>
  <w:style w:type="paragraph" w:styleId="a5">
    <w:name w:val="Balloon Text"/>
    <w:basedOn w:val="a"/>
    <w:link w:val="Char0"/>
    <w:uiPriority w:val="99"/>
    <w:unhideWhenUsed/>
    <w:rsid w:val="002D6CDC"/>
    <w:rPr>
      <w:rFonts w:ascii="Tahoma" w:eastAsia="Calibri" w:hAnsi="Tahoma" w:cs="Tahoma"/>
      <w:sz w:val="16"/>
      <w:szCs w:val="16"/>
      <w:lang w:val="el-GR"/>
    </w:rPr>
  </w:style>
  <w:style w:type="character" w:customStyle="1" w:styleId="Char0">
    <w:name w:val="Κείμενο πλαισίου Char"/>
    <w:basedOn w:val="a0"/>
    <w:link w:val="a5"/>
    <w:uiPriority w:val="99"/>
    <w:rsid w:val="002D6CDC"/>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0352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5865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7</cp:revision>
  <cp:lastPrinted>2018-05-30T07:32:00Z</cp:lastPrinted>
  <dcterms:created xsi:type="dcterms:W3CDTF">2017-04-05T07:48:00Z</dcterms:created>
  <dcterms:modified xsi:type="dcterms:W3CDTF">2023-05-29T12:50:00Z</dcterms:modified>
</cp:coreProperties>
</file>