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36" w:rsidRPr="00C72E71" w:rsidRDefault="00264036" w:rsidP="00A32CD3">
      <w:pPr>
        <w:spacing w:before="120" w:line="276" w:lineRule="auto"/>
        <w:jc w:val="center"/>
        <w:outlineLvl w:val="0"/>
        <w:rPr>
          <w:rFonts w:asciiTheme="minorHAnsi" w:hAnsiTheme="minorHAnsi" w:cstheme="minorHAnsi"/>
          <w:lang w:val="el-GR"/>
        </w:rPr>
      </w:pPr>
      <w:r w:rsidRPr="00C72E71">
        <w:rPr>
          <w:rFonts w:asciiTheme="minorHAnsi" w:hAnsiTheme="minorHAnsi" w:cstheme="minorHAnsi"/>
          <w:b/>
          <w:lang w:val="el-GR"/>
        </w:rPr>
        <w:t xml:space="preserve">ΠΕΡΙΓΡΑΜΜΑ ΜΑΘΗΜΑΤΟΣ </w:t>
      </w:r>
    </w:p>
    <w:p w:rsidR="00264036" w:rsidRPr="00C72E71" w:rsidRDefault="00264036" w:rsidP="00955FA7">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C72E71">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1"/>
        <w:gridCol w:w="1221"/>
        <w:gridCol w:w="1266"/>
        <w:gridCol w:w="1460"/>
        <w:gridCol w:w="393"/>
        <w:gridCol w:w="1461"/>
      </w:tblGrid>
      <w:tr w:rsidR="00264036" w:rsidRPr="00C72E71" w:rsidTr="00955FA7">
        <w:tc>
          <w:tcPr>
            <w:tcW w:w="3205" w:type="dxa"/>
            <w:shd w:val="clear" w:color="auto" w:fill="DDD9C3"/>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ΣΧΟΛΗ</w:t>
            </w:r>
          </w:p>
        </w:tc>
        <w:tc>
          <w:tcPr>
            <w:tcW w:w="5231" w:type="dxa"/>
            <w:gridSpan w:val="5"/>
          </w:tcPr>
          <w:p w:rsidR="00264036" w:rsidRPr="00C72E71" w:rsidRDefault="00264036" w:rsidP="003950AF">
            <w:pPr>
              <w:rPr>
                <w:rFonts w:asciiTheme="minorHAnsi" w:hAnsiTheme="minorHAnsi" w:cstheme="minorHAnsi"/>
                <w:szCs w:val="20"/>
                <w:lang w:val="el-GR"/>
              </w:rPr>
            </w:pPr>
            <w:r w:rsidRPr="00C72E71">
              <w:rPr>
                <w:rFonts w:asciiTheme="minorHAnsi" w:hAnsiTheme="minorHAnsi" w:cstheme="minorHAnsi"/>
                <w:sz w:val="22"/>
                <w:szCs w:val="20"/>
                <w:lang w:val="el-GR"/>
              </w:rPr>
              <w:t>ΕΠΙΣΤΗΜΩΝ ΥΓΕΙΑΣ</w:t>
            </w:r>
          </w:p>
        </w:tc>
      </w:tr>
      <w:tr w:rsidR="00264036" w:rsidRPr="00C72E71" w:rsidTr="00BC29B1">
        <w:tc>
          <w:tcPr>
            <w:tcW w:w="3205" w:type="dxa"/>
            <w:shd w:val="clear" w:color="auto" w:fill="DDD9C3"/>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ΤΜΗΜΑ</w:t>
            </w:r>
          </w:p>
        </w:tc>
        <w:tc>
          <w:tcPr>
            <w:tcW w:w="5231" w:type="dxa"/>
            <w:gridSpan w:val="5"/>
            <w:vAlign w:val="center"/>
          </w:tcPr>
          <w:p w:rsidR="00264036" w:rsidRPr="00C72E71" w:rsidRDefault="00264036" w:rsidP="003950AF">
            <w:pPr>
              <w:ind w:right="-335"/>
              <w:rPr>
                <w:rFonts w:asciiTheme="minorHAnsi" w:hAnsiTheme="minorHAnsi" w:cstheme="minorHAnsi"/>
                <w:bCs/>
                <w:szCs w:val="20"/>
              </w:rPr>
            </w:pPr>
            <w:r w:rsidRPr="00C72E71">
              <w:rPr>
                <w:rFonts w:asciiTheme="minorHAnsi" w:hAnsiTheme="minorHAnsi" w:cstheme="minorHAnsi"/>
                <w:bCs/>
                <w:sz w:val="22"/>
                <w:szCs w:val="20"/>
              </w:rPr>
              <w:t>ΒΙΟΛΟΓΙΚΩΝ ΕΦΑΡΜΟΓΩΝ &amp; ΤΕΧΝΟΛΟΓΙΩΝ</w:t>
            </w:r>
          </w:p>
        </w:tc>
      </w:tr>
      <w:tr w:rsidR="00264036" w:rsidRPr="00C72E71" w:rsidTr="00955FA7">
        <w:tc>
          <w:tcPr>
            <w:tcW w:w="3205" w:type="dxa"/>
            <w:shd w:val="clear" w:color="auto" w:fill="DDD9C3"/>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 xml:space="preserve">ΕΠΙΠΕΔΟ ΣΠΟΥΔΩΝ </w:t>
            </w:r>
          </w:p>
        </w:tc>
        <w:tc>
          <w:tcPr>
            <w:tcW w:w="5231" w:type="dxa"/>
            <w:gridSpan w:val="5"/>
          </w:tcPr>
          <w:p w:rsidR="00264036" w:rsidRPr="00C72E71" w:rsidRDefault="00264036" w:rsidP="003950AF">
            <w:pPr>
              <w:rPr>
                <w:rFonts w:asciiTheme="minorHAnsi" w:hAnsiTheme="minorHAnsi" w:cstheme="minorHAnsi"/>
                <w:szCs w:val="20"/>
                <w:lang w:val="el-GR"/>
              </w:rPr>
            </w:pPr>
            <w:r w:rsidRPr="00C72E71">
              <w:rPr>
                <w:rFonts w:asciiTheme="minorHAnsi" w:hAnsiTheme="minorHAnsi" w:cstheme="minorHAnsi"/>
                <w:sz w:val="22"/>
                <w:szCs w:val="20"/>
                <w:lang w:val="el-GR"/>
              </w:rPr>
              <w:t>ΠΡΟΠΤΥΧΙΑΚΟ</w:t>
            </w:r>
          </w:p>
        </w:tc>
      </w:tr>
      <w:tr w:rsidR="00264036" w:rsidRPr="00C72E71" w:rsidTr="00955FA7">
        <w:tc>
          <w:tcPr>
            <w:tcW w:w="3205" w:type="dxa"/>
            <w:shd w:val="clear" w:color="auto" w:fill="DDD9C3"/>
          </w:tcPr>
          <w:p w:rsidR="00264036" w:rsidRPr="00C72E71" w:rsidRDefault="00264036">
            <w:pPr>
              <w:jc w:val="right"/>
              <w:rPr>
                <w:rFonts w:asciiTheme="minorHAnsi" w:hAnsiTheme="minorHAnsi" w:cstheme="minorHAnsi"/>
                <w:b/>
                <w:sz w:val="20"/>
                <w:szCs w:val="20"/>
              </w:rPr>
            </w:pPr>
            <w:r w:rsidRPr="00C72E71">
              <w:rPr>
                <w:rFonts w:asciiTheme="minorHAnsi" w:hAnsiTheme="minorHAnsi" w:cstheme="minorHAnsi"/>
                <w:b/>
                <w:sz w:val="20"/>
                <w:szCs w:val="20"/>
                <w:lang w:val="el-GR"/>
              </w:rPr>
              <w:t>ΚΩΔΙΚΟΣ ΜΑΘΗΜΑΤΟΣ</w:t>
            </w:r>
          </w:p>
        </w:tc>
        <w:tc>
          <w:tcPr>
            <w:tcW w:w="1135" w:type="dxa"/>
          </w:tcPr>
          <w:p w:rsidR="00264036" w:rsidRPr="00C72E71" w:rsidRDefault="00264036" w:rsidP="007D0E7E">
            <w:pPr>
              <w:rPr>
                <w:rFonts w:asciiTheme="minorHAnsi" w:hAnsiTheme="minorHAnsi" w:cstheme="minorHAnsi"/>
                <w:b/>
                <w:lang w:val="el-GR"/>
              </w:rPr>
            </w:pPr>
            <w:r w:rsidRPr="00265E67">
              <w:rPr>
                <w:rFonts w:asciiTheme="minorHAnsi" w:hAnsiTheme="minorHAnsi" w:cstheme="minorHAnsi"/>
                <w:bCs/>
                <w:sz w:val="22"/>
                <w:szCs w:val="22"/>
              </w:rPr>
              <w:t>ΒΕΕ</w:t>
            </w:r>
            <w:r w:rsidR="007D0E7E" w:rsidRPr="00265E67">
              <w:rPr>
                <w:rFonts w:asciiTheme="minorHAnsi" w:hAnsiTheme="minorHAnsi" w:cstheme="minorHAnsi"/>
                <w:bCs/>
                <w:sz w:val="22"/>
                <w:szCs w:val="22"/>
                <w:lang w:val="el-GR"/>
              </w:rPr>
              <w:t>8</w:t>
            </w:r>
            <w:r w:rsidR="00056F1A" w:rsidRPr="00265E67">
              <w:rPr>
                <w:rFonts w:asciiTheme="minorHAnsi" w:hAnsiTheme="minorHAnsi" w:cstheme="minorHAnsi"/>
                <w:bCs/>
                <w:sz w:val="22"/>
                <w:szCs w:val="22"/>
                <w:lang w:val="el-GR"/>
              </w:rPr>
              <w:t>13</w:t>
            </w:r>
          </w:p>
        </w:tc>
        <w:tc>
          <w:tcPr>
            <w:tcW w:w="2505" w:type="dxa"/>
            <w:gridSpan w:val="2"/>
            <w:shd w:val="clear" w:color="auto" w:fill="DDD9C3"/>
          </w:tcPr>
          <w:p w:rsidR="00264036" w:rsidRPr="00C72E71" w:rsidRDefault="00264036">
            <w:pPr>
              <w:jc w:val="right"/>
              <w:rPr>
                <w:rFonts w:asciiTheme="minorHAnsi" w:hAnsiTheme="minorHAnsi" w:cstheme="minorHAnsi"/>
                <w:b/>
                <w:sz w:val="20"/>
                <w:szCs w:val="20"/>
              </w:rPr>
            </w:pPr>
            <w:r w:rsidRPr="00C72E71">
              <w:rPr>
                <w:rFonts w:asciiTheme="minorHAnsi" w:hAnsiTheme="minorHAnsi" w:cstheme="minorHAnsi"/>
                <w:b/>
                <w:sz w:val="20"/>
                <w:szCs w:val="20"/>
                <w:lang w:val="el-GR"/>
              </w:rPr>
              <w:t>ΕΞΑΜΗΝΟ ΣΠΟΥΔΩΝ</w:t>
            </w:r>
          </w:p>
        </w:tc>
        <w:tc>
          <w:tcPr>
            <w:tcW w:w="1591" w:type="dxa"/>
            <w:gridSpan w:val="2"/>
          </w:tcPr>
          <w:p w:rsidR="00264036" w:rsidRPr="00C72E71" w:rsidRDefault="006A4F75" w:rsidP="00265E67">
            <w:pPr>
              <w:rPr>
                <w:rFonts w:asciiTheme="minorHAnsi" w:hAnsiTheme="minorHAnsi" w:cstheme="minorHAnsi"/>
                <w:b/>
                <w:lang w:val="el-GR"/>
              </w:rPr>
            </w:pPr>
            <w:r>
              <w:rPr>
                <w:rFonts w:asciiTheme="minorHAnsi" w:hAnsiTheme="minorHAnsi" w:cstheme="minorHAnsi"/>
                <w:b/>
                <w:sz w:val="22"/>
                <w:szCs w:val="22"/>
                <w:lang w:val="el-GR"/>
              </w:rPr>
              <w:t>7</w:t>
            </w:r>
            <w:r>
              <w:rPr>
                <w:rFonts w:asciiTheme="minorHAnsi" w:hAnsiTheme="minorHAnsi" w:cstheme="minorHAnsi"/>
                <w:b/>
                <w:sz w:val="22"/>
                <w:szCs w:val="22"/>
                <w:vertAlign w:val="superscript"/>
                <w:lang w:val="el-GR"/>
              </w:rPr>
              <w:t xml:space="preserve">ο </w:t>
            </w:r>
          </w:p>
        </w:tc>
      </w:tr>
      <w:tr w:rsidR="00264036" w:rsidRPr="00C72E71" w:rsidTr="00955FA7">
        <w:trPr>
          <w:trHeight w:val="375"/>
        </w:trPr>
        <w:tc>
          <w:tcPr>
            <w:tcW w:w="3205" w:type="dxa"/>
            <w:shd w:val="clear" w:color="auto" w:fill="DDD9C3"/>
            <w:vAlign w:val="center"/>
          </w:tcPr>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ΤΙΤΛΟΣ ΜΑΘΗΜΑΤΟΣ</w:t>
            </w:r>
          </w:p>
        </w:tc>
        <w:tc>
          <w:tcPr>
            <w:tcW w:w="5231" w:type="dxa"/>
            <w:gridSpan w:val="5"/>
            <w:vAlign w:val="center"/>
          </w:tcPr>
          <w:p w:rsidR="00264036" w:rsidRPr="007D0E7E" w:rsidRDefault="007D0E7E">
            <w:pPr>
              <w:rPr>
                <w:rFonts w:asciiTheme="minorHAnsi" w:hAnsiTheme="minorHAnsi" w:cstheme="minorHAnsi"/>
              </w:rPr>
            </w:pPr>
            <w:r w:rsidRPr="007D0E7E">
              <w:rPr>
                <w:rFonts w:asciiTheme="minorHAnsi" w:hAnsiTheme="minorHAnsi" w:cstheme="minorHAnsi"/>
                <w:sz w:val="22"/>
                <w:szCs w:val="22"/>
                <w:lang w:val="el-GR"/>
              </w:rPr>
              <w:t>ΕΙΣΑΓΩΓΗ ΣΤΗΝ ΕΠΙΧΕΙΡΗΜΑΤΙΚΟΤΗΤΑ</w:t>
            </w:r>
          </w:p>
        </w:tc>
      </w:tr>
      <w:tr w:rsidR="00264036" w:rsidRPr="00C72E71" w:rsidTr="00955FA7">
        <w:trPr>
          <w:trHeight w:val="196"/>
        </w:trPr>
        <w:tc>
          <w:tcPr>
            <w:tcW w:w="5637" w:type="dxa"/>
            <w:gridSpan w:val="3"/>
            <w:shd w:val="clear" w:color="auto" w:fill="DDD9C3"/>
            <w:vAlign w:val="center"/>
          </w:tcPr>
          <w:p w:rsidR="00264036" w:rsidRPr="00C72E71" w:rsidRDefault="00264036">
            <w:pPr>
              <w:jc w:val="center"/>
              <w:rPr>
                <w:rFonts w:asciiTheme="minorHAnsi" w:hAnsiTheme="minorHAnsi" w:cstheme="minorHAnsi"/>
                <w:b/>
                <w:sz w:val="20"/>
                <w:szCs w:val="20"/>
                <w:lang w:val="el-GR"/>
              </w:rPr>
            </w:pPr>
            <w:r w:rsidRPr="00C72E71">
              <w:rPr>
                <w:rFonts w:asciiTheme="minorHAnsi" w:hAnsiTheme="minorHAnsi" w:cstheme="minorHAnsi"/>
                <w:b/>
                <w:sz w:val="20"/>
                <w:szCs w:val="20"/>
                <w:lang w:val="el-GR"/>
              </w:rPr>
              <w:t xml:space="preserve">ΑΥΤΟΤΕΛΕΙΣ ΔΙΔΑΚΤΙΚΕΣ ΔΡΑΣΤΗΡΙΟΤΗΤΕΣ </w:t>
            </w:r>
            <w:r w:rsidRPr="00C72E71">
              <w:rPr>
                <w:rFonts w:asciiTheme="minorHAnsi" w:hAnsiTheme="minorHAnsi" w:cstheme="minorHAnsi"/>
                <w:b/>
                <w:sz w:val="20"/>
                <w:szCs w:val="20"/>
                <w:lang w:val="el-GR"/>
              </w:rPr>
              <w:br/>
            </w:r>
            <w:r w:rsidRPr="00C72E71">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264036" w:rsidRPr="00C72E71" w:rsidRDefault="00264036">
            <w:pPr>
              <w:jc w:val="center"/>
              <w:rPr>
                <w:rFonts w:asciiTheme="minorHAnsi" w:hAnsiTheme="minorHAnsi" w:cstheme="minorHAnsi"/>
                <w:b/>
                <w:sz w:val="20"/>
                <w:szCs w:val="20"/>
                <w:lang w:val="el-GR"/>
              </w:rPr>
            </w:pPr>
            <w:r w:rsidRPr="00C72E71">
              <w:rPr>
                <w:rFonts w:asciiTheme="minorHAnsi" w:hAnsiTheme="minorHAnsi" w:cstheme="minorHAnsi"/>
                <w:b/>
                <w:sz w:val="20"/>
                <w:szCs w:val="20"/>
                <w:lang w:val="el-GR"/>
              </w:rPr>
              <w:t>ΕΒΔΟΜΑΔΙΑΙΕΣ</w:t>
            </w:r>
            <w:r w:rsidRPr="00C72E71">
              <w:rPr>
                <w:rFonts w:asciiTheme="minorHAnsi" w:hAnsiTheme="minorHAnsi" w:cstheme="minorHAnsi"/>
                <w:b/>
                <w:sz w:val="20"/>
                <w:szCs w:val="20"/>
                <w:lang w:val="el-GR"/>
              </w:rPr>
              <w:br/>
              <w:t>ΩΡΕΣ Δ</w:t>
            </w:r>
            <w:r w:rsidRPr="00C72E71">
              <w:rPr>
                <w:rFonts w:asciiTheme="minorHAnsi" w:hAnsiTheme="minorHAnsi" w:cstheme="minorHAnsi"/>
                <w:b/>
                <w:sz w:val="20"/>
                <w:szCs w:val="20"/>
                <w:shd w:val="clear" w:color="auto" w:fill="DDD9C3"/>
                <w:lang w:val="el-GR"/>
              </w:rPr>
              <w:t>ΙΔ</w:t>
            </w:r>
            <w:r w:rsidRPr="00C72E71">
              <w:rPr>
                <w:rFonts w:asciiTheme="minorHAnsi" w:hAnsiTheme="minorHAnsi" w:cstheme="minorHAnsi"/>
                <w:b/>
                <w:sz w:val="20"/>
                <w:szCs w:val="20"/>
                <w:lang w:val="el-GR"/>
              </w:rPr>
              <w:t>ΑΣΚΑΛΙΑΣ</w:t>
            </w:r>
          </w:p>
        </w:tc>
        <w:tc>
          <w:tcPr>
            <w:tcW w:w="1240" w:type="dxa"/>
            <w:shd w:val="clear" w:color="auto" w:fill="DDD9C3"/>
            <w:vAlign w:val="center"/>
          </w:tcPr>
          <w:p w:rsidR="00264036" w:rsidRPr="00C72E71" w:rsidRDefault="00264036">
            <w:pPr>
              <w:jc w:val="center"/>
              <w:rPr>
                <w:rFonts w:asciiTheme="minorHAnsi" w:hAnsiTheme="minorHAnsi" w:cstheme="minorHAnsi"/>
                <w:b/>
                <w:sz w:val="20"/>
                <w:szCs w:val="20"/>
                <w:lang w:val="el-GR"/>
              </w:rPr>
            </w:pPr>
            <w:r w:rsidRPr="00C72E71">
              <w:rPr>
                <w:rFonts w:asciiTheme="minorHAnsi" w:hAnsiTheme="minorHAnsi" w:cstheme="minorHAnsi"/>
                <w:b/>
                <w:sz w:val="20"/>
                <w:szCs w:val="20"/>
                <w:lang w:val="el-GR"/>
              </w:rPr>
              <w:t>ΠΙΣΤΩΤΙΚΕΣ ΜΟΝΑΔΕΣ</w:t>
            </w:r>
          </w:p>
        </w:tc>
      </w:tr>
      <w:tr w:rsidR="00264036" w:rsidRPr="00C72E71" w:rsidTr="00955FA7">
        <w:trPr>
          <w:trHeight w:val="194"/>
        </w:trPr>
        <w:tc>
          <w:tcPr>
            <w:tcW w:w="5637" w:type="dxa"/>
            <w:gridSpan w:val="3"/>
          </w:tcPr>
          <w:p w:rsidR="00264036" w:rsidRPr="00C72E71" w:rsidRDefault="00264036" w:rsidP="003950AF">
            <w:pPr>
              <w:rPr>
                <w:rFonts w:asciiTheme="minorHAnsi" w:hAnsiTheme="minorHAnsi" w:cstheme="minorHAnsi"/>
                <w:color w:val="002060"/>
                <w:lang w:val="el-GR"/>
              </w:rPr>
            </w:pPr>
            <w:r w:rsidRPr="00C72E71">
              <w:rPr>
                <w:rFonts w:asciiTheme="minorHAnsi" w:hAnsiTheme="minorHAnsi" w:cstheme="minorHAnsi"/>
                <w:i/>
                <w:lang w:val="el-GR"/>
              </w:rPr>
              <w:t>Διαλέξεις</w:t>
            </w:r>
          </w:p>
        </w:tc>
        <w:tc>
          <w:tcPr>
            <w:tcW w:w="1559" w:type="dxa"/>
            <w:gridSpan w:val="2"/>
          </w:tcPr>
          <w:p w:rsidR="00264036" w:rsidRPr="00C72E71" w:rsidRDefault="007D0E7E" w:rsidP="003950AF">
            <w:pPr>
              <w:jc w:val="center"/>
              <w:rPr>
                <w:rFonts w:asciiTheme="minorHAnsi" w:hAnsiTheme="minorHAnsi" w:cstheme="minorHAnsi"/>
                <w:lang w:val="el-GR"/>
              </w:rPr>
            </w:pPr>
            <w:r>
              <w:rPr>
                <w:rFonts w:asciiTheme="minorHAnsi" w:hAnsiTheme="minorHAnsi" w:cstheme="minorHAnsi"/>
                <w:lang w:val="el-GR"/>
              </w:rPr>
              <w:t>4</w:t>
            </w:r>
          </w:p>
        </w:tc>
        <w:tc>
          <w:tcPr>
            <w:tcW w:w="1240" w:type="dxa"/>
          </w:tcPr>
          <w:p w:rsidR="00264036" w:rsidRPr="00C72E71" w:rsidRDefault="007D0E7E" w:rsidP="003950AF">
            <w:pPr>
              <w:jc w:val="center"/>
              <w:rPr>
                <w:rFonts w:asciiTheme="minorHAnsi" w:hAnsiTheme="minorHAnsi" w:cstheme="minorHAnsi"/>
                <w:color w:val="002060"/>
                <w:lang w:val="el-GR"/>
              </w:rPr>
            </w:pPr>
            <w:r>
              <w:rPr>
                <w:rFonts w:asciiTheme="minorHAnsi" w:hAnsiTheme="minorHAnsi" w:cstheme="minorHAnsi"/>
                <w:color w:val="002060"/>
                <w:lang w:val="el-GR"/>
              </w:rPr>
              <w:t>6</w:t>
            </w:r>
          </w:p>
        </w:tc>
      </w:tr>
      <w:tr w:rsidR="00264036" w:rsidRPr="00C72E71" w:rsidTr="00955FA7">
        <w:trPr>
          <w:trHeight w:val="194"/>
        </w:trPr>
        <w:tc>
          <w:tcPr>
            <w:tcW w:w="5637" w:type="dxa"/>
            <w:gridSpan w:val="3"/>
          </w:tcPr>
          <w:p w:rsidR="00264036" w:rsidRPr="00C72E71" w:rsidRDefault="00264036">
            <w:pPr>
              <w:jc w:val="right"/>
              <w:rPr>
                <w:rFonts w:asciiTheme="minorHAnsi" w:hAnsiTheme="minorHAnsi" w:cstheme="minorHAnsi"/>
                <w:b/>
                <w:color w:val="002060"/>
                <w:sz w:val="20"/>
                <w:szCs w:val="20"/>
                <w:lang w:val="el-GR"/>
              </w:rPr>
            </w:pPr>
          </w:p>
        </w:tc>
        <w:tc>
          <w:tcPr>
            <w:tcW w:w="1559" w:type="dxa"/>
            <w:gridSpan w:val="2"/>
          </w:tcPr>
          <w:p w:rsidR="00264036" w:rsidRPr="00C72E71" w:rsidRDefault="00264036">
            <w:pPr>
              <w:jc w:val="right"/>
              <w:rPr>
                <w:rFonts w:asciiTheme="minorHAnsi" w:hAnsiTheme="minorHAnsi" w:cstheme="minorHAnsi"/>
                <w:color w:val="002060"/>
                <w:sz w:val="20"/>
                <w:szCs w:val="20"/>
                <w:lang w:val="el-GR"/>
              </w:rPr>
            </w:pPr>
          </w:p>
        </w:tc>
        <w:tc>
          <w:tcPr>
            <w:tcW w:w="1240" w:type="dxa"/>
          </w:tcPr>
          <w:p w:rsidR="00264036" w:rsidRPr="00C72E71" w:rsidRDefault="00264036">
            <w:pPr>
              <w:rPr>
                <w:rFonts w:asciiTheme="minorHAnsi" w:hAnsiTheme="minorHAnsi" w:cstheme="minorHAnsi"/>
                <w:color w:val="002060"/>
                <w:sz w:val="20"/>
                <w:szCs w:val="20"/>
                <w:lang w:val="el-GR"/>
              </w:rPr>
            </w:pPr>
          </w:p>
        </w:tc>
      </w:tr>
      <w:tr w:rsidR="00264036" w:rsidRPr="00C72E71" w:rsidTr="00955FA7">
        <w:trPr>
          <w:trHeight w:val="194"/>
        </w:trPr>
        <w:tc>
          <w:tcPr>
            <w:tcW w:w="5637" w:type="dxa"/>
            <w:gridSpan w:val="3"/>
          </w:tcPr>
          <w:p w:rsidR="00264036" w:rsidRPr="00C72E71" w:rsidRDefault="00264036">
            <w:pPr>
              <w:rPr>
                <w:rFonts w:asciiTheme="minorHAnsi" w:hAnsiTheme="minorHAnsi" w:cstheme="minorHAnsi"/>
                <w:b/>
                <w:color w:val="002060"/>
                <w:sz w:val="20"/>
                <w:szCs w:val="20"/>
                <w:lang w:val="el-GR"/>
              </w:rPr>
            </w:pPr>
          </w:p>
        </w:tc>
        <w:tc>
          <w:tcPr>
            <w:tcW w:w="1559" w:type="dxa"/>
            <w:gridSpan w:val="2"/>
          </w:tcPr>
          <w:p w:rsidR="00264036" w:rsidRPr="00C72E71" w:rsidRDefault="00264036">
            <w:pPr>
              <w:jc w:val="right"/>
              <w:rPr>
                <w:rFonts w:asciiTheme="minorHAnsi" w:hAnsiTheme="minorHAnsi" w:cstheme="minorHAnsi"/>
                <w:color w:val="002060"/>
                <w:sz w:val="20"/>
                <w:szCs w:val="20"/>
                <w:lang w:val="el-GR"/>
              </w:rPr>
            </w:pPr>
          </w:p>
        </w:tc>
        <w:tc>
          <w:tcPr>
            <w:tcW w:w="1240" w:type="dxa"/>
          </w:tcPr>
          <w:p w:rsidR="00264036" w:rsidRPr="00C72E71" w:rsidRDefault="00264036">
            <w:pPr>
              <w:rPr>
                <w:rFonts w:asciiTheme="minorHAnsi" w:hAnsiTheme="minorHAnsi" w:cstheme="minorHAnsi"/>
                <w:color w:val="002060"/>
                <w:sz w:val="20"/>
                <w:szCs w:val="20"/>
                <w:lang w:val="el-GR"/>
              </w:rPr>
            </w:pPr>
          </w:p>
        </w:tc>
      </w:tr>
      <w:tr w:rsidR="00264036" w:rsidRPr="00265E67" w:rsidTr="00955FA7">
        <w:trPr>
          <w:trHeight w:val="194"/>
        </w:trPr>
        <w:tc>
          <w:tcPr>
            <w:tcW w:w="5637" w:type="dxa"/>
            <w:gridSpan w:val="3"/>
            <w:shd w:val="clear" w:color="auto" w:fill="DDD9C3"/>
          </w:tcPr>
          <w:p w:rsidR="00264036" w:rsidRPr="00C72E71" w:rsidRDefault="00264036">
            <w:pPr>
              <w:rPr>
                <w:rFonts w:asciiTheme="minorHAnsi" w:hAnsiTheme="minorHAnsi" w:cstheme="minorHAnsi"/>
                <w:i/>
                <w:sz w:val="18"/>
                <w:szCs w:val="18"/>
                <w:lang w:val="el-GR"/>
              </w:rPr>
            </w:pPr>
            <w:r w:rsidRPr="00C72E71">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264036" w:rsidRPr="00C72E71" w:rsidRDefault="00264036">
            <w:pPr>
              <w:jc w:val="right"/>
              <w:rPr>
                <w:rFonts w:asciiTheme="minorHAnsi" w:hAnsiTheme="minorHAnsi" w:cstheme="minorHAnsi"/>
                <w:color w:val="002060"/>
                <w:sz w:val="20"/>
                <w:szCs w:val="20"/>
                <w:lang w:val="el-GR"/>
              </w:rPr>
            </w:pPr>
          </w:p>
        </w:tc>
        <w:tc>
          <w:tcPr>
            <w:tcW w:w="1240" w:type="dxa"/>
          </w:tcPr>
          <w:p w:rsidR="00264036" w:rsidRPr="00C72E71" w:rsidRDefault="00264036">
            <w:pPr>
              <w:rPr>
                <w:rFonts w:asciiTheme="minorHAnsi" w:hAnsiTheme="minorHAnsi" w:cstheme="minorHAnsi"/>
                <w:color w:val="002060"/>
                <w:sz w:val="20"/>
                <w:szCs w:val="20"/>
                <w:lang w:val="el-GR"/>
              </w:rPr>
            </w:pPr>
          </w:p>
        </w:tc>
      </w:tr>
      <w:tr w:rsidR="00264036" w:rsidRPr="00265E67" w:rsidTr="00955FA7">
        <w:trPr>
          <w:trHeight w:val="599"/>
        </w:trPr>
        <w:tc>
          <w:tcPr>
            <w:tcW w:w="3205" w:type="dxa"/>
            <w:shd w:val="clear" w:color="auto" w:fill="DDD9C3"/>
          </w:tcPr>
          <w:p w:rsidR="00264036" w:rsidRPr="00C72E71" w:rsidRDefault="00264036">
            <w:pPr>
              <w:jc w:val="right"/>
              <w:rPr>
                <w:rFonts w:asciiTheme="minorHAnsi" w:hAnsiTheme="minorHAnsi" w:cstheme="minorHAnsi"/>
                <w:i/>
                <w:sz w:val="16"/>
                <w:szCs w:val="16"/>
                <w:lang w:val="el-GR"/>
              </w:rPr>
            </w:pPr>
            <w:r w:rsidRPr="00C72E71">
              <w:rPr>
                <w:rFonts w:asciiTheme="minorHAnsi" w:hAnsiTheme="minorHAnsi" w:cstheme="minorHAnsi"/>
                <w:b/>
                <w:sz w:val="20"/>
                <w:szCs w:val="20"/>
                <w:lang w:val="el-GR"/>
              </w:rPr>
              <w:t>ΤΥΠΟΣ ΜΑΘΗΜΑΤΟΣ</w:t>
            </w:r>
            <w:r w:rsidRPr="00C72E71">
              <w:rPr>
                <w:rFonts w:asciiTheme="minorHAnsi" w:hAnsiTheme="minorHAnsi" w:cstheme="minorHAnsi"/>
                <w:i/>
                <w:sz w:val="16"/>
                <w:szCs w:val="16"/>
                <w:lang w:val="el-GR"/>
              </w:rPr>
              <w:t xml:space="preserve"> </w:t>
            </w:r>
          </w:p>
          <w:p w:rsidR="00264036" w:rsidRPr="00C72E71" w:rsidRDefault="00264036">
            <w:pPr>
              <w:jc w:val="right"/>
              <w:rPr>
                <w:rFonts w:asciiTheme="minorHAnsi" w:hAnsiTheme="minorHAnsi" w:cstheme="minorHAnsi"/>
                <w:i/>
                <w:sz w:val="16"/>
                <w:szCs w:val="16"/>
                <w:lang w:val="el-GR"/>
              </w:rPr>
            </w:pPr>
            <w:r w:rsidRPr="00C72E71">
              <w:rPr>
                <w:rFonts w:asciiTheme="minorHAnsi" w:hAnsiTheme="minorHAnsi" w:cstheme="minorHAnsi"/>
                <w:i/>
                <w:sz w:val="16"/>
                <w:szCs w:val="16"/>
                <w:lang w:val="el-GR"/>
              </w:rPr>
              <w:t xml:space="preserve">γενικού υποβάθρου, </w:t>
            </w:r>
            <w:r w:rsidRPr="00C72E71">
              <w:rPr>
                <w:rFonts w:asciiTheme="minorHAnsi" w:hAnsiTheme="minorHAnsi" w:cstheme="minorHAnsi"/>
                <w:i/>
                <w:sz w:val="16"/>
                <w:szCs w:val="16"/>
                <w:lang w:val="el-GR"/>
              </w:rPr>
              <w:br/>
              <w:t xml:space="preserve">ειδικού υποβάθρου, ειδίκευσης </w:t>
            </w:r>
          </w:p>
          <w:p w:rsidR="00264036" w:rsidRPr="00C72E71" w:rsidRDefault="00264036">
            <w:pPr>
              <w:jc w:val="right"/>
              <w:rPr>
                <w:rFonts w:asciiTheme="minorHAnsi" w:hAnsiTheme="minorHAnsi" w:cstheme="minorHAnsi"/>
                <w:b/>
                <w:sz w:val="20"/>
                <w:szCs w:val="20"/>
                <w:lang w:val="el-GR"/>
              </w:rPr>
            </w:pPr>
            <w:r w:rsidRPr="00C72E71">
              <w:rPr>
                <w:rFonts w:asciiTheme="minorHAnsi" w:hAnsiTheme="minorHAnsi" w:cstheme="minorHAnsi"/>
                <w:i/>
                <w:sz w:val="16"/>
                <w:szCs w:val="16"/>
                <w:lang w:val="el-GR"/>
              </w:rPr>
              <w:t>γενικών γνώσεων, ανάπτυξης δεξιοτήτων</w:t>
            </w:r>
          </w:p>
        </w:tc>
        <w:tc>
          <w:tcPr>
            <w:tcW w:w="5231" w:type="dxa"/>
            <w:gridSpan w:val="5"/>
          </w:tcPr>
          <w:p w:rsidR="00264036" w:rsidRPr="00C72E71" w:rsidRDefault="00C72E71">
            <w:pPr>
              <w:rPr>
                <w:rFonts w:asciiTheme="minorHAnsi" w:hAnsiTheme="minorHAnsi" w:cstheme="minorHAnsi"/>
                <w:szCs w:val="16"/>
                <w:lang w:val="el-GR"/>
              </w:rPr>
            </w:pPr>
            <w:r w:rsidRPr="00C72E71">
              <w:rPr>
                <w:rFonts w:asciiTheme="minorHAnsi" w:hAnsiTheme="minorHAnsi" w:cstheme="minorHAnsi"/>
                <w:szCs w:val="16"/>
                <w:lang w:val="el-GR"/>
              </w:rPr>
              <w:t>ΕΙΔΙΚΕΥΣΗΣ ΓΕΝΙΚΩΝ ΓΝΩΣΕΩΝ</w:t>
            </w:r>
          </w:p>
          <w:p w:rsidR="00C72E71" w:rsidRPr="00C72E71" w:rsidRDefault="00C72E71">
            <w:pPr>
              <w:rPr>
                <w:rFonts w:asciiTheme="minorHAnsi" w:hAnsiTheme="minorHAnsi" w:cstheme="minorHAnsi"/>
                <w:color w:val="002060"/>
                <w:sz w:val="20"/>
                <w:szCs w:val="20"/>
                <w:lang w:val="el-GR"/>
              </w:rPr>
            </w:pPr>
            <w:r w:rsidRPr="00C72E71">
              <w:rPr>
                <w:rFonts w:asciiTheme="minorHAnsi" w:hAnsiTheme="minorHAnsi" w:cstheme="minorHAnsi"/>
                <w:szCs w:val="16"/>
                <w:lang w:val="el-GR"/>
              </w:rPr>
              <w:t xml:space="preserve">ΑΝΑΠΤΥΞΗΣ ΔΕΞΙΟΤΗΤΩΝ </w:t>
            </w:r>
          </w:p>
        </w:tc>
      </w:tr>
      <w:tr w:rsidR="007D0E7E" w:rsidRPr="00C72E71" w:rsidTr="007D0E7E">
        <w:trPr>
          <w:trHeight w:val="634"/>
        </w:trPr>
        <w:tc>
          <w:tcPr>
            <w:tcW w:w="3205" w:type="dxa"/>
            <w:shd w:val="clear" w:color="auto" w:fill="DDD9C3"/>
          </w:tcPr>
          <w:p w:rsidR="007D0E7E" w:rsidRPr="00C72E71" w:rsidRDefault="007D0E7E">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ΠΡΟΑΠΑΙΤΟΥΜΕΝΑ ΜΑΘΗΜΑΤΑ:</w:t>
            </w:r>
          </w:p>
          <w:p w:rsidR="007D0E7E" w:rsidRPr="00C72E71" w:rsidRDefault="007D0E7E">
            <w:pPr>
              <w:jc w:val="right"/>
              <w:rPr>
                <w:rFonts w:asciiTheme="minorHAnsi" w:hAnsiTheme="minorHAnsi" w:cstheme="minorHAnsi"/>
                <w:b/>
                <w:sz w:val="20"/>
                <w:szCs w:val="20"/>
                <w:lang w:val="el-GR"/>
              </w:rPr>
            </w:pPr>
          </w:p>
        </w:tc>
        <w:tc>
          <w:tcPr>
            <w:tcW w:w="5231" w:type="dxa"/>
            <w:gridSpan w:val="5"/>
          </w:tcPr>
          <w:p w:rsidR="007D0E7E" w:rsidRPr="0089627F" w:rsidRDefault="007D0E7E" w:rsidP="00715BF7">
            <w:pPr>
              <w:rPr>
                <w:rFonts w:ascii="Calibri" w:hAnsi="Calibri" w:cs="Arial"/>
                <w:szCs w:val="20"/>
              </w:rPr>
            </w:pPr>
            <w:r>
              <w:rPr>
                <w:rFonts w:ascii="Calibri" w:hAnsi="Calibri" w:cs="Arial"/>
                <w:szCs w:val="20"/>
              </w:rPr>
              <w:t>OXI</w:t>
            </w:r>
          </w:p>
        </w:tc>
      </w:tr>
      <w:tr w:rsidR="007D0E7E" w:rsidRPr="00C72E71" w:rsidTr="00955FA7">
        <w:tc>
          <w:tcPr>
            <w:tcW w:w="3205" w:type="dxa"/>
            <w:shd w:val="clear" w:color="auto" w:fill="DDD9C3"/>
          </w:tcPr>
          <w:p w:rsidR="007D0E7E" w:rsidRPr="00C72E71" w:rsidRDefault="007D0E7E">
            <w:pPr>
              <w:jc w:val="right"/>
              <w:rPr>
                <w:rFonts w:asciiTheme="minorHAnsi" w:hAnsiTheme="minorHAnsi" w:cstheme="minorHAnsi"/>
                <w:b/>
                <w:sz w:val="20"/>
                <w:szCs w:val="20"/>
              </w:rPr>
            </w:pPr>
            <w:r w:rsidRPr="00C72E71">
              <w:rPr>
                <w:rFonts w:asciiTheme="minorHAnsi" w:hAnsiTheme="minorHAnsi" w:cstheme="minorHAnsi"/>
                <w:b/>
                <w:sz w:val="20"/>
                <w:szCs w:val="20"/>
                <w:lang w:val="el-GR"/>
              </w:rPr>
              <w:t>Γ</w:t>
            </w:r>
            <w:r w:rsidRPr="00C72E71">
              <w:rPr>
                <w:rFonts w:asciiTheme="minorHAnsi" w:hAnsiTheme="minorHAnsi" w:cstheme="minorHAnsi"/>
                <w:b/>
                <w:sz w:val="20"/>
                <w:szCs w:val="20"/>
              </w:rPr>
              <w:t>ΛΩΣΣΑ ΔΙΔΑΣΚΑΛΙΑΣ</w:t>
            </w:r>
            <w:r w:rsidRPr="00C72E71">
              <w:rPr>
                <w:rFonts w:asciiTheme="minorHAnsi" w:hAnsiTheme="minorHAnsi" w:cstheme="minorHAnsi"/>
                <w:b/>
                <w:sz w:val="20"/>
                <w:szCs w:val="20"/>
                <w:lang w:val="el-GR"/>
              </w:rPr>
              <w:t xml:space="preserve"> και ΕΞΕΤΑΣΕΩΝ</w:t>
            </w:r>
            <w:r w:rsidRPr="00C72E71">
              <w:rPr>
                <w:rFonts w:asciiTheme="minorHAnsi" w:hAnsiTheme="minorHAnsi" w:cstheme="minorHAnsi"/>
                <w:b/>
                <w:sz w:val="20"/>
                <w:szCs w:val="20"/>
              </w:rPr>
              <w:t>:</w:t>
            </w:r>
          </w:p>
        </w:tc>
        <w:tc>
          <w:tcPr>
            <w:tcW w:w="5231" w:type="dxa"/>
            <w:gridSpan w:val="5"/>
          </w:tcPr>
          <w:p w:rsidR="007D0E7E" w:rsidRPr="00F93C6F" w:rsidRDefault="007D0E7E" w:rsidP="00715BF7">
            <w:pPr>
              <w:rPr>
                <w:rFonts w:ascii="Calibri" w:hAnsi="Calibri" w:cs="Arial"/>
                <w:szCs w:val="20"/>
                <w:lang w:val="el-GR"/>
              </w:rPr>
            </w:pPr>
            <w:r>
              <w:rPr>
                <w:rFonts w:ascii="Calibri" w:hAnsi="Calibri" w:cs="Arial"/>
                <w:szCs w:val="20"/>
                <w:lang w:val="el-GR"/>
              </w:rPr>
              <w:t>ΕΛΛΗΝΙΚΑ</w:t>
            </w:r>
          </w:p>
        </w:tc>
      </w:tr>
      <w:tr w:rsidR="007D0E7E" w:rsidRPr="00C72E71" w:rsidTr="00955FA7">
        <w:tc>
          <w:tcPr>
            <w:tcW w:w="3205" w:type="dxa"/>
            <w:shd w:val="clear" w:color="auto" w:fill="DDD9C3"/>
          </w:tcPr>
          <w:p w:rsidR="007D0E7E" w:rsidRPr="00C72E71" w:rsidRDefault="007D0E7E">
            <w:pPr>
              <w:jc w:val="right"/>
              <w:rPr>
                <w:rFonts w:asciiTheme="minorHAnsi" w:hAnsiTheme="minorHAnsi" w:cstheme="minorHAnsi"/>
                <w:b/>
                <w:sz w:val="20"/>
                <w:szCs w:val="20"/>
                <w:lang w:val="el-GR"/>
              </w:rPr>
            </w:pPr>
            <w:r w:rsidRPr="00C72E71">
              <w:rPr>
                <w:rFonts w:asciiTheme="minorHAnsi" w:hAnsiTheme="minorHAnsi" w:cstheme="minorHAnsi"/>
                <w:b/>
                <w:sz w:val="20"/>
                <w:szCs w:val="20"/>
                <w:lang w:val="el-GR"/>
              </w:rPr>
              <w:t xml:space="preserve">ΤΟ ΜΑΘΗΜΑ ΠΡΟΣΦΕΡΕΤΑΙ ΣΕ ΦΟΙΤΗΤΕΣ </w:t>
            </w:r>
            <w:r w:rsidRPr="00C72E71">
              <w:rPr>
                <w:rFonts w:asciiTheme="minorHAnsi" w:hAnsiTheme="minorHAnsi" w:cstheme="minorHAnsi"/>
                <w:b/>
                <w:sz w:val="20"/>
                <w:szCs w:val="20"/>
                <w:lang w:val="en-GB"/>
              </w:rPr>
              <w:t>ERASMUS</w:t>
            </w:r>
            <w:r w:rsidRPr="00C72E71">
              <w:rPr>
                <w:rFonts w:asciiTheme="minorHAnsi" w:hAnsiTheme="minorHAnsi" w:cstheme="minorHAnsi"/>
                <w:b/>
                <w:sz w:val="20"/>
                <w:szCs w:val="20"/>
                <w:lang w:val="el-GR"/>
              </w:rPr>
              <w:t xml:space="preserve"> </w:t>
            </w:r>
          </w:p>
        </w:tc>
        <w:tc>
          <w:tcPr>
            <w:tcW w:w="5231" w:type="dxa"/>
            <w:gridSpan w:val="5"/>
          </w:tcPr>
          <w:p w:rsidR="007D0E7E" w:rsidRPr="00B57438" w:rsidRDefault="007D0E7E" w:rsidP="00715BF7">
            <w:pPr>
              <w:rPr>
                <w:rFonts w:ascii="Calibri" w:hAnsi="Calibri" w:cs="Arial"/>
                <w:szCs w:val="20"/>
                <w:lang w:val="en-GB"/>
              </w:rPr>
            </w:pPr>
            <w:r>
              <w:rPr>
                <w:rFonts w:ascii="Calibri" w:hAnsi="Calibri" w:cs="Arial"/>
                <w:szCs w:val="20"/>
                <w:lang w:val="el-GR"/>
              </w:rPr>
              <w:t>ΟΧΙ</w:t>
            </w:r>
          </w:p>
        </w:tc>
      </w:tr>
      <w:tr w:rsidR="007D0E7E" w:rsidRPr="00C72E71" w:rsidTr="00955FA7">
        <w:tc>
          <w:tcPr>
            <w:tcW w:w="3205" w:type="dxa"/>
            <w:shd w:val="clear" w:color="auto" w:fill="DDD9C3"/>
          </w:tcPr>
          <w:p w:rsidR="007D0E7E" w:rsidRPr="00C72E71" w:rsidRDefault="007D0E7E">
            <w:pPr>
              <w:jc w:val="right"/>
              <w:rPr>
                <w:rFonts w:asciiTheme="minorHAnsi" w:hAnsiTheme="minorHAnsi" w:cstheme="minorHAnsi"/>
                <w:b/>
                <w:sz w:val="20"/>
                <w:szCs w:val="20"/>
                <w:lang w:val="en-GB"/>
              </w:rPr>
            </w:pPr>
            <w:r w:rsidRPr="00C72E71">
              <w:rPr>
                <w:rFonts w:asciiTheme="minorHAnsi" w:hAnsiTheme="minorHAnsi" w:cstheme="minorHAnsi"/>
                <w:b/>
                <w:sz w:val="20"/>
                <w:szCs w:val="20"/>
                <w:lang w:val="el-GR"/>
              </w:rPr>
              <w:t>ΗΛΕΚΤΡΟΝΙΚΗ ΣΕΛΙΔΑ ΜΑΘΗΜΑΤΟΣ (</w:t>
            </w:r>
            <w:r w:rsidRPr="00C72E71">
              <w:rPr>
                <w:rFonts w:asciiTheme="minorHAnsi" w:hAnsiTheme="minorHAnsi" w:cstheme="minorHAnsi"/>
                <w:b/>
                <w:sz w:val="20"/>
                <w:szCs w:val="20"/>
                <w:lang w:val="en-GB"/>
              </w:rPr>
              <w:t>URL)</w:t>
            </w:r>
          </w:p>
        </w:tc>
        <w:tc>
          <w:tcPr>
            <w:tcW w:w="5231" w:type="dxa"/>
            <w:gridSpan w:val="5"/>
          </w:tcPr>
          <w:p w:rsidR="007D0E7E" w:rsidRPr="00FB7833" w:rsidRDefault="007D0E7E" w:rsidP="00715BF7">
            <w:pPr>
              <w:spacing w:after="200" w:line="276" w:lineRule="auto"/>
              <w:rPr>
                <w:rFonts w:ascii="Calibri" w:hAnsi="Calibri" w:cs="Arial"/>
                <w:szCs w:val="20"/>
                <w:lang w:val="en-GB"/>
              </w:rPr>
            </w:pPr>
            <w:r w:rsidRPr="00B57438">
              <w:rPr>
                <w:rFonts w:ascii="Calibri" w:hAnsi="Calibri" w:cs="Arial"/>
                <w:szCs w:val="20"/>
                <w:lang w:val="en-GB"/>
              </w:rPr>
              <w:t>https://sites.google.com/site/uoieconepixeirimatikotita/</w:t>
            </w:r>
          </w:p>
        </w:tc>
      </w:tr>
    </w:tbl>
    <w:p w:rsidR="00264036" w:rsidRPr="00C72E71" w:rsidRDefault="00264036" w:rsidP="00955FA7">
      <w:pPr>
        <w:rPr>
          <w:rFonts w:asciiTheme="minorHAnsi" w:hAnsiTheme="minorHAnsi" w:cstheme="minorHAnsi"/>
          <w:lang w:val="en-GB"/>
        </w:rPr>
      </w:pPr>
      <w:r w:rsidRPr="00C72E71">
        <w:rPr>
          <w:rFonts w:asciiTheme="minorHAnsi" w:hAnsiTheme="minorHAnsi" w:cstheme="minorHAnsi"/>
          <w:lang w:val="en-GB"/>
        </w:rPr>
        <w:br w:type="page"/>
      </w:r>
    </w:p>
    <w:p w:rsidR="006A4F75" w:rsidRDefault="006A4F75" w:rsidP="006A4F75">
      <w:pPr>
        <w:widowControl w:val="0"/>
        <w:numPr>
          <w:ilvl w:val="0"/>
          <w:numId w:val="6"/>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6A4F75" w:rsidTr="00715BF7">
        <w:tc>
          <w:tcPr>
            <w:tcW w:w="8472" w:type="dxa"/>
            <w:gridSpan w:val="2"/>
            <w:tcBorders>
              <w:top w:val="single" w:sz="4" w:space="0" w:color="auto"/>
              <w:left w:val="single" w:sz="4" w:space="0" w:color="auto"/>
              <w:bottom w:val="nil"/>
              <w:right w:val="single" w:sz="4" w:space="0" w:color="auto"/>
            </w:tcBorders>
            <w:shd w:val="clear" w:color="auto" w:fill="DDD9C3"/>
          </w:tcPr>
          <w:p w:rsidR="006A4F75" w:rsidRDefault="006A4F75" w:rsidP="00715BF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6A4F75" w:rsidRPr="00265E67" w:rsidTr="00715BF7">
        <w:tc>
          <w:tcPr>
            <w:tcW w:w="8472" w:type="dxa"/>
            <w:gridSpan w:val="2"/>
            <w:tcBorders>
              <w:top w:val="nil"/>
              <w:left w:val="single" w:sz="4" w:space="0" w:color="auto"/>
              <w:bottom w:val="single" w:sz="4" w:space="0" w:color="auto"/>
              <w:right w:val="single" w:sz="4" w:space="0" w:color="auto"/>
            </w:tcBorders>
            <w:shd w:val="clear" w:color="auto" w:fill="DDD9C3"/>
          </w:tcPr>
          <w:p w:rsidR="006A4F75" w:rsidRDefault="006A4F75" w:rsidP="00715BF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A4F75" w:rsidRDefault="006A4F75" w:rsidP="00715BF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6A4F75" w:rsidRDefault="006A4F75" w:rsidP="00715BF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6A4F75" w:rsidRDefault="006A4F75" w:rsidP="00715BF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6A4F75" w:rsidRDefault="006A4F75" w:rsidP="00715BF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6A4F75" w:rsidRPr="00265E67" w:rsidTr="00715BF7">
        <w:tc>
          <w:tcPr>
            <w:tcW w:w="8472" w:type="dxa"/>
            <w:gridSpan w:val="2"/>
            <w:tcBorders>
              <w:top w:val="single" w:sz="4" w:space="0" w:color="auto"/>
              <w:left w:val="single" w:sz="4" w:space="0" w:color="auto"/>
              <w:bottom w:val="single" w:sz="4" w:space="0" w:color="auto"/>
              <w:right w:val="single" w:sz="4" w:space="0" w:color="auto"/>
            </w:tcBorders>
          </w:tcPr>
          <w:p w:rsidR="006A4F75" w:rsidRPr="006A4F75" w:rsidRDefault="006A4F75" w:rsidP="00715BF7">
            <w:pPr>
              <w:widowControl w:val="0"/>
              <w:autoSpaceDE w:val="0"/>
              <w:autoSpaceDN w:val="0"/>
              <w:adjustRightInd w:val="0"/>
              <w:jc w:val="both"/>
              <w:rPr>
                <w:rFonts w:asciiTheme="minorHAnsi" w:hAnsiTheme="minorHAnsi" w:cstheme="minorHAnsi"/>
                <w:color w:val="000000"/>
                <w:szCs w:val="21"/>
                <w:shd w:val="clear" w:color="auto" w:fill="FFFFFF"/>
                <w:lang w:val="el-GR"/>
              </w:rPr>
            </w:pPr>
            <w:r w:rsidRPr="006A4F75">
              <w:rPr>
                <w:rFonts w:asciiTheme="minorHAnsi" w:hAnsiTheme="minorHAnsi" w:cstheme="minorHAnsi"/>
                <w:b/>
                <w:color w:val="000000"/>
                <w:sz w:val="22"/>
                <w:szCs w:val="21"/>
                <w:shd w:val="clear" w:color="auto" w:fill="FFFFFF"/>
                <w:lang w:val="el-GR"/>
              </w:rPr>
              <w:t>Γνώσεις</w:t>
            </w:r>
            <w:r w:rsidRPr="006A4F75">
              <w:rPr>
                <w:rFonts w:asciiTheme="minorHAnsi" w:hAnsiTheme="minorHAnsi" w:cstheme="minorHAnsi"/>
                <w:color w:val="000000"/>
                <w:sz w:val="22"/>
                <w:szCs w:val="21"/>
                <w:shd w:val="clear" w:color="auto" w:fill="FFFFFF"/>
                <w:lang w:val="el-GR"/>
              </w:rPr>
              <w:t xml:space="preserve"> </w:t>
            </w:r>
          </w:p>
          <w:p w:rsidR="006A4F75" w:rsidRPr="006A4F75" w:rsidRDefault="006A4F75" w:rsidP="00715BF7">
            <w:pPr>
              <w:widowControl w:val="0"/>
              <w:autoSpaceDE w:val="0"/>
              <w:autoSpaceDN w:val="0"/>
              <w:adjustRightInd w:val="0"/>
              <w:jc w:val="both"/>
              <w:rPr>
                <w:rFonts w:asciiTheme="minorHAnsi" w:hAnsiTheme="minorHAnsi" w:cstheme="minorHAnsi"/>
                <w:color w:val="000000"/>
                <w:szCs w:val="21"/>
                <w:shd w:val="clear" w:color="auto" w:fill="FFFFFF"/>
                <w:lang w:val="el-GR"/>
              </w:rPr>
            </w:pPr>
            <w:r w:rsidRPr="006A4F75">
              <w:rPr>
                <w:rFonts w:asciiTheme="minorHAnsi" w:hAnsiTheme="minorHAnsi" w:cstheme="minorHAnsi"/>
                <w:color w:val="000000"/>
                <w:sz w:val="22"/>
                <w:szCs w:val="21"/>
                <w:shd w:val="clear" w:color="auto" w:fill="FFFFFF"/>
                <w:lang w:val="el-GR"/>
              </w:rPr>
              <w:t xml:space="preserve">Το μάθημα στοχεύει στη μετάδοση βασικών γνώσεων λειτουργίας επιχειρήσεων, οικονομίας των επιχειρήσεων και στρατηγικού σχεδιασμού. </w:t>
            </w:r>
          </w:p>
          <w:p w:rsidR="006A4F75" w:rsidRPr="006A4F75" w:rsidRDefault="006A4F75" w:rsidP="00715BF7">
            <w:pPr>
              <w:widowControl w:val="0"/>
              <w:autoSpaceDE w:val="0"/>
              <w:autoSpaceDN w:val="0"/>
              <w:adjustRightInd w:val="0"/>
              <w:jc w:val="both"/>
              <w:rPr>
                <w:rFonts w:asciiTheme="minorHAnsi" w:hAnsiTheme="minorHAnsi" w:cstheme="minorHAnsi"/>
                <w:color w:val="000000"/>
                <w:szCs w:val="21"/>
                <w:shd w:val="clear" w:color="auto" w:fill="FFFFFF"/>
                <w:lang w:val="el-GR"/>
              </w:rPr>
            </w:pPr>
          </w:p>
          <w:p w:rsidR="006A4F75" w:rsidRPr="006A4F75" w:rsidRDefault="006A4F75" w:rsidP="00715BF7">
            <w:pPr>
              <w:widowControl w:val="0"/>
              <w:autoSpaceDE w:val="0"/>
              <w:autoSpaceDN w:val="0"/>
              <w:adjustRightInd w:val="0"/>
              <w:jc w:val="both"/>
              <w:rPr>
                <w:rFonts w:asciiTheme="minorHAnsi" w:hAnsiTheme="minorHAnsi" w:cstheme="minorHAnsi"/>
                <w:color w:val="000000"/>
                <w:szCs w:val="21"/>
                <w:shd w:val="clear" w:color="auto" w:fill="FFFFFF"/>
                <w:lang w:val="el-GR"/>
              </w:rPr>
            </w:pPr>
            <w:r w:rsidRPr="006A4F75">
              <w:rPr>
                <w:rFonts w:asciiTheme="minorHAnsi" w:hAnsiTheme="minorHAnsi" w:cstheme="minorHAnsi"/>
                <w:b/>
                <w:color w:val="000000"/>
                <w:sz w:val="22"/>
                <w:szCs w:val="21"/>
                <w:shd w:val="clear" w:color="auto" w:fill="FFFFFF"/>
                <w:lang w:val="el-GR"/>
              </w:rPr>
              <w:t>Δεξιότητες</w:t>
            </w:r>
            <w:r w:rsidRPr="006A4F75">
              <w:rPr>
                <w:rFonts w:asciiTheme="minorHAnsi" w:hAnsiTheme="minorHAnsi" w:cstheme="minorHAnsi"/>
                <w:color w:val="000000"/>
                <w:sz w:val="22"/>
                <w:szCs w:val="21"/>
                <w:shd w:val="clear" w:color="auto" w:fill="FFFFFF"/>
                <w:lang w:val="el-GR"/>
              </w:rPr>
              <w:t xml:space="preserve"> </w:t>
            </w:r>
          </w:p>
          <w:p w:rsidR="006A4F75" w:rsidRPr="006A4F75" w:rsidRDefault="006A4F75" w:rsidP="00715BF7">
            <w:pPr>
              <w:widowControl w:val="0"/>
              <w:autoSpaceDE w:val="0"/>
              <w:autoSpaceDN w:val="0"/>
              <w:adjustRightInd w:val="0"/>
              <w:jc w:val="both"/>
              <w:rPr>
                <w:rFonts w:asciiTheme="minorHAnsi" w:hAnsiTheme="minorHAnsi" w:cstheme="minorHAnsi"/>
                <w:color w:val="000000"/>
                <w:szCs w:val="21"/>
                <w:shd w:val="clear" w:color="auto" w:fill="FFFFFF"/>
                <w:lang w:val="el-GR"/>
              </w:rPr>
            </w:pPr>
            <w:r w:rsidRPr="006A4F75">
              <w:rPr>
                <w:rFonts w:asciiTheme="minorHAnsi" w:hAnsiTheme="minorHAnsi" w:cstheme="minorHAnsi"/>
                <w:color w:val="000000"/>
                <w:sz w:val="22"/>
                <w:szCs w:val="21"/>
                <w:shd w:val="clear" w:color="auto" w:fill="FFFFFF"/>
                <w:lang w:val="el-GR"/>
              </w:rPr>
              <w:t>Οι φοιτητές αναμένεται να κατέχουν δεξιότητες ανάλυσης του επιχειρηματικού περιβάλλοντος (εσωτερικού – εξωτερικού), διαμόρφωσης επιχειρηματικών μοντέλων και καθορισμού βασικών στρατηγικών της επιχείρησης.</w:t>
            </w:r>
          </w:p>
          <w:p w:rsidR="006A4F75" w:rsidRPr="006A4F75" w:rsidRDefault="006A4F75" w:rsidP="00715BF7">
            <w:pPr>
              <w:widowControl w:val="0"/>
              <w:autoSpaceDE w:val="0"/>
              <w:autoSpaceDN w:val="0"/>
              <w:adjustRightInd w:val="0"/>
              <w:jc w:val="both"/>
              <w:rPr>
                <w:rFonts w:asciiTheme="minorHAnsi" w:hAnsiTheme="minorHAnsi" w:cstheme="minorHAnsi"/>
                <w:color w:val="000000"/>
                <w:szCs w:val="21"/>
                <w:shd w:val="clear" w:color="auto" w:fill="FFFFFF"/>
                <w:lang w:val="el-GR"/>
              </w:rPr>
            </w:pPr>
          </w:p>
          <w:p w:rsidR="006A4F75" w:rsidRPr="006A4F75" w:rsidRDefault="006A4F75" w:rsidP="00715BF7">
            <w:pPr>
              <w:widowControl w:val="0"/>
              <w:autoSpaceDE w:val="0"/>
              <w:autoSpaceDN w:val="0"/>
              <w:adjustRightInd w:val="0"/>
              <w:jc w:val="both"/>
              <w:rPr>
                <w:lang w:val="el-GR"/>
              </w:rPr>
            </w:pPr>
            <w:r w:rsidRPr="006A4F75">
              <w:rPr>
                <w:rFonts w:asciiTheme="minorHAnsi" w:hAnsiTheme="minorHAnsi" w:cstheme="minorHAnsi"/>
                <w:b/>
                <w:color w:val="000000"/>
                <w:sz w:val="22"/>
                <w:szCs w:val="21"/>
                <w:shd w:val="clear" w:color="auto" w:fill="FFFFFF"/>
                <w:lang w:val="el-GR"/>
              </w:rPr>
              <w:t>Ικανότητες</w:t>
            </w:r>
            <w:r w:rsidRPr="006A4F75">
              <w:rPr>
                <w:sz w:val="22"/>
                <w:lang w:val="el-GR"/>
              </w:rPr>
              <w:t xml:space="preserve"> </w:t>
            </w:r>
          </w:p>
          <w:p w:rsidR="006A4F75" w:rsidRPr="006A4F75" w:rsidRDefault="006A4F75" w:rsidP="00715BF7">
            <w:pPr>
              <w:widowControl w:val="0"/>
              <w:autoSpaceDE w:val="0"/>
              <w:autoSpaceDN w:val="0"/>
              <w:adjustRightInd w:val="0"/>
              <w:jc w:val="both"/>
              <w:rPr>
                <w:lang w:val="el-GR"/>
              </w:rPr>
            </w:pPr>
            <w:r w:rsidRPr="006A4F75">
              <w:rPr>
                <w:rFonts w:asciiTheme="minorHAnsi" w:hAnsiTheme="minorHAnsi" w:cstheme="minorHAnsi"/>
                <w:color w:val="000000"/>
                <w:sz w:val="22"/>
                <w:szCs w:val="21"/>
                <w:shd w:val="clear" w:color="auto" w:fill="FFFFFF"/>
                <w:lang w:val="el-GR"/>
              </w:rPr>
              <w:t>Οι φοιτητές αναμένεται να είναι σε θέση να κατανοήσουν τις βασικές παραμέτρους λειτουργίας των επιχειρήσεων ώστε να μπορούν να δραστηριοποιηθούν ως στελέχη επιχειρήσεων, σύμβουλοι μελετητές και/η ως επιχειρηματίες.</w:t>
            </w:r>
          </w:p>
        </w:tc>
      </w:tr>
      <w:tr w:rsidR="006A4F75" w:rsidRPr="00B57438" w:rsidTr="00715BF7">
        <w:tc>
          <w:tcPr>
            <w:tcW w:w="8472" w:type="dxa"/>
            <w:gridSpan w:val="2"/>
            <w:tcBorders>
              <w:top w:val="single" w:sz="4" w:space="0" w:color="auto"/>
              <w:left w:val="single" w:sz="4" w:space="0" w:color="auto"/>
              <w:bottom w:val="nil"/>
              <w:right w:val="single" w:sz="4" w:space="0" w:color="auto"/>
            </w:tcBorders>
            <w:shd w:val="clear" w:color="auto" w:fill="DDD9C3"/>
          </w:tcPr>
          <w:p w:rsidR="006A4F75" w:rsidRDefault="006A4F75" w:rsidP="00715BF7">
            <w:pPr>
              <w:rPr>
                <w:rFonts w:ascii="Calibri" w:hAnsi="Calibri" w:cs="Arial"/>
                <w:b/>
                <w:sz w:val="20"/>
                <w:szCs w:val="20"/>
                <w:lang w:val="el-GR"/>
              </w:rPr>
            </w:pPr>
            <w:r>
              <w:rPr>
                <w:rFonts w:ascii="Calibri" w:hAnsi="Calibri" w:cs="Arial"/>
                <w:b/>
                <w:sz w:val="20"/>
                <w:szCs w:val="20"/>
                <w:lang w:val="el-GR"/>
              </w:rPr>
              <w:t>Γενικές Ικανότητες</w:t>
            </w:r>
          </w:p>
        </w:tc>
      </w:tr>
      <w:tr w:rsidR="006A4F75" w:rsidRPr="00265E67" w:rsidTr="00715BF7">
        <w:tc>
          <w:tcPr>
            <w:tcW w:w="8472" w:type="dxa"/>
            <w:gridSpan w:val="2"/>
            <w:tcBorders>
              <w:top w:val="nil"/>
              <w:left w:val="single" w:sz="4" w:space="0" w:color="auto"/>
              <w:bottom w:val="nil"/>
              <w:right w:val="single" w:sz="4" w:space="0" w:color="auto"/>
            </w:tcBorders>
            <w:shd w:val="clear" w:color="auto" w:fill="DDD9C3"/>
          </w:tcPr>
          <w:p w:rsidR="006A4F75" w:rsidRDefault="006A4F75" w:rsidP="00715BF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A4F75" w:rsidTr="00715BF7">
        <w:tc>
          <w:tcPr>
            <w:tcW w:w="3964" w:type="dxa"/>
            <w:tcBorders>
              <w:top w:val="nil"/>
              <w:left w:val="single" w:sz="4" w:space="0" w:color="auto"/>
              <w:bottom w:val="single" w:sz="4" w:space="0" w:color="auto"/>
              <w:right w:val="nil"/>
            </w:tcBorders>
            <w:shd w:val="clear" w:color="auto" w:fill="DDD9C3"/>
          </w:tcPr>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w:t>
            </w:r>
            <w:proofErr w:type="spellStart"/>
            <w:r>
              <w:rPr>
                <w:rFonts w:ascii="Calibri" w:hAnsi="Calibri" w:cs="Arial"/>
                <w:i/>
                <w:sz w:val="16"/>
                <w:szCs w:val="16"/>
                <w:lang w:val="el-GR"/>
              </w:rPr>
              <w:t>πολυπολιτισμικότητα</w:t>
            </w:r>
            <w:proofErr w:type="spellEnd"/>
            <w:r>
              <w:rPr>
                <w:rFonts w:ascii="Calibri" w:hAnsi="Calibri" w:cs="Arial"/>
                <w:i/>
                <w:sz w:val="16"/>
                <w:szCs w:val="16"/>
                <w:lang w:val="el-GR"/>
              </w:rPr>
              <w:t xml:space="preserve">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6A4F75" w:rsidRDefault="006A4F75" w:rsidP="00715BF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6A4F75" w:rsidRDefault="006A4F75" w:rsidP="00715BF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6A4F75" w:rsidRDefault="006A4F75" w:rsidP="00715BF7">
            <w:pPr>
              <w:rPr>
                <w:rFonts w:ascii="Calibri" w:hAnsi="Calibri" w:cs="Arial"/>
                <w:i/>
                <w:sz w:val="16"/>
                <w:szCs w:val="16"/>
                <w:lang w:val="el-GR"/>
              </w:rPr>
            </w:pPr>
            <w:r>
              <w:rPr>
                <w:rFonts w:ascii="Calibri" w:hAnsi="Calibri" w:cs="Arial"/>
                <w:i/>
                <w:sz w:val="16"/>
                <w:szCs w:val="16"/>
                <w:lang w:val="el-GR"/>
              </w:rPr>
              <w:t>……</w:t>
            </w:r>
          </w:p>
          <w:p w:rsidR="006A4F75" w:rsidRDefault="006A4F75" w:rsidP="00715BF7">
            <w:pPr>
              <w:rPr>
                <w:rFonts w:ascii="Calibri" w:hAnsi="Calibri" w:cs="Arial"/>
                <w:i/>
                <w:sz w:val="16"/>
                <w:szCs w:val="16"/>
                <w:lang w:val="el-GR"/>
              </w:rPr>
            </w:pPr>
            <w:r>
              <w:rPr>
                <w:rFonts w:ascii="Calibri" w:hAnsi="Calibri" w:cs="Arial"/>
                <w:i/>
                <w:sz w:val="16"/>
                <w:szCs w:val="16"/>
                <w:lang w:val="el-GR"/>
              </w:rPr>
              <w:t>Άλλες…</w:t>
            </w:r>
          </w:p>
          <w:p w:rsidR="006A4F75" w:rsidRDefault="006A4F75" w:rsidP="00715BF7">
            <w:pPr>
              <w:rPr>
                <w:rFonts w:ascii="Calibri" w:hAnsi="Calibri" w:cs="Arial"/>
                <w:b/>
                <w:sz w:val="20"/>
                <w:szCs w:val="20"/>
                <w:lang w:val="el-GR"/>
              </w:rPr>
            </w:pPr>
            <w:r>
              <w:rPr>
                <w:rFonts w:ascii="Calibri" w:hAnsi="Calibri" w:cs="Arial"/>
                <w:i/>
                <w:sz w:val="16"/>
                <w:szCs w:val="16"/>
                <w:lang w:val="el-GR"/>
              </w:rPr>
              <w:t>…….</w:t>
            </w:r>
          </w:p>
        </w:tc>
      </w:tr>
      <w:tr w:rsidR="006A4F75" w:rsidRPr="006A4F75" w:rsidTr="00715BF7">
        <w:tc>
          <w:tcPr>
            <w:tcW w:w="8472" w:type="dxa"/>
            <w:gridSpan w:val="2"/>
            <w:tcBorders>
              <w:top w:val="single" w:sz="4" w:space="0" w:color="auto"/>
              <w:left w:val="single" w:sz="4" w:space="0" w:color="auto"/>
              <w:bottom w:val="single" w:sz="4" w:space="0" w:color="auto"/>
              <w:right w:val="single" w:sz="4" w:space="0" w:color="auto"/>
            </w:tcBorders>
          </w:tcPr>
          <w:p w:rsidR="006A4F75" w:rsidRPr="006A4F75" w:rsidRDefault="006A4F75" w:rsidP="00715BF7">
            <w:pPr>
              <w:pStyle w:val="a5"/>
              <w:widowControl w:val="0"/>
              <w:numPr>
                <w:ilvl w:val="0"/>
                <w:numId w:val="8"/>
              </w:numPr>
              <w:autoSpaceDE w:val="0"/>
              <w:autoSpaceDN w:val="0"/>
              <w:adjustRightInd w:val="0"/>
              <w:jc w:val="both"/>
              <w:rPr>
                <w:rFonts w:ascii="Calibri" w:hAnsi="Calibri"/>
                <w:lang w:val="el-GR"/>
              </w:rPr>
            </w:pPr>
            <w:r w:rsidRPr="006A4F75">
              <w:rPr>
                <w:rFonts w:ascii="Calibri" w:hAnsi="Calibri"/>
                <w:sz w:val="22"/>
                <w:lang w:val="el-GR"/>
              </w:rPr>
              <w:t>Ανάλυση, αναζήτηση και σύνθεση δεδομένων και πληροφοριών</w:t>
            </w:r>
          </w:p>
          <w:p w:rsidR="006A4F75" w:rsidRPr="006A4F75" w:rsidRDefault="006A4F75" w:rsidP="00715BF7">
            <w:pPr>
              <w:pStyle w:val="a5"/>
              <w:widowControl w:val="0"/>
              <w:numPr>
                <w:ilvl w:val="0"/>
                <w:numId w:val="8"/>
              </w:numPr>
              <w:autoSpaceDE w:val="0"/>
              <w:autoSpaceDN w:val="0"/>
              <w:adjustRightInd w:val="0"/>
              <w:jc w:val="both"/>
              <w:rPr>
                <w:rFonts w:ascii="Calibri" w:hAnsi="Calibri"/>
                <w:lang w:val="el-GR"/>
              </w:rPr>
            </w:pPr>
            <w:r w:rsidRPr="006A4F75">
              <w:rPr>
                <w:rFonts w:ascii="Calibri" w:hAnsi="Calibri"/>
                <w:sz w:val="22"/>
                <w:lang w:val="el-GR"/>
              </w:rPr>
              <w:t>Ομαδική εργασία</w:t>
            </w:r>
          </w:p>
          <w:p w:rsidR="006A4F75" w:rsidRPr="006A4F75" w:rsidRDefault="006A4F75" w:rsidP="00715BF7">
            <w:pPr>
              <w:pStyle w:val="a5"/>
              <w:widowControl w:val="0"/>
              <w:numPr>
                <w:ilvl w:val="0"/>
                <w:numId w:val="8"/>
              </w:numPr>
              <w:autoSpaceDE w:val="0"/>
              <w:autoSpaceDN w:val="0"/>
              <w:adjustRightInd w:val="0"/>
              <w:jc w:val="both"/>
              <w:rPr>
                <w:rFonts w:ascii="Calibri" w:hAnsi="Calibri"/>
                <w:lang w:val="el-GR"/>
              </w:rPr>
            </w:pPr>
            <w:r w:rsidRPr="006A4F75">
              <w:rPr>
                <w:rFonts w:ascii="Calibri" w:hAnsi="Calibri"/>
                <w:sz w:val="22"/>
                <w:lang w:val="el-GR"/>
              </w:rPr>
              <w:t>Παραγωγή νέων επιχειρηματικών ιδεών</w:t>
            </w:r>
          </w:p>
          <w:p w:rsidR="006A4F75" w:rsidRPr="006A4F75" w:rsidRDefault="006A4F75" w:rsidP="00715BF7">
            <w:pPr>
              <w:pStyle w:val="a5"/>
              <w:widowControl w:val="0"/>
              <w:numPr>
                <w:ilvl w:val="0"/>
                <w:numId w:val="8"/>
              </w:numPr>
              <w:autoSpaceDE w:val="0"/>
              <w:autoSpaceDN w:val="0"/>
              <w:adjustRightInd w:val="0"/>
              <w:jc w:val="both"/>
              <w:rPr>
                <w:rFonts w:ascii="Calibri" w:hAnsi="Calibri"/>
                <w:lang w:val="el-GR"/>
              </w:rPr>
            </w:pPr>
            <w:r w:rsidRPr="006A4F75">
              <w:rPr>
                <w:rFonts w:ascii="Calibri" w:hAnsi="Calibri"/>
                <w:sz w:val="22"/>
                <w:lang w:val="el-GR"/>
              </w:rPr>
              <w:t>Προαγωγή τη ελεύθερης δημιουργικής και επαγωγικής σκέψης</w:t>
            </w:r>
          </w:p>
          <w:p w:rsidR="006A4F75" w:rsidRPr="006A4F75" w:rsidRDefault="006A4F75" w:rsidP="00715BF7">
            <w:pPr>
              <w:pStyle w:val="a5"/>
              <w:widowControl w:val="0"/>
              <w:numPr>
                <w:ilvl w:val="0"/>
                <w:numId w:val="8"/>
              </w:numPr>
              <w:autoSpaceDE w:val="0"/>
              <w:autoSpaceDN w:val="0"/>
              <w:adjustRightInd w:val="0"/>
              <w:jc w:val="both"/>
              <w:rPr>
                <w:rFonts w:ascii="Calibri" w:hAnsi="Calibri"/>
                <w:lang w:val="el-GR"/>
              </w:rPr>
            </w:pPr>
            <w:r w:rsidRPr="006A4F75">
              <w:rPr>
                <w:rFonts w:ascii="Calibri" w:hAnsi="Calibri"/>
                <w:sz w:val="22"/>
                <w:lang w:val="el-GR"/>
              </w:rPr>
              <w:t>Λήψη αποφάσεων</w:t>
            </w:r>
          </w:p>
          <w:p w:rsidR="006A4F75" w:rsidRPr="006A4F75" w:rsidRDefault="006A4F75" w:rsidP="00715BF7">
            <w:pPr>
              <w:pStyle w:val="a5"/>
              <w:widowControl w:val="0"/>
              <w:numPr>
                <w:ilvl w:val="0"/>
                <w:numId w:val="8"/>
              </w:numPr>
              <w:autoSpaceDE w:val="0"/>
              <w:autoSpaceDN w:val="0"/>
              <w:adjustRightInd w:val="0"/>
              <w:jc w:val="both"/>
              <w:rPr>
                <w:rFonts w:ascii="Calibri" w:hAnsi="Calibri" w:cs="Arial"/>
                <w:i/>
                <w:szCs w:val="16"/>
                <w:lang w:val="el-GR"/>
              </w:rPr>
            </w:pPr>
            <w:r w:rsidRPr="006A4F75">
              <w:rPr>
                <w:rFonts w:ascii="Calibri" w:hAnsi="Calibri"/>
                <w:sz w:val="22"/>
                <w:lang w:val="el-GR"/>
              </w:rPr>
              <w:t>Σχεδιασμός και διαχείριση έργων</w:t>
            </w:r>
          </w:p>
        </w:tc>
      </w:tr>
    </w:tbl>
    <w:p w:rsidR="006A4F75" w:rsidRDefault="006A4F75" w:rsidP="006A4F75">
      <w:pPr>
        <w:widowControl w:val="0"/>
        <w:numPr>
          <w:ilvl w:val="0"/>
          <w:numId w:val="6"/>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A4F75" w:rsidRPr="00265E67" w:rsidTr="00715BF7">
        <w:tc>
          <w:tcPr>
            <w:tcW w:w="8472"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widowControl w:val="0"/>
              <w:autoSpaceDE w:val="0"/>
              <w:autoSpaceDN w:val="0"/>
              <w:adjustRightInd w:val="0"/>
              <w:jc w:val="both"/>
              <w:rPr>
                <w:rFonts w:asciiTheme="minorHAnsi" w:hAnsiTheme="minorHAnsi" w:cstheme="minorHAnsi"/>
                <w:lang w:val="el-GR"/>
              </w:rPr>
            </w:pPr>
            <w:r w:rsidRPr="006A4F75">
              <w:rPr>
                <w:rFonts w:asciiTheme="minorHAnsi" w:hAnsiTheme="minorHAnsi" w:cstheme="minorHAnsi"/>
                <w:sz w:val="22"/>
                <w:lang w:val="el-GR"/>
              </w:rPr>
              <w:t xml:space="preserve">Στο πλαίσιο του μαθήματος αναλύεται το επιχειρηματικό περιβάλλον, παρέχονται γνώσεις σε θέματα οργάνωσης και διοίκησης, σχεδιασμού, μάρκετινγκ, αξιολόγησης επενδυτικών σχεδίων, στη σύνταξη επιχειρηματικών σχεδίων και στη διαχείριση ανθρωπίνου δυναμικού. Αναλύεται η έννοια της καινοτομίας και η συνεισφορά της στην ανταγωνιστικότητα των επιχειρήσεων. Διδάσκονται πλήθος αναλύσεων όπως </w:t>
            </w:r>
            <w:r w:rsidRPr="006A4F75">
              <w:rPr>
                <w:rFonts w:asciiTheme="minorHAnsi" w:hAnsiTheme="minorHAnsi" w:cstheme="minorHAnsi"/>
                <w:sz w:val="22"/>
              </w:rPr>
              <w:t>PEST</w:t>
            </w:r>
            <w:r w:rsidRPr="006A4F75">
              <w:rPr>
                <w:rFonts w:asciiTheme="minorHAnsi" w:hAnsiTheme="minorHAnsi" w:cstheme="minorHAnsi"/>
                <w:sz w:val="22"/>
                <w:lang w:val="el-GR"/>
              </w:rPr>
              <w:t xml:space="preserve">, </w:t>
            </w:r>
            <w:r w:rsidRPr="006A4F75">
              <w:rPr>
                <w:rFonts w:asciiTheme="minorHAnsi" w:hAnsiTheme="minorHAnsi" w:cstheme="minorHAnsi"/>
                <w:sz w:val="22"/>
              </w:rPr>
              <w:t>SWOT</w:t>
            </w:r>
            <w:r w:rsidRPr="006A4F75">
              <w:rPr>
                <w:rFonts w:asciiTheme="minorHAnsi" w:hAnsiTheme="minorHAnsi" w:cstheme="minorHAnsi"/>
                <w:sz w:val="22"/>
                <w:lang w:val="el-GR"/>
              </w:rPr>
              <w:t xml:space="preserve">, </w:t>
            </w:r>
            <w:r w:rsidRPr="006A4F75">
              <w:rPr>
                <w:rFonts w:asciiTheme="minorHAnsi" w:hAnsiTheme="minorHAnsi" w:cstheme="minorHAnsi"/>
                <w:sz w:val="22"/>
              </w:rPr>
              <w:t>PORTER</w:t>
            </w:r>
            <w:r w:rsidRPr="006A4F75">
              <w:rPr>
                <w:rFonts w:asciiTheme="minorHAnsi" w:hAnsiTheme="minorHAnsi" w:cstheme="minorHAnsi"/>
                <w:sz w:val="22"/>
                <w:lang w:val="el-GR"/>
              </w:rPr>
              <w:t xml:space="preserve">, </w:t>
            </w:r>
            <w:r w:rsidRPr="006A4F75">
              <w:rPr>
                <w:rFonts w:asciiTheme="minorHAnsi" w:hAnsiTheme="minorHAnsi" w:cstheme="minorHAnsi"/>
                <w:sz w:val="22"/>
              </w:rPr>
              <w:t>KSF</w:t>
            </w:r>
            <w:r w:rsidRPr="006A4F75">
              <w:rPr>
                <w:rFonts w:asciiTheme="minorHAnsi" w:hAnsiTheme="minorHAnsi" w:cstheme="minorHAnsi"/>
                <w:sz w:val="22"/>
                <w:lang w:val="el-GR"/>
              </w:rPr>
              <w:t xml:space="preserve"> του επιχειρηματικού περιβάλλοντος και γίνεται εξάσκηση στην διαμόρφωση του επιχειρηματικού μοντέλου με τη χρήση του Επιχειρηματικού Καμβά. </w:t>
            </w:r>
          </w:p>
        </w:tc>
      </w:tr>
    </w:tbl>
    <w:p w:rsidR="006A4F75" w:rsidRDefault="006A4F75" w:rsidP="006A4F75">
      <w:pPr>
        <w:widowControl w:val="0"/>
        <w:numPr>
          <w:ilvl w:val="0"/>
          <w:numId w:val="6"/>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6A4F75" w:rsidRPr="00E8649A" w:rsidTr="00715BF7">
        <w:tc>
          <w:tcPr>
            <w:tcW w:w="3306" w:type="dxa"/>
            <w:tcBorders>
              <w:top w:val="single" w:sz="4" w:space="0" w:color="auto"/>
              <w:left w:val="single" w:sz="4" w:space="0" w:color="auto"/>
              <w:bottom w:val="single" w:sz="4" w:space="0" w:color="auto"/>
              <w:right w:val="single" w:sz="4" w:space="0" w:color="auto"/>
            </w:tcBorders>
            <w:shd w:val="clear" w:color="auto" w:fill="DDD9C3"/>
          </w:tcPr>
          <w:p w:rsidR="006A4F75" w:rsidRDefault="006A4F75" w:rsidP="00715BF7">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b/>
                <w:sz w:val="20"/>
                <w:szCs w:val="20"/>
                <w:lang w:val="el-GR"/>
              </w:rPr>
              <w:br/>
            </w:r>
            <w:r>
              <w:rPr>
                <w:rFonts w:ascii="Calibri" w:hAnsi="Calibri" w:cs="Arial"/>
                <w:i/>
                <w:sz w:val="16"/>
                <w:szCs w:val="16"/>
                <w:lang w:val="el-GR"/>
              </w:rPr>
              <w:t xml:space="preserve">Πρόσωπο με πρόσωπο, Εξ αποστάσεως </w:t>
            </w:r>
            <w:r>
              <w:rPr>
                <w:rFonts w:ascii="Calibri" w:hAnsi="Calibri" w:cs="Arial"/>
                <w:i/>
                <w:sz w:val="16"/>
                <w:szCs w:val="16"/>
                <w:lang w:val="el-GR"/>
              </w:rPr>
              <w:lastRenderedPageBreak/>
              <w:t>εκπαίδευση κ.λπ.</w:t>
            </w:r>
          </w:p>
        </w:tc>
        <w:tc>
          <w:tcPr>
            <w:tcW w:w="5166"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spacing w:after="200" w:line="276" w:lineRule="auto"/>
              <w:rPr>
                <w:rFonts w:ascii="Calibri" w:hAnsi="Calibri"/>
                <w:iCs/>
              </w:rPr>
            </w:pPr>
            <w:r w:rsidRPr="006A4F75">
              <w:rPr>
                <w:rFonts w:ascii="Calibri" w:hAnsi="Calibri"/>
                <w:iCs/>
                <w:sz w:val="22"/>
                <w:lang w:val="el-GR"/>
              </w:rPr>
              <w:lastRenderedPageBreak/>
              <w:t>Πρόσωπο με πρόσωπο</w:t>
            </w:r>
          </w:p>
        </w:tc>
      </w:tr>
      <w:tr w:rsidR="006A4F75" w:rsidRPr="00265E67" w:rsidTr="00715BF7">
        <w:tc>
          <w:tcPr>
            <w:tcW w:w="3306" w:type="dxa"/>
            <w:tcBorders>
              <w:top w:val="single" w:sz="4" w:space="0" w:color="auto"/>
              <w:left w:val="single" w:sz="4" w:space="0" w:color="auto"/>
              <w:bottom w:val="single" w:sz="4" w:space="0" w:color="auto"/>
              <w:right w:val="single" w:sz="4" w:space="0" w:color="auto"/>
            </w:tcBorders>
            <w:shd w:val="clear" w:color="auto" w:fill="DDD9C3"/>
          </w:tcPr>
          <w:p w:rsidR="006A4F75" w:rsidRDefault="006A4F75" w:rsidP="00715BF7">
            <w:pPr>
              <w:jc w:val="right"/>
              <w:rPr>
                <w:rFonts w:ascii="Calibri" w:hAnsi="Calibri" w:cs="Arial"/>
                <w:i/>
                <w:sz w:val="16"/>
                <w:szCs w:val="16"/>
                <w:lang w:val="el-GR"/>
              </w:rPr>
            </w:pPr>
            <w:r>
              <w:rPr>
                <w:rFonts w:ascii="Calibri" w:hAnsi="Calibri" w:cs="Arial"/>
                <w:b/>
                <w:sz w:val="20"/>
                <w:szCs w:val="20"/>
                <w:lang w:val="el-GR"/>
              </w:rPr>
              <w:lastRenderedPageBreak/>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jc w:val="both"/>
              <w:rPr>
                <w:rFonts w:ascii="Calibri" w:hAnsi="Calibri"/>
                <w:iCs/>
                <w:lang w:val="el-GR"/>
              </w:rPr>
            </w:pPr>
            <w:r w:rsidRPr="006A4F75">
              <w:rPr>
                <w:rFonts w:ascii="Calibri" w:hAnsi="Calibri"/>
                <w:iCs/>
                <w:sz w:val="22"/>
                <w:lang w:val="el-GR"/>
              </w:rPr>
              <w:t xml:space="preserve">Ναι. Χρήση </w:t>
            </w:r>
            <w:proofErr w:type="spellStart"/>
            <w:r w:rsidRPr="006A4F75">
              <w:rPr>
                <w:rFonts w:ascii="Calibri" w:hAnsi="Calibri"/>
                <w:iCs/>
                <w:sz w:val="22"/>
              </w:rPr>
              <w:t>powerpoint</w:t>
            </w:r>
            <w:proofErr w:type="spellEnd"/>
            <w:r w:rsidRPr="006A4F75">
              <w:rPr>
                <w:rFonts w:ascii="Calibri" w:hAnsi="Calibri"/>
                <w:iCs/>
                <w:sz w:val="22"/>
                <w:lang w:val="el-GR"/>
              </w:rPr>
              <w:t xml:space="preserve"> και βίντεο κατά τη διάρκεια των μαθημάτων. </w:t>
            </w:r>
          </w:p>
          <w:p w:rsidR="006A4F75" w:rsidRPr="006A4F75" w:rsidRDefault="006A4F75" w:rsidP="00715BF7">
            <w:pPr>
              <w:jc w:val="both"/>
              <w:rPr>
                <w:rFonts w:ascii="Calibri" w:hAnsi="Calibri"/>
                <w:iCs/>
                <w:lang w:val="el-GR"/>
              </w:rPr>
            </w:pPr>
          </w:p>
          <w:p w:rsidR="006A4F75" w:rsidRPr="006A4F75" w:rsidRDefault="006A4F75" w:rsidP="00715BF7">
            <w:pPr>
              <w:jc w:val="both"/>
              <w:rPr>
                <w:rFonts w:ascii="Calibri" w:hAnsi="Calibri"/>
                <w:iCs/>
                <w:lang w:val="el-GR"/>
              </w:rPr>
            </w:pPr>
          </w:p>
          <w:p w:rsidR="006A4F75" w:rsidRPr="006A4F75" w:rsidRDefault="006A4F75" w:rsidP="00715BF7">
            <w:pPr>
              <w:jc w:val="both"/>
              <w:rPr>
                <w:rFonts w:ascii="Calibri" w:hAnsi="Calibri"/>
                <w:iCs/>
                <w:lang w:val="el-GR"/>
              </w:rPr>
            </w:pPr>
          </w:p>
          <w:p w:rsidR="006A4F75" w:rsidRPr="006A4F75" w:rsidRDefault="006A4F75" w:rsidP="00715BF7">
            <w:pPr>
              <w:jc w:val="both"/>
              <w:rPr>
                <w:rFonts w:ascii="Calibri" w:hAnsi="Calibri"/>
                <w:iCs/>
                <w:lang w:val="el-GR"/>
              </w:rPr>
            </w:pPr>
          </w:p>
          <w:p w:rsidR="006A4F75" w:rsidRPr="006A4F75" w:rsidRDefault="006A4F75" w:rsidP="00715BF7">
            <w:pPr>
              <w:jc w:val="both"/>
              <w:rPr>
                <w:rFonts w:ascii="Calibri" w:hAnsi="Calibri" w:cs="Arial"/>
                <w:b/>
                <w:color w:val="002060"/>
                <w:szCs w:val="20"/>
                <w:lang w:val="el-GR"/>
              </w:rPr>
            </w:pPr>
          </w:p>
        </w:tc>
      </w:tr>
      <w:tr w:rsidR="006A4F75" w:rsidTr="00715BF7">
        <w:tc>
          <w:tcPr>
            <w:tcW w:w="3306" w:type="dxa"/>
            <w:tcBorders>
              <w:top w:val="single" w:sz="4" w:space="0" w:color="auto"/>
              <w:left w:val="single" w:sz="4" w:space="0" w:color="auto"/>
              <w:bottom w:val="single" w:sz="4" w:space="0" w:color="auto"/>
              <w:right w:val="single" w:sz="4" w:space="0" w:color="auto"/>
            </w:tcBorders>
            <w:shd w:val="clear" w:color="auto" w:fill="DDD9C3"/>
          </w:tcPr>
          <w:p w:rsidR="006A4F75" w:rsidRDefault="006A4F75" w:rsidP="00715BF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6A4F75" w:rsidRDefault="006A4F75" w:rsidP="00715BF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6A4F75" w:rsidRDefault="006A4F75" w:rsidP="00715BF7">
            <w:pPr>
              <w:jc w:val="both"/>
              <w:rPr>
                <w:rFonts w:ascii="Calibri" w:hAnsi="Calibri" w:cs="Arial"/>
                <w:i/>
                <w:sz w:val="16"/>
                <w:szCs w:val="16"/>
                <w:lang w:val="el-GR"/>
              </w:rPr>
            </w:pPr>
            <w:r>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rFonts w:ascii="Calibri" w:hAnsi="Calibri" w:cs="Arial"/>
                <w:i/>
                <w:sz w:val="16"/>
                <w:szCs w:val="16"/>
                <w:lang w:val="el-GR"/>
              </w:rPr>
              <w:t>Διαδραστική</w:t>
            </w:r>
            <w:proofErr w:type="spellEnd"/>
            <w:r>
              <w:rPr>
                <w:rFonts w:ascii="Calibri" w:hAnsi="Calibri" w:cs="Arial"/>
                <w:i/>
                <w:sz w:val="16"/>
                <w:szCs w:val="16"/>
                <w:lang w:val="el-GR"/>
              </w:rPr>
              <w:t xml:space="preserve">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6A4F75" w:rsidRDefault="006A4F75" w:rsidP="00715BF7">
            <w:pPr>
              <w:jc w:val="both"/>
              <w:rPr>
                <w:rFonts w:ascii="Calibri" w:hAnsi="Calibri" w:cs="Arial"/>
                <w:i/>
                <w:sz w:val="16"/>
                <w:szCs w:val="16"/>
                <w:lang w:val="el-GR"/>
              </w:rPr>
            </w:pPr>
          </w:p>
          <w:p w:rsidR="006A4F75" w:rsidRDefault="006A4F75" w:rsidP="00715BF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6A4F75" w:rsidTr="00715BF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A4F75" w:rsidRDefault="006A4F75" w:rsidP="00715BF7">
                  <w:pPr>
                    <w:jc w:val="center"/>
                    <w:rPr>
                      <w:rFonts w:ascii="Calibri" w:hAnsi="Calibri" w:cs="Arial"/>
                      <w:b/>
                      <w:i/>
                      <w:sz w:val="20"/>
                      <w:szCs w:val="20"/>
                    </w:rPr>
                  </w:pPr>
                  <w:proofErr w:type="spellStart"/>
                  <w:r>
                    <w:rPr>
                      <w:rFonts w:ascii="Calibri" w:hAnsi="Calibri" w:cs="Arial"/>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A4F75" w:rsidRDefault="006A4F75" w:rsidP="00715BF7">
                  <w:pPr>
                    <w:jc w:val="center"/>
                    <w:rPr>
                      <w:rFonts w:ascii="Calibri" w:hAnsi="Calibri" w:cs="Arial"/>
                      <w:b/>
                      <w:i/>
                      <w:sz w:val="20"/>
                      <w:szCs w:val="20"/>
                    </w:rPr>
                  </w:pPr>
                  <w:proofErr w:type="spellStart"/>
                  <w:r>
                    <w:rPr>
                      <w:rFonts w:ascii="Calibri" w:hAnsi="Calibri" w:cs="Arial"/>
                      <w:b/>
                      <w:i/>
                      <w:sz w:val="20"/>
                      <w:szCs w:val="20"/>
                    </w:rPr>
                    <w:t>Φόρτος</w:t>
                  </w:r>
                  <w:proofErr w:type="spellEnd"/>
                  <w:r>
                    <w:rPr>
                      <w:rFonts w:ascii="Calibri" w:hAnsi="Calibri" w:cs="Arial"/>
                      <w:b/>
                      <w:i/>
                      <w:sz w:val="20"/>
                      <w:szCs w:val="20"/>
                    </w:rPr>
                    <w:t xml:space="preserve"> </w:t>
                  </w:r>
                  <w:proofErr w:type="spellStart"/>
                  <w:r>
                    <w:rPr>
                      <w:rFonts w:ascii="Calibri" w:hAnsi="Calibri" w:cs="Arial"/>
                      <w:b/>
                      <w:i/>
                      <w:sz w:val="20"/>
                      <w:szCs w:val="20"/>
                    </w:rPr>
                    <w:t>Εργασίας</w:t>
                  </w:r>
                  <w:proofErr w:type="spellEnd"/>
                  <w:r>
                    <w:rPr>
                      <w:rFonts w:ascii="Calibri" w:hAnsi="Calibri" w:cs="Arial"/>
                      <w:b/>
                      <w:i/>
                      <w:sz w:val="20"/>
                      <w:szCs w:val="20"/>
                    </w:rPr>
                    <w:t xml:space="preserve"> </w:t>
                  </w:r>
                  <w:proofErr w:type="spellStart"/>
                  <w:r>
                    <w:rPr>
                      <w:rFonts w:ascii="Calibri" w:hAnsi="Calibri" w:cs="Arial"/>
                      <w:b/>
                      <w:i/>
                      <w:sz w:val="20"/>
                      <w:szCs w:val="20"/>
                    </w:rPr>
                    <w:t>Εξαμήνου</w:t>
                  </w:r>
                  <w:proofErr w:type="spellEnd"/>
                </w:p>
              </w:tc>
            </w:tr>
            <w:tr w:rsidR="006A4F75" w:rsidTr="00715BF7">
              <w:tc>
                <w:tcPr>
                  <w:tcW w:w="2467"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iCs/>
                      <w:lang w:val="el-GR"/>
                    </w:rPr>
                  </w:pPr>
                  <w:r w:rsidRPr="006A4F75">
                    <w:rPr>
                      <w:rFonts w:ascii="Calibri" w:hAnsi="Calibri"/>
                      <w:iCs/>
                      <w:sz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jc w:val="center"/>
                    <w:rPr>
                      <w:rFonts w:ascii="Calibri" w:hAnsi="Calibri" w:cs="Arial"/>
                      <w:lang w:val="el-GR"/>
                    </w:rPr>
                  </w:pPr>
                  <w:r w:rsidRPr="006A4F75">
                    <w:rPr>
                      <w:rFonts w:ascii="Calibri" w:hAnsi="Calibri" w:cs="Arial"/>
                      <w:sz w:val="22"/>
                      <w:lang w:val="el-GR"/>
                    </w:rPr>
                    <w:t>52 ώρες</w:t>
                  </w:r>
                </w:p>
              </w:tc>
            </w:tr>
            <w:tr w:rsidR="006A4F75" w:rsidTr="00715BF7">
              <w:tc>
                <w:tcPr>
                  <w:tcW w:w="2467"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iCs/>
                      <w:lang w:val="el-GR"/>
                    </w:rPr>
                  </w:pPr>
                  <w:r w:rsidRPr="006A4F75">
                    <w:rPr>
                      <w:rFonts w:ascii="Calibri" w:hAnsi="Calibri"/>
                      <w:iCs/>
                      <w:sz w:val="22"/>
                      <w:lang w:val="el-GR"/>
                    </w:rPr>
                    <w:t>Καθοδηγούμενη μελέτη</w:t>
                  </w:r>
                </w:p>
              </w:tc>
              <w:tc>
                <w:tcPr>
                  <w:tcW w:w="2468"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jc w:val="center"/>
                    <w:rPr>
                      <w:rFonts w:ascii="Calibri" w:hAnsi="Calibri" w:cs="Arial"/>
                      <w:lang w:val="el-GR"/>
                    </w:rPr>
                  </w:pPr>
                  <w:r w:rsidRPr="006A4F75">
                    <w:rPr>
                      <w:rFonts w:ascii="Calibri" w:hAnsi="Calibri" w:cs="Arial"/>
                      <w:sz w:val="22"/>
                      <w:lang w:val="el-GR"/>
                    </w:rPr>
                    <w:t>35 ώρες</w:t>
                  </w:r>
                </w:p>
              </w:tc>
            </w:tr>
            <w:tr w:rsidR="006A4F75" w:rsidTr="00715BF7">
              <w:tc>
                <w:tcPr>
                  <w:tcW w:w="2467"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iCs/>
                      <w:lang w:val="el-GR"/>
                    </w:rPr>
                  </w:pPr>
                  <w:r w:rsidRPr="006A4F75">
                    <w:rPr>
                      <w:rFonts w:ascii="Calibri" w:hAnsi="Calibri"/>
                      <w:iCs/>
                      <w:sz w:val="22"/>
                      <w:lang w:val="el-GR"/>
                    </w:rPr>
                    <w:t>Μη καθοδηγούμενη μελέτη</w:t>
                  </w:r>
                </w:p>
              </w:tc>
              <w:tc>
                <w:tcPr>
                  <w:tcW w:w="2468"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jc w:val="center"/>
                    <w:rPr>
                      <w:rFonts w:ascii="Calibri" w:hAnsi="Calibri" w:cs="Arial"/>
                      <w:lang w:val="el-GR"/>
                    </w:rPr>
                  </w:pPr>
                  <w:r w:rsidRPr="006A4F75">
                    <w:rPr>
                      <w:rFonts w:ascii="Calibri" w:hAnsi="Calibri" w:cs="Arial"/>
                      <w:sz w:val="22"/>
                      <w:lang w:val="el-GR"/>
                    </w:rPr>
                    <w:t>35 ώρες</w:t>
                  </w:r>
                </w:p>
              </w:tc>
            </w:tr>
            <w:tr w:rsidR="006A4F75" w:rsidTr="00715BF7">
              <w:tc>
                <w:tcPr>
                  <w:tcW w:w="2467"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iCs/>
                      <w:lang w:val="el-GR"/>
                    </w:rPr>
                  </w:pPr>
                  <w:r w:rsidRPr="006A4F75">
                    <w:rPr>
                      <w:rFonts w:ascii="Calibri" w:hAnsi="Calibri"/>
                      <w:iCs/>
                      <w:sz w:val="22"/>
                      <w:lang w:val="el-GR"/>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jc w:val="center"/>
                    <w:rPr>
                      <w:rFonts w:ascii="Calibri" w:hAnsi="Calibri" w:cs="Arial"/>
                      <w:lang w:val="el-GR"/>
                    </w:rPr>
                  </w:pPr>
                  <w:r w:rsidRPr="006A4F75">
                    <w:rPr>
                      <w:rFonts w:ascii="Calibri" w:hAnsi="Calibri" w:cs="Arial"/>
                      <w:sz w:val="22"/>
                      <w:lang w:val="el-GR"/>
                    </w:rPr>
                    <w:t>35 ώρες</w:t>
                  </w:r>
                </w:p>
              </w:tc>
            </w:tr>
            <w:tr w:rsidR="006A4F75" w:rsidTr="00715BF7">
              <w:tc>
                <w:tcPr>
                  <w:tcW w:w="2467"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iCs/>
                      <w:lang w:val="el-GR"/>
                    </w:rPr>
                  </w:pPr>
                </w:p>
              </w:tc>
              <w:tc>
                <w:tcPr>
                  <w:tcW w:w="2468"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jc w:val="center"/>
                    <w:rPr>
                      <w:rFonts w:ascii="Calibri" w:hAnsi="Calibri" w:cs="Arial"/>
                      <w:lang w:val="el-GR"/>
                    </w:rPr>
                  </w:pPr>
                </w:p>
              </w:tc>
            </w:tr>
            <w:tr w:rsidR="006A4F75" w:rsidTr="00715BF7">
              <w:tc>
                <w:tcPr>
                  <w:tcW w:w="2467"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iCs/>
                    </w:rPr>
                  </w:pPr>
                </w:p>
              </w:tc>
              <w:tc>
                <w:tcPr>
                  <w:tcW w:w="2468"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cs="Arial"/>
                      <w:i/>
                      <w:lang w:val="el-GR"/>
                    </w:rPr>
                  </w:pPr>
                </w:p>
              </w:tc>
            </w:tr>
            <w:tr w:rsidR="006A4F75" w:rsidTr="00715BF7">
              <w:tc>
                <w:tcPr>
                  <w:tcW w:w="2467"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iCs/>
                    </w:rPr>
                  </w:pPr>
                </w:p>
              </w:tc>
              <w:tc>
                <w:tcPr>
                  <w:tcW w:w="2468"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cs="Arial"/>
                      <w:i/>
                      <w:lang w:val="el-GR"/>
                    </w:rPr>
                  </w:pPr>
                </w:p>
              </w:tc>
            </w:tr>
            <w:tr w:rsidR="006A4F75" w:rsidTr="00715BF7">
              <w:tc>
                <w:tcPr>
                  <w:tcW w:w="2467"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iCs/>
                    </w:rPr>
                  </w:pPr>
                </w:p>
              </w:tc>
              <w:tc>
                <w:tcPr>
                  <w:tcW w:w="2468"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cs="Arial"/>
                      <w:i/>
                      <w:lang w:val="el-GR"/>
                    </w:rPr>
                  </w:pPr>
                </w:p>
              </w:tc>
            </w:tr>
            <w:tr w:rsidR="006A4F75" w:rsidTr="00715BF7">
              <w:tc>
                <w:tcPr>
                  <w:tcW w:w="2467"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iCs/>
                      <w:lang w:val="el-GR"/>
                    </w:rPr>
                  </w:pPr>
                </w:p>
              </w:tc>
              <w:tc>
                <w:tcPr>
                  <w:tcW w:w="2468"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jc w:val="center"/>
                    <w:rPr>
                      <w:rFonts w:ascii="Calibri" w:hAnsi="Calibri" w:cs="Arial"/>
                      <w:lang w:val="el-GR"/>
                    </w:rPr>
                  </w:pPr>
                </w:p>
              </w:tc>
            </w:tr>
            <w:tr w:rsidR="006A4F75" w:rsidTr="00715BF7">
              <w:tc>
                <w:tcPr>
                  <w:tcW w:w="2467" w:type="dxa"/>
                  <w:tcBorders>
                    <w:top w:val="single" w:sz="4" w:space="0" w:color="auto"/>
                    <w:left w:val="single" w:sz="4" w:space="0" w:color="auto"/>
                    <w:bottom w:val="single" w:sz="4" w:space="0" w:color="auto"/>
                    <w:right w:val="single" w:sz="4" w:space="0" w:color="auto"/>
                  </w:tcBorders>
                </w:tcPr>
                <w:p w:rsidR="006A4F75" w:rsidRPr="006A4F75" w:rsidRDefault="006A4F75" w:rsidP="00715BF7">
                  <w:pPr>
                    <w:rPr>
                      <w:rFonts w:ascii="Calibri" w:hAnsi="Calibri"/>
                      <w:iCs/>
                      <w:lang w:val="el-GR"/>
                    </w:rPr>
                  </w:pPr>
                  <w:r w:rsidRPr="006A4F75">
                    <w:rPr>
                      <w:rFonts w:ascii="Calibri" w:hAnsi="Calibri"/>
                      <w:iCs/>
                      <w:sz w:val="22"/>
                      <w:lang w:val="el-GR"/>
                    </w:rPr>
                    <w:t>Σύνολο</w:t>
                  </w:r>
                  <w:r w:rsidRPr="006A4F75">
                    <w:rPr>
                      <w:rFonts w:ascii="Calibri" w:hAnsi="Calibri"/>
                      <w:iCs/>
                      <w:sz w:val="22"/>
                    </w:rPr>
                    <w:t xml:space="preserve"> </w:t>
                  </w:r>
                  <w:r w:rsidRPr="006A4F75">
                    <w:rPr>
                      <w:rFonts w:ascii="Calibri" w:hAnsi="Calibri"/>
                      <w:iCs/>
                      <w:sz w:val="22"/>
                      <w:lang w:val="el-GR"/>
                    </w:rPr>
                    <w:t>Μαθήματος</w:t>
                  </w:r>
                  <w:r w:rsidRPr="006A4F75">
                    <w:rPr>
                      <w:rFonts w:ascii="Calibri" w:hAnsi="Calibri"/>
                      <w:iCs/>
                      <w:sz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6A4F75" w:rsidRPr="006A4F75" w:rsidRDefault="006A4F75" w:rsidP="00715BF7">
                  <w:pPr>
                    <w:jc w:val="center"/>
                    <w:rPr>
                      <w:rFonts w:ascii="Calibri" w:hAnsi="Calibri" w:cs="Arial"/>
                      <w:lang w:val="el-GR"/>
                    </w:rPr>
                  </w:pPr>
                  <w:r w:rsidRPr="006A4F75">
                    <w:rPr>
                      <w:rFonts w:ascii="Calibri" w:hAnsi="Calibri" w:cs="Arial"/>
                      <w:sz w:val="22"/>
                      <w:lang w:val="el-GR"/>
                    </w:rPr>
                    <w:t>157 ώρες</w:t>
                  </w:r>
                  <w:bookmarkStart w:id="0" w:name="_GoBack"/>
                  <w:bookmarkEnd w:id="0"/>
                </w:p>
              </w:tc>
            </w:tr>
          </w:tbl>
          <w:p w:rsidR="006A4F75" w:rsidRDefault="006A4F75" w:rsidP="00715BF7">
            <w:pPr>
              <w:rPr>
                <w:rFonts w:ascii="Tahoma" w:hAnsi="Tahoma" w:cs="Tahoma"/>
              </w:rPr>
            </w:pPr>
          </w:p>
        </w:tc>
      </w:tr>
      <w:tr w:rsidR="006A4F75" w:rsidRPr="00265E67" w:rsidTr="00715BF7">
        <w:tc>
          <w:tcPr>
            <w:tcW w:w="3306" w:type="dxa"/>
            <w:tcBorders>
              <w:top w:val="single" w:sz="4" w:space="0" w:color="auto"/>
              <w:left w:val="single" w:sz="4" w:space="0" w:color="auto"/>
              <w:bottom w:val="single" w:sz="4" w:space="0" w:color="auto"/>
              <w:right w:val="single" w:sz="4" w:space="0" w:color="auto"/>
            </w:tcBorders>
          </w:tcPr>
          <w:p w:rsidR="006A4F75" w:rsidRDefault="006A4F75" w:rsidP="00715BF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6A4F75" w:rsidRDefault="006A4F75" w:rsidP="00715BF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6A4F75" w:rsidRDefault="006A4F75" w:rsidP="00715BF7">
            <w:pPr>
              <w:jc w:val="both"/>
              <w:rPr>
                <w:rFonts w:ascii="Calibri" w:hAnsi="Calibri" w:cs="Arial"/>
                <w:i/>
                <w:sz w:val="16"/>
                <w:szCs w:val="16"/>
                <w:lang w:val="el-GR"/>
              </w:rPr>
            </w:pPr>
          </w:p>
          <w:p w:rsidR="006A4F75" w:rsidRDefault="006A4F75" w:rsidP="00715BF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6A4F75" w:rsidRDefault="006A4F75" w:rsidP="00715BF7">
            <w:pPr>
              <w:jc w:val="both"/>
              <w:rPr>
                <w:rFonts w:ascii="Calibri" w:hAnsi="Calibri" w:cs="Arial"/>
                <w:i/>
                <w:sz w:val="16"/>
                <w:szCs w:val="16"/>
                <w:lang w:val="el-GR"/>
              </w:rPr>
            </w:pPr>
          </w:p>
          <w:p w:rsidR="006A4F75" w:rsidRDefault="006A4F75" w:rsidP="00715BF7">
            <w:pPr>
              <w:jc w:val="both"/>
              <w:rPr>
                <w:rFonts w:ascii="Calibri" w:hAnsi="Calibri" w:cs="Arial"/>
                <w:i/>
                <w:sz w:val="16"/>
                <w:szCs w:val="16"/>
                <w:lang w:val="el-GR"/>
              </w:rPr>
            </w:pPr>
            <w:r>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Pr>
                <w:rFonts w:ascii="Calibri" w:hAnsi="Calibri" w:cs="Arial"/>
                <w:i/>
                <w:sz w:val="16"/>
                <w:szCs w:val="16"/>
                <w:lang w:val="el-GR"/>
              </w:rPr>
              <w:t>προσβάσιμα</w:t>
            </w:r>
            <w:proofErr w:type="spellEnd"/>
            <w:r>
              <w:rPr>
                <w:rFonts w:ascii="Calibri" w:hAnsi="Calibri" w:cs="Arial"/>
                <w:i/>
                <w:sz w:val="16"/>
                <w:szCs w:val="16"/>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6A4F75" w:rsidRDefault="006A4F75" w:rsidP="00715BF7">
            <w:pPr>
              <w:rPr>
                <w:rFonts w:ascii="Calibri" w:hAnsi="Calibri" w:cs="Arial"/>
                <w:color w:val="002060"/>
                <w:lang w:val="el-GR"/>
              </w:rPr>
            </w:pPr>
          </w:p>
          <w:p w:rsidR="006A4F75" w:rsidRDefault="006A4F75" w:rsidP="00715BF7">
            <w:pPr>
              <w:rPr>
                <w:rFonts w:asciiTheme="minorHAnsi" w:hAnsiTheme="minorHAnsi" w:cstheme="minorHAnsi"/>
                <w:color w:val="000000"/>
                <w:szCs w:val="21"/>
                <w:shd w:val="clear" w:color="auto" w:fill="FFFFFF"/>
                <w:lang w:val="el-GR"/>
              </w:rPr>
            </w:pPr>
            <w:r>
              <w:rPr>
                <w:rFonts w:asciiTheme="minorHAnsi" w:hAnsiTheme="minorHAnsi" w:cstheme="minorHAnsi"/>
                <w:color w:val="000000"/>
                <w:szCs w:val="21"/>
                <w:shd w:val="clear" w:color="auto" w:fill="FFFFFF"/>
                <w:lang w:val="el-GR"/>
              </w:rPr>
              <w:t>Γραπτή εργασία και Τελική γραπτή εξ</w:t>
            </w:r>
            <w:r w:rsidRPr="002D73FE">
              <w:rPr>
                <w:rFonts w:asciiTheme="minorHAnsi" w:hAnsiTheme="minorHAnsi" w:cstheme="minorHAnsi"/>
                <w:color w:val="000000"/>
                <w:szCs w:val="21"/>
                <w:shd w:val="clear" w:color="auto" w:fill="FFFFFF"/>
                <w:lang w:val="el-GR"/>
              </w:rPr>
              <w:t>έταση</w:t>
            </w:r>
            <w:r>
              <w:rPr>
                <w:rFonts w:asciiTheme="minorHAnsi" w:hAnsiTheme="minorHAnsi" w:cstheme="minorHAnsi"/>
                <w:color w:val="000000"/>
                <w:szCs w:val="21"/>
                <w:shd w:val="clear" w:color="auto" w:fill="FFFFFF"/>
                <w:lang w:val="el-GR"/>
              </w:rPr>
              <w:t xml:space="preserve"> με ερωτήσεις ανάπτυξης.</w:t>
            </w:r>
          </w:p>
          <w:p w:rsidR="006A4F75" w:rsidRDefault="006A4F75" w:rsidP="00715BF7">
            <w:pPr>
              <w:jc w:val="center"/>
              <w:rPr>
                <w:rFonts w:asciiTheme="minorHAnsi" w:hAnsiTheme="minorHAnsi" w:cstheme="minorHAnsi"/>
                <w:color w:val="000000"/>
                <w:szCs w:val="21"/>
                <w:shd w:val="clear" w:color="auto" w:fill="FFFFFF"/>
                <w:lang w:val="el-GR"/>
              </w:rPr>
            </w:pPr>
          </w:p>
          <w:p w:rsidR="006A4F75" w:rsidRPr="00F93C6F" w:rsidRDefault="006A4F75" w:rsidP="00715BF7">
            <w:pPr>
              <w:jc w:val="center"/>
              <w:rPr>
                <w:rFonts w:asciiTheme="minorHAnsi" w:hAnsiTheme="minorHAnsi" w:cstheme="minorHAnsi"/>
                <w:b/>
                <w:color w:val="000000"/>
                <w:szCs w:val="21"/>
                <w:shd w:val="clear" w:color="auto" w:fill="FFFFFF"/>
                <w:lang w:val="el-GR"/>
              </w:rPr>
            </w:pPr>
            <w:r w:rsidRPr="00F93C6F">
              <w:rPr>
                <w:rFonts w:asciiTheme="minorHAnsi" w:hAnsiTheme="minorHAnsi" w:cstheme="minorHAnsi"/>
                <w:b/>
                <w:color w:val="000000"/>
                <w:szCs w:val="21"/>
                <w:shd w:val="clear" w:color="auto" w:fill="FFFFFF"/>
                <w:lang w:val="el-GR"/>
              </w:rPr>
              <w:t xml:space="preserve">Τελικός βαθμός: </w:t>
            </w:r>
            <w:r>
              <w:rPr>
                <w:rFonts w:asciiTheme="minorHAnsi" w:hAnsiTheme="minorHAnsi" w:cstheme="minorHAnsi"/>
                <w:b/>
                <w:color w:val="000000"/>
                <w:szCs w:val="21"/>
                <w:shd w:val="clear" w:color="auto" w:fill="FFFFFF"/>
                <w:lang w:val="el-GR"/>
              </w:rPr>
              <w:t>(</w:t>
            </w:r>
            <w:r w:rsidRPr="00F93C6F">
              <w:rPr>
                <w:rFonts w:asciiTheme="minorHAnsi" w:hAnsiTheme="minorHAnsi" w:cstheme="minorHAnsi"/>
                <w:b/>
                <w:color w:val="000000"/>
                <w:szCs w:val="21"/>
                <w:shd w:val="clear" w:color="auto" w:fill="FFFFFF"/>
                <w:lang w:val="el-GR"/>
              </w:rPr>
              <w:t>τελική εξέταση</w:t>
            </w:r>
            <w:r>
              <w:rPr>
                <w:rFonts w:asciiTheme="minorHAnsi" w:hAnsiTheme="minorHAnsi" w:cstheme="minorHAnsi"/>
                <w:b/>
                <w:color w:val="000000"/>
                <w:szCs w:val="21"/>
                <w:shd w:val="clear" w:color="auto" w:fill="FFFFFF"/>
                <w:lang w:val="el-GR"/>
              </w:rPr>
              <w:t xml:space="preserve">) </w:t>
            </w:r>
            <w:r w:rsidRPr="00F93C6F">
              <w:rPr>
                <w:rFonts w:asciiTheme="minorHAnsi" w:hAnsiTheme="minorHAnsi" w:cstheme="minorHAnsi"/>
                <w:b/>
                <w:color w:val="000000"/>
                <w:szCs w:val="21"/>
                <w:shd w:val="clear" w:color="auto" w:fill="FFFFFF"/>
                <w:lang w:val="el-GR"/>
              </w:rPr>
              <w:t xml:space="preserve">* 0,80 + </w:t>
            </w:r>
            <w:r>
              <w:rPr>
                <w:rFonts w:asciiTheme="minorHAnsi" w:hAnsiTheme="minorHAnsi" w:cstheme="minorHAnsi"/>
                <w:b/>
                <w:color w:val="000000"/>
                <w:szCs w:val="21"/>
                <w:shd w:val="clear" w:color="auto" w:fill="FFFFFF"/>
                <w:lang w:val="el-GR"/>
              </w:rPr>
              <w:t>(γραπτή εργασία* 0,20)</w:t>
            </w:r>
          </w:p>
          <w:p w:rsidR="006A4F75" w:rsidRDefault="006A4F75" w:rsidP="00715BF7">
            <w:pPr>
              <w:rPr>
                <w:rFonts w:ascii="Calibri" w:hAnsi="Calibri" w:cs="Arial"/>
                <w:color w:val="002060"/>
                <w:lang w:val="el-GR"/>
              </w:rPr>
            </w:pPr>
          </w:p>
          <w:p w:rsidR="006A4F75" w:rsidRDefault="006A4F75" w:rsidP="00715BF7">
            <w:pPr>
              <w:rPr>
                <w:rFonts w:ascii="Calibri" w:hAnsi="Calibri" w:cs="Arial"/>
                <w:color w:val="002060"/>
                <w:lang w:val="el-GR"/>
              </w:rPr>
            </w:pPr>
          </w:p>
          <w:p w:rsidR="006A4F75" w:rsidRDefault="006A4F75" w:rsidP="00715BF7">
            <w:pPr>
              <w:rPr>
                <w:rFonts w:ascii="Calibri" w:hAnsi="Calibri" w:cs="Arial"/>
                <w:color w:val="002060"/>
                <w:lang w:val="el-GR"/>
              </w:rPr>
            </w:pPr>
          </w:p>
          <w:p w:rsidR="006A4F75" w:rsidRDefault="006A4F75" w:rsidP="00715BF7">
            <w:pPr>
              <w:rPr>
                <w:rFonts w:ascii="Calibri" w:hAnsi="Calibri" w:cs="Arial"/>
                <w:color w:val="002060"/>
                <w:lang w:val="el-GR"/>
              </w:rPr>
            </w:pPr>
          </w:p>
          <w:p w:rsidR="006A4F75" w:rsidRDefault="006A4F75" w:rsidP="00715BF7">
            <w:pPr>
              <w:rPr>
                <w:rFonts w:ascii="Calibri" w:hAnsi="Calibri" w:cs="Arial"/>
                <w:color w:val="002060"/>
                <w:lang w:val="el-GR"/>
              </w:rPr>
            </w:pPr>
          </w:p>
          <w:p w:rsidR="006A4F75" w:rsidRDefault="006A4F75" w:rsidP="00715BF7">
            <w:pPr>
              <w:rPr>
                <w:rFonts w:ascii="Calibri" w:hAnsi="Calibri" w:cs="Arial"/>
                <w:color w:val="002060"/>
                <w:lang w:val="el-GR"/>
              </w:rPr>
            </w:pPr>
          </w:p>
        </w:tc>
      </w:tr>
    </w:tbl>
    <w:p w:rsidR="006A4F75" w:rsidRPr="00F93C6F" w:rsidRDefault="006A4F75" w:rsidP="006A4F75">
      <w:pPr>
        <w:widowControl w:val="0"/>
        <w:numPr>
          <w:ilvl w:val="0"/>
          <w:numId w:val="6"/>
        </w:numPr>
        <w:autoSpaceDE w:val="0"/>
        <w:autoSpaceDN w:val="0"/>
        <w:adjustRightInd w:val="0"/>
        <w:spacing w:before="24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ΣΥΝΙΣΤΩΜΕΝΗ</w:t>
      </w:r>
      <w:r w:rsidRPr="00F93C6F">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A4F75" w:rsidRPr="00265E67" w:rsidTr="00715BF7">
        <w:tc>
          <w:tcPr>
            <w:tcW w:w="8472" w:type="dxa"/>
            <w:tcBorders>
              <w:top w:val="single" w:sz="4" w:space="0" w:color="auto"/>
              <w:left w:val="single" w:sz="4" w:space="0" w:color="auto"/>
              <w:bottom w:val="single" w:sz="4" w:space="0" w:color="auto"/>
              <w:right w:val="single" w:sz="4" w:space="0" w:color="auto"/>
            </w:tcBorders>
          </w:tcPr>
          <w:p w:rsidR="006A4F75" w:rsidRPr="006A4F75" w:rsidRDefault="006A4F75" w:rsidP="006A4F75">
            <w:pPr>
              <w:numPr>
                <w:ilvl w:val="0"/>
                <w:numId w:val="9"/>
              </w:numPr>
              <w:jc w:val="both"/>
              <w:rPr>
                <w:rFonts w:asciiTheme="minorHAnsi" w:hAnsiTheme="minorHAnsi" w:cstheme="minorHAnsi"/>
                <w:lang w:val="el-GR"/>
              </w:rPr>
            </w:pPr>
            <w:proofErr w:type="spellStart"/>
            <w:r w:rsidRPr="006A4F75">
              <w:rPr>
                <w:rFonts w:asciiTheme="minorHAnsi" w:hAnsiTheme="minorHAnsi" w:cstheme="minorHAnsi"/>
                <w:sz w:val="22"/>
                <w:lang w:val="el-GR"/>
              </w:rPr>
              <w:t>Κέφης</w:t>
            </w:r>
            <w:proofErr w:type="spellEnd"/>
            <w:r w:rsidRPr="006A4F75">
              <w:rPr>
                <w:rFonts w:asciiTheme="minorHAnsi" w:hAnsiTheme="minorHAnsi" w:cstheme="minorHAnsi"/>
                <w:sz w:val="22"/>
                <w:lang w:val="el-GR"/>
              </w:rPr>
              <w:t xml:space="preserve"> </w:t>
            </w:r>
            <w:proofErr w:type="spellStart"/>
            <w:r w:rsidRPr="006A4F75">
              <w:rPr>
                <w:rFonts w:asciiTheme="minorHAnsi" w:hAnsiTheme="minorHAnsi" w:cstheme="minorHAnsi"/>
                <w:sz w:val="22"/>
                <w:lang w:val="el-GR"/>
              </w:rPr>
              <w:t>Β.,Παπαζαχαρίου</w:t>
            </w:r>
            <w:proofErr w:type="spellEnd"/>
            <w:r w:rsidRPr="006A4F75">
              <w:rPr>
                <w:rFonts w:asciiTheme="minorHAnsi" w:hAnsiTheme="minorHAnsi" w:cstheme="minorHAnsi"/>
                <w:sz w:val="22"/>
                <w:lang w:val="el-GR"/>
              </w:rPr>
              <w:t xml:space="preserve"> Π., Το επιχειρηματικό όραμα σε </w:t>
            </w:r>
            <w:proofErr w:type="spellStart"/>
            <w:r w:rsidRPr="006A4F75">
              <w:rPr>
                <w:rFonts w:asciiTheme="minorHAnsi" w:hAnsiTheme="minorHAnsi" w:cstheme="minorHAnsi"/>
                <w:sz w:val="22"/>
                <w:lang w:val="el-GR"/>
              </w:rPr>
              <w:t>Business</w:t>
            </w:r>
            <w:proofErr w:type="spellEnd"/>
            <w:r w:rsidRPr="006A4F75">
              <w:rPr>
                <w:rFonts w:asciiTheme="minorHAnsi" w:hAnsiTheme="minorHAnsi" w:cstheme="minorHAnsi"/>
                <w:sz w:val="22"/>
                <w:lang w:val="el-GR"/>
              </w:rPr>
              <w:t xml:space="preserve"> </w:t>
            </w:r>
            <w:proofErr w:type="spellStart"/>
            <w:r w:rsidRPr="006A4F75">
              <w:rPr>
                <w:rFonts w:asciiTheme="minorHAnsi" w:hAnsiTheme="minorHAnsi" w:cstheme="minorHAnsi"/>
                <w:sz w:val="22"/>
                <w:lang w:val="el-GR"/>
              </w:rPr>
              <w:t>Plan</w:t>
            </w:r>
            <w:proofErr w:type="spellEnd"/>
            <w:r w:rsidRPr="006A4F75">
              <w:rPr>
                <w:rFonts w:asciiTheme="minorHAnsi" w:hAnsiTheme="minorHAnsi" w:cstheme="minorHAnsi"/>
                <w:sz w:val="22"/>
                <w:lang w:val="el-GR"/>
              </w:rPr>
              <w:t>, Εκδόσεις Κριτική.</w:t>
            </w:r>
          </w:p>
          <w:p w:rsidR="006A4F75" w:rsidRPr="006A4F75" w:rsidRDefault="006A4F75" w:rsidP="006A4F75">
            <w:pPr>
              <w:numPr>
                <w:ilvl w:val="0"/>
                <w:numId w:val="9"/>
              </w:numPr>
              <w:jc w:val="both"/>
              <w:rPr>
                <w:rFonts w:asciiTheme="minorHAnsi" w:hAnsiTheme="minorHAnsi" w:cstheme="minorHAnsi"/>
                <w:lang w:val="el-GR"/>
              </w:rPr>
            </w:pPr>
            <w:proofErr w:type="spellStart"/>
            <w:r w:rsidRPr="006A4F75">
              <w:rPr>
                <w:rFonts w:asciiTheme="minorHAnsi" w:hAnsiTheme="minorHAnsi" w:cstheme="minorHAnsi"/>
                <w:sz w:val="22"/>
                <w:lang w:val="el-GR"/>
              </w:rPr>
              <w:t>Johnson</w:t>
            </w:r>
            <w:proofErr w:type="spellEnd"/>
            <w:r w:rsidRPr="006A4F75">
              <w:rPr>
                <w:rFonts w:asciiTheme="minorHAnsi" w:hAnsiTheme="minorHAnsi" w:cstheme="minorHAnsi"/>
                <w:sz w:val="22"/>
                <w:lang w:val="el-GR"/>
              </w:rPr>
              <w:t xml:space="preserve"> G., </w:t>
            </w:r>
            <w:proofErr w:type="spellStart"/>
            <w:r w:rsidRPr="006A4F75">
              <w:rPr>
                <w:rFonts w:asciiTheme="minorHAnsi" w:hAnsiTheme="minorHAnsi" w:cstheme="minorHAnsi"/>
                <w:sz w:val="22"/>
                <w:lang w:val="el-GR"/>
              </w:rPr>
              <w:t>Scholes</w:t>
            </w:r>
            <w:proofErr w:type="spellEnd"/>
            <w:r w:rsidRPr="006A4F75">
              <w:rPr>
                <w:rFonts w:asciiTheme="minorHAnsi" w:hAnsiTheme="minorHAnsi" w:cstheme="minorHAnsi"/>
                <w:sz w:val="22"/>
                <w:lang w:val="el-GR"/>
              </w:rPr>
              <w:t xml:space="preserve"> K., </w:t>
            </w:r>
            <w:proofErr w:type="spellStart"/>
            <w:r w:rsidRPr="006A4F75">
              <w:rPr>
                <w:rFonts w:asciiTheme="minorHAnsi" w:hAnsiTheme="minorHAnsi" w:cstheme="minorHAnsi"/>
                <w:sz w:val="22"/>
                <w:lang w:val="el-GR"/>
              </w:rPr>
              <w:t>Whittington</w:t>
            </w:r>
            <w:proofErr w:type="spellEnd"/>
            <w:r w:rsidRPr="006A4F75">
              <w:rPr>
                <w:rFonts w:asciiTheme="minorHAnsi" w:hAnsiTheme="minorHAnsi" w:cstheme="minorHAnsi"/>
                <w:sz w:val="22"/>
                <w:lang w:val="el-GR"/>
              </w:rPr>
              <w:t xml:space="preserve"> R., Βασικές αρχές στρατηγικής των επιχειρήσεων, Εκδόσεις Κριτική</w:t>
            </w:r>
          </w:p>
          <w:p w:rsidR="006A4F75" w:rsidRPr="006A4F75" w:rsidRDefault="006A4F75" w:rsidP="006A4F75">
            <w:pPr>
              <w:numPr>
                <w:ilvl w:val="0"/>
                <w:numId w:val="9"/>
              </w:numPr>
              <w:jc w:val="both"/>
              <w:rPr>
                <w:rFonts w:asciiTheme="minorHAnsi" w:hAnsiTheme="minorHAnsi" w:cstheme="minorHAnsi"/>
                <w:lang w:val="el-GR"/>
              </w:rPr>
            </w:pPr>
            <w:proofErr w:type="spellStart"/>
            <w:r w:rsidRPr="006A4F75">
              <w:rPr>
                <w:rFonts w:asciiTheme="minorHAnsi" w:hAnsiTheme="minorHAnsi" w:cstheme="minorHAnsi"/>
                <w:sz w:val="22"/>
                <w:lang w:val="el-GR"/>
              </w:rPr>
              <w:t>Hunger</w:t>
            </w:r>
            <w:proofErr w:type="spellEnd"/>
            <w:r w:rsidRPr="006A4F75">
              <w:rPr>
                <w:rFonts w:asciiTheme="minorHAnsi" w:hAnsiTheme="minorHAnsi" w:cstheme="minorHAnsi"/>
                <w:sz w:val="22"/>
                <w:lang w:val="el-GR"/>
              </w:rPr>
              <w:t xml:space="preserve">, J. D., </w:t>
            </w:r>
            <w:proofErr w:type="spellStart"/>
            <w:r w:rsidRPr="006A4F75">
              <w:rPr>
                <w:rFonts w:asciiTheme="minorHAnsi" w:hAnsiTheme="minorHAnsi" w:cstheme="minorHAnsi"/>
                <w:sz w:val="22"/>
                <w:lang w:val="el-GR"/>
              </w:rPr>
              <w:t>Wheelen</w:t>
            </w:r>
            <w:proofErr w:type="spellEnd"/>
            <w:r w:rsidRPr="006A4F75">
              <w:rPr>
                <w:rFonts w:asciiTheme="minorHAnsi" w:hAnsiTheme="minorHAnsi" w:cstheme="minorHAnsi"/>
                <w:sz w:val="22"/>
                <w:lang w:val="el-GR"/>
              </w:rPr>
              <w:t xml:space="preserve"> T. L., Εισαγωγή στο στρατηγικό μάνατζμεντ, Εκδόσεις Κλειδάριθμος</w:t>
            </w:r>
          </w:p>
          <w:p w:rsidR="006A4F75" w:rsidRPr="002D73FE" w:rsidRDefault="006A4F75" w:rsidP="00715BF7">
            <w:pPr>
              <w:ind w:left="720"/>
              <w:jc w:val="both"/>
              <w:rPr>
                <w:rFonts w:asciiTheme="minorHAnsi" w:hAnsiTheme="minorHAnsi" w:cstheme="minorHAnsi"/>
                <w:lang w:val="el-GR"/>
              </w:rPr>
            </w:pPr>
          </w:p>
        </w:tc>
      </w:tr>
    </w:tbl>
    <w:p w:rsidR="006A4F75" w:rsidRDefault="006A4F75" w:rsidP="006A4F75">
      <w:pPr>
        <w:widowControl w:val="0"/>
        <w:autoSpaceDE w:val="0"/>
        <w:autoSpaceDN w:val="0"/>
        <w:adjustRightInd w:val="0"/>
        <w:spacing w:before="240" w:after="200" w:line="276" w:lineRule="auto"/>
        <w:rPr>
          <w:rFonts w:ascii="Calibri" w:hAnsi="Calibri" w:cs="Arial"/>
          <w:b/>
          <w:color w:val="000000"/>
          <w:sz w:val="22"/>
          <w:szCs w:val="22"/>
          <w:lang w:val="el-GR"/>
        </w:rPr>
      </w:pPr>
    </w:p>
    <w:p w:rsidR="00264036" w:rsidRPr="00C72E71" w:rsidRDefault="00264036" w:rsidP="006A4F75">
      <w:pPr>
        <w:widowControl w:val="0"/>
        <w:autoSpaceDE w:val="0"/>
        <w:autoSpaceDN w:val="0"/>
        <w:adjustRightInd w:val="0"/>
        <w:spacing w:before="120" w:after="200" w:line="276" w:lineRule="auto"/>
        <w:ind w:left="357"/>
        <w:rPr>
          <w:rFonts w:asciiTheme="minorHAnsi" w:hAnsiTheme="minorHAnsi" w:cstheme="minorHAnsi"/>
          <w:lang w:val="el-GR"/>
        </w:rPr>
      </w:pPr>
    </w:p>
    <w:sectPr w:rsidR="00264036" w:rsidRPr="00C72E71" w:rsidSect="00C72E71">
      <w:pgSz w:w="11906" w:h="16838"/>
      <w:pgMar w:top="1440" w:right="1800"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1900"/>
    <w:multiLevelType w:val="hybridMultilevel"/>
    <w:tmpl w:val="B3D8E6CE"/>
    <w:lvl w:ilvl="0" w:tplc="60F4E3B4">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368371BE"/>
    <w:multiLevelType w:val="hybridMultilevel"/>
    <w:tmpl w:val="C45A2B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0855348"/>
    <w:multiLevelType w:val="hybridMultilevel"/>
    <w:tmpl w:val="BB424AB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65F52CD1"/>
    <w:multiLevelType w:val="hybridMultilevel"/>
    <w:tmpl w:val="F8A4680C"/>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6">
    <w:nsid w:val="7C9D629F"/>
    <w:multiLevelType w:val="hybridMultilevel"/>
    <w:tmpl w:val="8602A56C"/>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1"/>
  </w:num>
  <w:num w:numId="7">
    <w:abstractNumId w:val="4"/>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02387"/>
    <w:rsid w:val="00056F1A"/>
    <w:rsid w:val="00061290"/>
    <w:rsid w:val="0006789B"/>
    <w:rsid w:val="000A159A"/>
    <w:rsid w:val="000B59FF"/>
    <w:rsid w:val="000E25A3"/>
    <w:rsid w:val="000E60CA"/>
    <w:rsid w:val="00186F05"/>
    <w:rsid w:val="001F42F4"/>
    <w:rsid w:val="00211FD4"/>
    <w:rsid w:val="002447EA"/>
    <w:rsid w:val="0026179D"/>
    <w:rsid w:val="00264036"/>
    <w:rsid w:val="00265E67"/>
    <w:rsid w:val="00290760"/>
    <w:rsid w:val="002A19CF"/>
    <w:rsid w:val="002B525E"/>
    <w:rsid w:val="002D51C3"/>
    <w:rsid w:val="002E4DE6"/>
    <w:rsid w:val="002F621F"/>
    <w:rsid w:val="0030468A"/>
    <w:rsid w:val="003117D5"/>
    <w:rsid w:val="00331E7F"/>
    <w:rsid w:val="0035040D"/>
    <w:rsid w:val="00363F43"/>
    <w:rsid w:val="00365EF5"/>
    <w:rsid w:val="00370EBE"/>
    <w:rsid w:val="00376497"/>
    <w:rsid w:val="003950AF"/>
    <w:rsid w:val="003F6C90"/>
    <w:rsid w:val="00400C7D"/>
    <w:rsid w:val="0040790E"/>
    <w:rsid w:val="00410E53"/>
    <w:rsid w:val="00420A7D"/>
    <w:rsid w:val="0042526A"/>
    <w:rsid w:val="00426396"/>
    <w:rsid w:val="00476462"/>
    <w:rsid w:val="004E5153"/>
    <w:rsid w:val="005214CF"/>
    <w:rsid w:val="005322EB"/>
    <w:rsid w:val="005525E3"/>
    <w:rsid w:val="00590B6C"/>
    <w:rsid w:val="005C742E"/>
    <w:rsid w:val="005F7DD3"/>
    <w:rsid w:val="00630924"/>
    <w:rsid w:val="0066289D"/>
    <w:rsid w:val="006710C7"/>
    <w:rsid w:val="006737B6"/>
    <w:rsid w:val="006A08B5"/>
    <w:rsid w:val="006A4F75"/>
    <w:rsid w:val="006D09B2"/>
    <w:rsid w:val="00700B15"/>
    <w:rsid w:val="00746DA4"/>
    <w:rsid w:val="00747AF1"/>
    <w:rsid w:val="00781ECD"/>
    <w:rsid w:val="007B6842"/>
    <w:rsid w:val="007C5B87"/>
    <w:rsid w:val="007D0E7E"/>
    <w:rsid w:val="00806709"/>
    <w:rsid w:val="008B39B6"/>
    <w:rsid w:val="009169BF"/>
    <w:rsid w:val="00955FA7"/>
    <w:rsid w:val="0096413D"/>
    <w:rsid w:val="00981F34"/>
    <w:rsid w:val="00A025AB"/>
    <w:rsid w:val="00A07A67"/>
    <w:rsid w:val="00A3164D"/>
    <w:rsid w:val="00A32CD3"/>
    <w:rsid w:val="00A32EE2"/>
    <w:rsid w:val="00A57DCE"/>
    <w:rsid w:val="00A60FEB"/>
    <w:rsid w:val="00A7130F"/>
    <w:rsid w:val="00A8493C"/>
    <w:rsid w:val="00AE3AEC"/>
    <w:rsid w:val="00AE63E6"/>
    <w:rsid w:val="00B150F0"/>
    <w:rsid w:val="00B70532"/>
    <w:rsid w:val="00B8786F"/>
    <w:rsid w:val="00BC29B1"/>
    <w:rsid w:val="00BE7D61"/>
    <w:rsid w:val="00C038A6"/>
    <w:rsid w:val="00C17033"/>
    <w:rsid w:val="00C25539"/>
    <w:rsid w:val="00C40A0A"/>
    <w:rsid w:val="00C72E71"/>
    <w:rsid w:val="00CB23CE"/>
    <w:rsid w:val="00D37615"/>
    <w:rsid w:val="00D85D47"/>
    <w:rsid w:val="00D92470"/>
    <w:rsid w:val="00D95477"/>
    <w:rsid w:val="00DC6A33"/>
    <w:rsid w:val="00DD3FEF"/>
    <w:rsid w:val="00E03FC8"/>
    <w:rsid w:val="00E4790B"/>
    <w:rsid w:val="00E56684"/>
    <w:rsid w:val="00E5798F"/>
    <w:rsid w:val="00E65969"/>
    <w:rsid w:val="00EF1AF3"/>
    <w:rsid w:val="00F12FFF"/>
    <w:rsid w:val="00F14548"/>
    <w:rsid w:val="00F94890"/>
    <w:rsid w:val="00FA0714"/>
    <w:rsid w:val="00FA0DDB"/>
    <w:rsid w:val="00FA41E8"/>
    <w:rsid w:val="00FA454A"/>
    <w:rsid w:val="00FB765D"/>
    <w:rsid w:val="00FD5700"/>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A7"/>
    <w:rPr>
      <w:sz w:val="24"/>
      <w:szCs w:val="24"/>
      <w:lang w:val="en-US" w:eastAsia="en-US"/>
    </w:rPr>
  </w:style>
  <w:style w:type="paragraph" w:styleId="1">
    <w:name w:val="heading 1"/>
    <w:basedOn w:val="a"/>
    <w:next w:val="a"/>
    <w:link w:val="1Char"/>
    <w:uiPriority w:val="99"/>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955FA7"/>
    <w:rPr>
      <w:rFonts w:ascii="Arial" w:hAnsi="Arial" w:cs="Arial"/>
      <w:b/>
      <w:bCs/>
      <w:sz w:val="24"/>
      <w:szCs w:val="24"/>
      <w:lang w:val="el-GR" w:eastAsia="en-US" w:bidi="ar-SA"/>
    </w:rPr>
  </w:style>
  <w:style w:type="character" w:customStyle="1" w:styleId="BodyTextChar">
    <w:name w:val="Body Text Char"/>
    <w:uiPriority w:val="99"/>
    <w:locked/>
    <w:rsid w:val="00955FA7"/>
    <w:rPr>
      <w:sz w:val="24"/>
      <w:lang w:val="en-US" w:eastAsia="en-US"/>
    </w:rPr>
  </w:style>
  <w:style w:type="paragraph" w:styleId="a3">
    <w:name w:val="Body Text"/>
    <w:basedOn w:val="a"/>
    <w:link w:val="Char"/>
    <w:uiPriority w:val="99"/>
    <w:rsid w:val="00955FA7"/>
    <w:pPr>
      <w:jc w:val="both"/>
    </w:pPr>
  </w:style>
  <w:style w:type="character" w:customStyle="1" w:styleId="Char">
    <w:name w:val="Σώμα κειμένου Char"/>
    <w:basedOn w:val="a0"/>
    <w:link w:val="a3"/>
    <w:uiPriority w:val="99"/>
    <w:semiHidden/>
    <w:locked/>
    <w:rsid w:val="00AE63E6"/>
    <w:rPr>
      <w:rFonts w:cs="Times New Roman"/>
      <w:sz w:val="24"/>
      <w:szCs w:val="24"/>
      <w:lang w:val="en-US" w:eastAsia="en-US"/>
    </w:r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uiPriority w:val="99"/>
    <w:rsid w:val="00A025AB"/>
    <w:pPr>
      <w:autoSpaceDE w:val="0"/>
      <w:autoSpaceDN w:val="0"/>
      <w:adjustRightInd w:val="0"/>
    </w:pPr>
    <w:rPr>
      <w:rFonts w:ascii="Calibri" w:hAnsi="Calibri" w:cs="Calibri"/>
      <w:color w:val="000000"/>
      <w:sz w:val="24"/>
      <w:szCs w:val="24"/>
    </w:rPr>
  </w:style>
  <w:style w:type="character" w:styleId="-">
    <w:name w:val="Hyperlink"/>
    <w:basedOn w:val="a0"/>
    <w:uiPriority w:val="99"/>
    <w:rsid w:val="00DC6A33"/>
    <w:rPr>
      <w:rFonts w:cs="Times New Roman"/>
      <w:color w:val="0000FF"/>
      <w:u w:val="single"/>
    </w:rPr>
  </w:style>
  <w:style w:type="paragraph" w:styleId="a4">
    <w:name w:val="Document Map"/>
    <w:basedOn w:val="a"/>
    <w:link w:val="Char0"/>
    <w:uiPriority w:val="99"/>
    <w:semiHidden/>
    <w:rsid w:val="00A32CD3"/>
    <w:pPr>
      <w:shd w:val="clear" w:color="auto" w:fill="000080"/>
    </w:pPr>
    <w:rPr>
      <w:rFonts w:ascii="Tahoma" w:hAnsi="Tahoma" w:cs="Tahoma"/>
      <w:sz w:val="20"/>
      <w:szCs w:val="20"/>
    </w:rPr>
  </w:style>
  <w:style w:type="character" w:customStyle="1" w:styleId="Char0">
    <w:name w:val="Χάρτης εγγράφου Char"/>
    <w:basedOn w:val="a0"/>
    <w:link w:val="a4"/>
    <w:uiPriority w:val="99"/>
    <w:semiHidden/>
    <w:locked/>
    <w:rsid w:val="00AE63E6"/>
    <w:rPr>
      <w:rFonts w:cs="Times New Roman"/>
      <w:sz w:val="2"/>
      <w:lang w:val="en-US" w:eastAsia="en-US"/>
    </w:rPr>
  </w:style>
  <w:style w:type="character" w:customStyle="1" w:styleId="UnresolvedMention">
    <w:name w:val="Unresolved Mention"/>
    <w:basedOn w:val="a0"/>
    <w:uiPriority w:val="99"/>
    <w:semiHidden/>
    <w:unhideWhenUsed/>
    <w:rsid w:val="0066289D"/>
    <w:rPr>
      <w:color w:val="605E5C"/>
      <w:shd w:val="clear" w:color="auto" w:fill="E1DFDD"/>
    </w:rPr>
  </w:style>
  <w:style w:type="paragraph" w:styleId="a5">
    <w:name w:val="List Paragraph"/>
    <w:basedOn w:val="a"/>
    <w:uiPriority w:val="34"/>
    <w:qFormat/>
    <w:rsid w:val="006A4F75"/>
    <w:pPr>
      <w:ind w:left="720"/>
      <w:contextualSpacing/>
    </w:pPr>
  </w:style>
</w:styles>
</file>

<file path=word/webSettings.xml><?xml version="1.0" encoding="utf-8"?>
<w:webSettings xmlns:r="http://schemas.openxmlformats.org/officeDocument/2006/relationships" xmlns:w="http://schemas.openxmlformats.org/wordprocessingml/2006/main">
  <w:divs>
    <w:div w:id="1347515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931</Words>
  <Characters>5033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ΠΕΡΙΓΡΑΜΜΑ ΜΑΘΗΜΑΤΟΣ “ΝΕΥΡΟΔΙΑΒΙΒΑΣΤΕΣ ΚΑΙ ΣΥΜΠΕΡΙΦΟΡΑ”</vt:lpstr>
    </vt:vector>
  </TitlesOfParts>
  <Company>Hewlett-Packard Company</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 “ΝΕΥΡΟΔΙΑΒΙΒΑΣΤΕΣ ΚΑΙ ΣΥΜΠΕΡΙΦΟΡΑ”</dc:title>
  <dc:creator>User</dc:creator>
  <cp:lastModifiedBy>Dora</cp:lastModifiedBy>
  <cp:revision>4</cp:revision>
  <cp:lastPrinted>2018-06-01T11:01:00Z</cp:lastPrinted>
  <dcterms:created xsi:type="dcterms:W3CDTF">2018-06-01T10:58:00Z</dcterms:created>
  <dcterms:modified xsi:type="dcterms:W3CDTF">2018-06-05T09:43:00Z</dcterms:modified>
</cp:coreProperties>
</file>