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Pr="000F67D3" w:rsidRDefault="00955FA7" w:rsidP="00955FA7">
      <w:pPr>
        <w:spacing w:before="120" w:line="276" w:lineRule="auto"/>
        <w:jc w:val="center"/>
        <w:rPr>
          <w:rFonts w:ascii="Calibri" w:hAnsi="Calibri" w:cs="Arial"/>
          <w:sz w:val="28"/>
          <w:lang w:val="el-GR"/>
        </w:rPr>
      </w:pPr>
      <w:r w:rsidRPr="000F67D3">
        <w:rPr>
          <w:rFonts w:ascii="Calibri" w:hAnsi="Calibri" w:cs="Arial"/>
          <w:b/>
          <w:sz w:val="28"/>
          <w:lang w:val="el-GR"/>
        </w:rPr>
        <w:t>ΠΕΡΙΓΡΑΜΜΑ ΜΑΘΗΜΑΤΟΣ</w:t>
      </w:r>
      <w:r w:rsidR="00EC6514" w:rsidRPr="000F67D3">
        <w:rPr>
          <w:rFonts w:ascii="Calibri" w:hAnsi="Calibri" w:cs="Arial"/>
          <w:sz w:val="22"/>
          <w:szCs w:val="20"/>
          <w:lang w:val="el-GR"/>
        </w:rPr>
        <w:t xml:space="preserve"> </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130CB" w:rsidRDefault="00226D81">
            <w:pPr>
              <w:rPr>
                <w:rFonts w:ascii="Calibri" w:hAnsi="Calibri" w:cs="Arial"/>
                <w:sz w:val="20"/>
                <w:szCs w:val="20"/>
                <w:lang w:val="el-GR"/>
              </w:rPr>
            </w:pPr>
            <w:r w:rsidRPr="004130CB">
              <w:rPr>
                <w:rFonts w:ascii="Calibri" w:hAnsi="Calibri" w:cs="Arial"/>
                <w:sz w:val="20"/>
                <w:szCs w:val="20"/>
                <w:lang w:val="el-GR"/>
              </w:rPr>
              <w:t xml:space="preserve">ΕΠΙΣΤΗΜΩΝ </w:t>
            </w:r>
            <w:r w:rsidR="00CB0EEA" w:rsidRPr="004130CB">
              <w:rPr>
                <w:rFonts w:ascii="Calibri" w:hAnsi="Calibri" w:cs="Arial"/>
                <w:sz w:val="20"/>
                <w:szCs w:val="20"/>
                <w:lang w:val="el-GR"/>
              </w:rPr>
              <w:t xml:space="preserve">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130CB" w:rsidRDefault="00CB0EEA">
            <w:pPr>
              <w:rPr>
                <w:rFonts w:ascii="Calibri" w:hAnsi="Calibri" w:cs="Arial"/>
                <w:sz w:val="20"/>
                <w:szCs w:val="20"/>
                <w:lang w:val="el-GR"/>
              </w:rPr>
            </w:pPr>
            <w:r w:rsidRPr="004130CB">
              <w:rPr>
                <w:rFonts w:ascii="Calibri" w:hAnsi="Calibri" w:cs="Arial"/>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130CB" w:rsidRDefault="00CB0EEA">
            <w:pPr>
              <w:rPr>
                <w:rFonts w:ascii="Calibri" w:hAnsi="Calibri" w:cs="Arial"/>
                <w:sz w:val="20"/>
                <w:szCs w:val="20"/>
                <w:lang w:val="el-GR"/>
              </w:rPr>
            </w:pPr>
            <w:r w:rsidRPr="004130CB">
              <w:rPr>
                <w:rFonts w:ascii="Calibri" w:hAnsi="Calibri" w:cs="Arial"/>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BD0D60" w:rsidRDefault="0054634B" w:rsidP="00995B9E">
            <w:pPr>
              <w:rPr>
                <w:rFonts w:asciiTheme="minorHAnsi" w:hAnsiTheme="minorHAnsi" w:cs="Arial"/>
                <w:b/>
                <w:sz w:val="20"/>
                <w:szCs w:val="20"/>
                <w:lang w:val="el-GR"/>
              </w:rPr>
            </w:pPr>
            <w:r w:rsidRPr="004130CB">
              <w:rPr>
                <w:rFonts w:asciiTheme="minorHAnsi" w:hAnsiTheme="minorHAnsi"/>
                <w:sz w:val="20"/>
                <w:szCs w:val="20"/>
                <w:shd w:val="clear" w:color="auto" w:fill="FFFFFF"/>
              </w:rPr>
              <w:t>ΒΕ</w:t>
            </w:r>
            <w:r w:rsidR="00BD0D60">
              <w:rPr>
                <w:rFonts w:asciiTheme="minorHAnsi" w:hAnsiTheme="minorHAnsi"/>
                <w:sz w:val="20"/>
                <w:szCs w:val="20"/>
                <w:shd w:val="clear" w:color="auto" w:fill="FFFFFF"/>
                <w:lang w:val="el-GR"/>
              </w:rPr>
              <w:t>Ε807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Pr="004130CB" w:rsidRDefault="00955FA7">
            <w:pPr>
              <w:jc w:val="right"/>
              <w:rPr>
                <w:rFonts w:ascii="Calibri" w:hAnsi="Calibri" w:cs="Arial"/>
                <w:b/>
                <w:sz w:val="20"/>
                <w:szCs w:val="20"/>
              </w:rPr>
            </w:pPr>
            <w:r w:rsidRPr="004130CB">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4130CB" w:rsidRDefault="00995B9E">
            <w:pPr>
              <w:rPr>
                <w:rFonts w:ascii="Calibri" w:hAnsi="Calibri" w:cs="Arial"/>
                <w:b/>
                <w:sz w:val="20"/>
                <w:szCs w:val="20"/>
                <w:lang w:val="el-GR"/>
              </w:rPr>
            </w:pPr>
            <w:r w:rsidRPr="004130CB">
              <w:rPr>
                <w:rFonts w:ascii="Calibri" w:hAnsi="Calibri" w:cs="Arial"/>
                <w:b/>
                <w:sz w:val="20"/>
                <w:szCs w:val="20"/>
                <w:lang w:val="el-GR"/>
              </w:rPr>
              <w:t>8</w:t>
            </w:r>
            <w:r w:rsidR="00CB0EEA" w:rsidRPr="004130CB">
              <w:rPr>
                <w:rFonts w:ascii="Calibri" w:hAnsi="Calibri" w:cs="Arial"/>
                <w:b/>
                <w:sz w:val="20"/>
                <w:szCs w:val="20"/>
                <w:vertAlign w:val="superscript"/>
                <w:lang w:val="el-GR"/>
              </w:rPr>
              <w:t>ο</w:t>
            </w:r>
            <w:r w:rsidR="00CB0EEA" w:rsidRPr="004130CB">
              <w:rPr>
                <w:rFonts w:ascii="Calibri" w:hAnsi="Calibri" w:cs="Arial"/>
                <w:b/>
                <w:sz w:val="20"/>
                <w:szCs w:val="20"/>
                <w:lang w:val="el-GR"/>
              </w:rPr>
              <w:t xml:space="preserve"> </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EC6514" w:rsidRDefault="00955FA7">
            <w:pPr>
              <w:jc w:val="right"/>
              <w:rPr>
                <w:rFonts w:ascii="Calibri" w:hAnsi="Calibri" w:cs="Calibri"/>
                <w:b/>
                <w:sz w:val="20"/>
                <w:szCs w:val="20"/>
                <w:lang w:val="el-GR"/>
              </w:rPr>
            </w:pPr>
            <w:r w:rsidRPr="00EC6514">
              <w:rPr>
                <w:rFonts w:ascii="Calibri" w:hAnsi="Calibri" w:cs="Calibr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4130CB" w:rsidRDefault="00995B9E" w:rsidP="00995B9E">
            <w:pPr>
              <w:rPr>
                <w:rFonts w:ascii="Calibri" w:hAnsi="Calibri" w:cs="Calibri"/>
                <w:sz w:val="20"/>
                <w:szCs w:val="20"/>
              </w:rPr>
            </w:pPr>
            <w:r w:rsidRPr="004130CB">
              <w:rPr>
                <w:rFonts w:ascii="Calibri" w:hAnsi="Calibri" w:cs="Arial"/>
                <w:sz w:val="20"/>
                <w:szCs w:val="20"/>
                <w:lang w:val="el-GR"/>
              </w:rPr>
              <w:t>ΓΕΝΕΤΙ</w:t>
            </w:r>
            <w:r w:rsidR="00476FFA" w:rsidRPr="004130CB">
              <w:rPr>
                <w:rFonts w:ascii="Calibri" w:hAnsi="Calibri" w:cs="Arial"/>
                <w:sz w:val="20"/>
                <w:szCs w:val="20"/>
                <w:lang w:val="el-GR"/>
              </w:rPr>
              <w:t xml:space="preserve">ΚΗ </w:t>
            </w:r>
            <w:r w:rsidRPr="004130CB">
              <w:rPr>
                <w:rFonts w:ascii="Calibri" w:hAnsi="Calibri" w:cs="Arial"/>
                <w:sz w:val="20"/>
                <w:szCs w:val="20"/>
                <w:lang w:val="el-GR"/>
              </w:rPr>
              <w:t>ΜΗΧΑΝΙΚΗ (Θεωρία)</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130CB" w:rsidRDefault="00955FA7">
            <w:pPr>
              <w:jc w:val="center"/>
              <w:rPr>
                <w:rFonts w:ascii="Calibri" w:hAnsi="Calibri" w:cs="Arial"/>
                <w:b/>
                <w:sz w:val="20"/>
                <w:szCs w:val="20"/>
                <w:lang w:val="el-GR"/>
              </w:rPr>
            </w:pPr>
            <w:r w:rsidRPr="004130CB">
              <w:rPr>
                <w:rFonts w:ascii="Calibri" w:hAnsi="Calibri" w:cs="Arial"/>
                <w:b/>
                <w:sz w:val="20"/>
                <w:szCs w:val="20"/>
                <w:lang w:val="el-GR"/>
              </w:rPr>
              <w:t xml:space="preserve">ΑΥΤΟΤΕΛΕΙΣ ΔΙΔΑΚΤΙΚΕΣ ΔΡΑΣΤΗΡΙΟΤΗΤΕΣ </w:t>
            </w:r>
            <w:r w:rsidRPr="004130CB">
              <w:rPr>
                <w:rFonts w:ascii="Calibri" w:hAnsi="Calibri" w:cs="Arial"/>
                <w:b/>
                <w:sz w:val="20"/>
                <w:szCs w:val="20"/>
                <w:lang w:val="el-GR"/>
              </w:rPr>
              <w:br/>
            </w:r>
            <w:r w:rsidRPr="004130CB">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130CB" w:rsidRDefault="00955FA7">
            <w:pPr>
              <w:jc w:val="center"/>
              <w:rPr>
                <w:rFonts w:ascii="Calibri" w:hAnsi="Calibri" w:cs="Arial"/>
                <w:b/>
                <w:sz w:val="20"/>
                <w:szCs w:val="20"/>
                <w:lang w:val="el-GR"/>
              </w:rPr>
            </w:pPr>
            <w:r w:rsidRPr="004130CB">
              <w:rPr>
                <w:rFonts w:ascii="Calibri" w:hAnsi="Calibri" w:cs="Arial"/>
                <w:b/>
                <w:sz w:val="20"/>
                <w:szCs w:val="20"/>
                <w:lang w:val="el-GR"/>
              </w:rPr>
              <w:t>ΕΒΔΟΜΑΔΙΑΙΕΣ</w:t>
            </w:r>
            <w:r w:rsidRPr="004130CB">
              <w:rPr>
                <w:rFonts w:ascii="Calibri" w:hAnsi="Calibri" w:cs="Arial"/>
                <w:b/>
                <w:sz w:val="20"/>
                <w:szCs w:val="20"/>
                <w:lang w:val="el-GR"/>
              </w:rPr>
              <w:br/>
              <w:t>ΩΡΕΣ Δ</w:t>
            </w:r>
            <w:r w:rsidRPr="004130CB">
              <w:rPr>
                <w:rFonts w:ascii="Calibri" w:hAnsi="Calibri" w:cs="Arial"/>
                <w:b/>
                <w:sz w:val="20"/>
                <w:szCs w:val="20"/>
                <w:shd w:val="clear" w:color="auto" w:fill="DDD9C3"/>
                <w:lang w:val="el-GR"/>
              </w:rPr>
              <w:t>ΙΔ</w:t>
            </w:r>
            <w:r w:rsidRPr="004130CB">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130CB" w:rsidRDefault="00955FA7">
            <w:pPr>
              <w:jc w:val="center"/>
              <w:rPr>
                <w:rFonts w:ascii="Calibri" w:hAnsi="Calibri" w:cs="Arial"/>
                <w:b/>
                <w:sz w:val="20"/>
                <w:szCs w:val="20"/>
                <w:lang w:val="el-GR"/>
              </w:rPr>
            </w:pPr>
            <w:r w:rsidRPr="004130CB">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4130CB" w:rsidRDefault="00457656" w:rsidP="00457656">
            <w:pPr>
              <w:jc w:val="right"/>
              <w:rPr>
                <w:rFonts w:ascii="Calibri" w:hAnsi="Calibri" w:cs="Arial"/>
                <w:sz w:val="20"/>
                <w:szCs w:val="20"/>
                <w:lang w:val="el-GR"/>
              </w:rPr>
            </w:pPr>
            <w:r>
              <w:rPr>
                <w:rFonts w:ascii="Calibri" w:hAnsi="Calibri" w:cs="Arial"/>
                <w:sz w:val="20"/>
                <w:szCs w:val="20"/>
                <w:lang w:val="el-GR"/>
              </w:rPr>
              <w:t>Δ</w:t>
            </w:r>
            <w:r w:rsidR="00FF2D59" w:rsidRPr="004130CB">
              <w:rPr>
                <w:rFonts w:ascii="Calibri" w:hAnsi="Calibri" w:cs="Arial"/>
                <w:sz w:val="20"/>
                <w:szCs w:val="20"/>
                <w:lang w:val="el-GR"/>
              </w:rPr>
              <w:t>ιαλέξεις</w:t>
            </w:r>
            <w:r>
              <w:rPr>
                <w:rFonts w:ascii="Calibri" w:hAnsi="Calibri" w:cs="Arial"/>
                <w:sz w:val="20"/>
                <w:szCs w:val="20"/>
                <w:lang w:val="el-GR"/>
              </w:rPr>
              <w:t xml:space="preserve"> και παρουσίαση εργασίας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4130CB" w:rsidRDefault="00995B9E">
            <w:pPr>
              <w:jc w:val="center"/>
              <w:rPr>
                <w:rFonts w:ascii="Calibri" w:hAnsi="Calibri" w:cs="Arial"/>
                <w:sz w:val="20"/>
                <w:szCs w:val="20"/>
                <w:lang w:val="el-GR"/>
              </w:rPr>
            </w:pPr>
            <w:r w:rsidRPr="004130CB">
              <w:rPr>
                <w:rFonts w:ascii="Calibri" w:hAnsi="Calibri" w:cs="Arial"/>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Pr="00422E1D" w:rsidRDefault="00422E1D">
            <w:pPr>
              <w:jc w:val="center"/>
              <w:rPr>
                <w:rFonts w:ascii="Calibri" w:hAnsi="Calibri" w:cs="Arial"/>
                <w:sz w:val="20"/>
                <w:szCs w:val="20"/>
              </w:rPr>
            </w:pPr>
            <w:r>
              <w:rPr>
                <w:rFonts w:ascii="Calibri" w:hAnsi="Calibri" w:cs="Arial"/>
                <w:sz w:val="20"/>
                <w:szCs w:val="20"/>
              </w:rPr>
              <w:t>3</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422E1D"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422E1D"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4169C" w:rsidRDefault="00995B9E" w:rsidP="00995B9E">
            <w:pPr>
              <w:rPr>
                <w:rFonts w:ascii="Calibri" w:hAnsi="Calibri" w:cs="Arial"/>
                <w:sz w:val="20"/>
                <w:szCs w:val="20"/>
                <w:lang w:val="el-GR"/>
              </w:rPr>
            </w:pPr>
            <w:r w:rsidRPr="004130CB">
              <w:rPr>
                <w:rFonts w:ascii="Calibri" w:hAnsi="Calibri" w:cs="Arial"/>
                <w:sz w:val="20"/>
                <w:szCs w:val="20"/>
                <w:lang w:val="el-GR"/>
              </w:rPr>
              <w:t xml:space="preserve">ΕΙΔΙΚΕΥΣΗΣ </w:t>
            </w:r>
            <w:r w:rsidR="00CB0EEA" w:rsidRPr="004130CB">
              <w:rPr>
                <w:rFonts w:ascii="Calibri" w:hAnsi="Calibri" w:cs="Arial"/>
                <w:sz w:val="20"/>
                <w:szCs w:val="20"/>
                <w:lang w:val="el-GR"/>
              </w:rPr>
              <w:t>ΓΕΝΙΚ</w:t>
            </w:r>
            <w:r w:rsidRPr="004130CB">
              <w:rPr>
                <w:rFonts w:ascii="Calibri" w:hAnsi="Calibri" w:cs="Arial"/>
                <w:sz w:val="20"/>
                <w:szCs w:val="20"/>
                <w:lang w:val="el-GR"/>
              </w:rPr>
              <w:t>ΩΝ</w:t>
            </w:r>
            <w:r w:rsidR="00CB0EEA" w:rsidRPr="004130CB">
              <w:rPr>
                <w:rFonts w:ascii="Calibri" w:hAnsi="Calibri" w:cs="Arial"/>
                <w:sz w:val="20"/>
                <w:szCs w:val="20"/>
                <w:lang w:val="el-GR"/>
              </w:rPr>
              <w:t xml:space="preserve"> </w:t>
            </w:r>
            <w:r w:rsidRPr="004130CB">
              <w:rPr>
                <w:rFonts w:ascii="Calibri" w:hAnsi="Calibri" w:cs="Arial"/>
                <w:sz w:val="20"/>
                <w:szCs w:val="20"/>
                <w:lang w:val="el-GR"/>
              </w:rPr>
              <w:t>ΓΝΩΣΕΩΝ</w:t>
            </w:r>
          </w:p>
          <w:p w:rsidR="00C4169C" w:rsidRPr="00C4169C" w:rsidRDefault="00C4169C" w:rsidP="00995B9E">
            <w:pPr>
              <w:rPr>
                <w:rFonts w:ascii="Calibri" w:hAnsi="Calibri" w:cs="Arial"/>
                <w:sz w:val="20"/>
                <w:szCs w:val="20"/>
                <w:lang w:val="el-GR"/>
              </w:rPr>
            </w:pPr>
            <w:r>
              <w:rPr>
                <w:rFonts w:ascii="Calibri" w:hAnsi="Calibri" w:cs="Arial"/>
                <w:sz w:val="20"/>
                <w:szCs w:val="20"/>
                <w:lang w:val="el-GR"/>
              </w:rPr>
              <w:t>ΑΝΑΠΤΥΞΗΣ ΔΕΞΙΟΤΗΤΩΝ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4130CB" w:rsidRDefault="00995B9E">
            <w:pPr>
              <w:rPr>
                <w:rFonts w:ascii="Calibri" w:hAnsi="Calibri" w:cs="Arial"/>
                <w:sz w:val="20"/>
                <w:szCs w:val="20"/>
                <w:lang w:val="el-GR"/>
              </w:rPr>
            </w:pPr>
            <w:r w:rsidRPr="004130CB">
              <w:rPr>
                <w:rFonts w:ascii="Calibri" w:hAnsi="Calibri" w:cs="Arial"/>
                <w:sz w:val="20"/>
                <w:szCs w:val="20"/>
                <w:lang w:val="el-GR"/>
              </w:rPr>
              <w:t>-</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130CB" w:rsidRDefault="00CB0EEA">
            <w:pPr>
              <w:rPr>
                <w:rFonts w:ascii="Calibri" w:hAnsi="Calibri" w:cs="Arial"/>
                <w:sz w:val="20"/>
                <w:szCs w:val="20"/>
                <w:lang w:val="el-GR"/>
              </w:rPr>
            </w:pPr>
            <w:r w:rsidRPr="004130CB">
              <w:rPr>
                <w:rFonts w:ascii="Calibri" w:hAnsi="Calibri" w:cs="Arial"/>
                <w:sz w:val="20"/>
                <w:szCs w:val="20"/>
                <w:lang w:val="el-GR"/>
              </w:rPr>
              <w:t>ΕΛΛΗΝΙΚΑ</w:t>
            </w:r>
          </w:p>
        </w:tc>
      </w:tr>
      <w:tr w:rsidR="00955FA7" w:rsidRPr="00CB0EEA"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130CB" w:rsidRDefault="00955FA7">
            <w:pPr>
              <w:rPr>
                <w:rFonts w:ascii="Calibri" w:hAnsi="Calibri" w:cs="Arial"/>
                <w:sz w:val="20"/>
                <w:szCs w:val="20"/>
                <w:lang w:val="el-GR"/>
              </w:rPr>
            </w:pPr>
          </w:p>
        </w:tc>
      </w:tr>
      <w:tr w:rsidR="00955FA7" w:rsidRPr="006D304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22E1D" w:rsidRDefault="0035008D">
            <w:pPr>
              <w:spacing w:after="200" w:line="276" w:lineRule="auto"/>
              <w:rPr>
                <w:rFonts w:ascii="Calibri" w:hAnsi="Calibri" w:cs="Arial"/>
                <w:sz w:val="20"/>
                <w:szCs w:val="20"/>
                <w:lang w:val="en-GB"/>
              </w:rPr>
            </w:pPr>
            <w:hyperlink r:id="rId5" w:history="1">
              <w:r w:rsidR="006D3047" w:rsidRPr="00CA0513">
                <w:rPr>
                  <w:rStyle w:val="-"/>
                  <w:rFonts w:ascii="Calibri" w:hAnsi="Calibri" w:cs="Arial"/>
                  <w:sz w:val="20"/>
                  <w:szCs w:val="20"/>
                  <w:lang w:val="en-GB"/>
                </w:rPr>
                <w:t>http</w:t>
              </w:r>
              <w:r w:rsidR="006D3047" w:rsidRPr="00422E1D">
                <w:rPr>
                  <w:rStyle w:val="-"/>
                  <w:rFonts w:ascii="Calibri" w:hAnsi="Calibri" w:cs="Arial"/>
                  <w:sz w:val="20"/>
                  <w:szCs w:val="20"/>
                  <w:lang w:val="en-GB"/>
                </w:rPr>
                <w:t>://</w:t>
              </w:r>
              <w:r w:rsidR="006D3047" w:rsidRPr="00CA0513">
                <w:rPr>
                  <w:rStyle w:val="-"/>
                  <w:rFonts w:ascii="Calibri" w:hAnsi="Calibri" w:cs="Arial"/>
                  <w:sz w:val="20"/>
                  <w:szCs w:val="20"/>
                  <w:lang w:val="en-GB"/>
                </w:rPr>
                <w:t>ecourse</w:t>
              </w:r>
              <w:r w:rsidR="006D3047" w:rsidRPr="00422E1D">
                <w:rPr>
                  <w:rStyle w:val="-"/>
                  <w:rFonts w:ascii="Calibri" w:hAnsi="Calibri" w:cs="Arial"/>
                  <w:sz w:val="20"/>
                  <w:szCs w:val="20"/>
                  <w:lang w:val="en-GB"/>
                </w:rPr>
                <w:t>.</w:t>
              </w:r>
              <w:r w:rsidR="006D3047" w:rsidRPr="00CA0513">
                <w:rPr>
                  <w:rStyle w:val="-"/>
                  <w:rFonts w:ascii="Calibri" w:hAnsi="Calibri" w:cs="Arial"/>
                  <w:sz w:val="20"/>
                  <w:szCs w:val="20"/>
                  <w:lang w:val="en-GB"/>
                </w:rPr>
                <w:t>uoi</w:t>
              </w:r>
              <w:r w:rsidR="006D3047" w:rsidRPr="00422E1D">
                <w:rPr>
                  <w:rStyle w:val="-"/>
                  <w:rFonts w:ascii="Calibri" w:hAnsi="Calibri" w:cs="Arial"/>
                  <w:sz w:val="20"/>
                  <w:szCs w:val="20"/>
                  <w:lang w:val="en-GB"/>
                </w:rPr>
                <w:t>.</w:t>
              </w:r>
              <w:r w:rsidR="006D3047" w:rsidRPr="00CA0513">
                <w:rPr>
                  <w:rStyle w:val="-"/>
                  <w:rFonts w:ascii="Calibri" w:hAnsi="Calibri" w:cs="Arial"/>
                  <w:sz w:val="20"/>
                  <w:szCs w:val="20"/>
                  <w:lang w:val="en-GB"/>
                </w:rPr>
                <w:t>gr</w:t>
              </w:r>
              <w:r w:rsidR="006D3047" w:rsidRPr="00422E1D">
                <w:rPr>
                  <w:rStyle w:val="-"/>
                  <w:rFonts w:ascii="Calibri" w:hAnsi="Calibri" w:cs="Arial"/>
                  <w:sz w:val="20"/>
                  <w:szCs w:val="20"/>
                  <w:lang w:val="en-GB"/>
                </w:rPr>
                <w:t>/</w:t>
              </w:r>
              <w:r w:rsidR="006D3047" w:rsidRPr="00CA0513">
                <w:rPr>
                  <w:rStyle w:val="-"/>
                  <w:rFonts w:ascii="Calibri" w:hAnsi="Calibri" w:cs="Arial"/>
                  <w:sz w:val="20"/>
                  <w:szCs w:val="20"/>
                  <w:lang w:val="en-GB"/>
                </w:rPr>
                <w:t>course</w:t>
              </w:r>
              <w:r w:rsidR="006D3047" w:rsidRPr="00422E1D">
                <w:rPr>
                  <w:rStyle w:val="-"/>
                  <w:rFonts w:ascii="Calibri" w:hAnsi="Calibri" w:cs="Arial"/>
                  <w:sz w:val="20"/>
                  <w:szCs w:val="20"/>
                  <w:lang w:val="en-GB"/>
                </w:rPr>
                <w:t>/</w:t>
              </w:r>
              <w:r w:rsidR="006D3047" w:rsidRPr="00CA0513">
                <w:rPr>
                  <w:rStyle w:val="-"/>
                  <w:rFonts w:ascii="Calibri" w:hAnsi="Calibri" w:cs="Arial"/>
                  <w:sz w:val="20"/>
                  <w:szCs w:val="20"/>
                  <w:lang w:val="en-GB"/>
                </w:rPr>
                <w:t>view</w:t>
              </w:r>
              <w:r w:rsidR="006D3047" w:rsidRPr="00422E1D">
                <w:rPr>
                  <w:rStyle w:val="-"/>
                  <w:rFonts w:ascii="Calibri" w:hAnsi="Calibri" w:cs="Arial"/>
                  <w:sz w:val="20"/>
                  <w:szCs w:val="20"/>
                  <w:lang w:val="en-GB"/>
                </w:rPr>
                <w:t>.</w:t>
              </w:r>
              <w:r w:rsidR="006D3047" w:rsidRPr="00CA0513">
                <w:rPr>
                  <w:rStyle w:val="-"/>
                  <w:rFonts w:ascii="Calibri" w:hAnsi="Calibri" w:cs="Arial"/>
                  <w:sz w:val="20"/>
                  <w:szCs w:val="20"/>
                  <w:lang w:val="en-GB"/>
                </w:rPr>
                <w:t>php</w:t>
              </w:r>
              <w:r w:rsidR="006D3047" w:rsidRPr="00422E1D">
                <w:rPr>
                  <w:rStyle w:val="-"/>
                  <w:rFonts w:ascii="Calibri" w:hAnsi="Calibri" w:cs="Arial"/>
                  <w:sz w:val="20"/>
                  <w:szCs w:val="20"/>
                  <w:lang w:val="en-GB"/>
                </w:rPr>
                <w:t>?</w:t>
              </w:r>
              <w:r w:rsidR="006D3047" w:rsidRPr="00CA0513">
                <w:rPr>
                  <w:rStyle w:val="-"/>
                  <w:rFonts w:ascii="Calibri" w:hAnsi="Calibri" w:cs="Arial"/>
                  <w:sz w:val="20"/>
                  <w:szCs w:val="20"/>
                  <w:lang w:val="en-GB"/>
                </w:rPr>
                <w:t>id</w:t>
              </w:r>
              <w:r w:rsidR="006D3047" w:rsidRPr="00422E1D">
                <w:rPr>
                  <w:rStyle w:val="-"/>
                  <w:rFonts w:ascii="Calibri" w:hAnsi="Calibri" w:cs="Arial"/>
                  <w:sz w:val="20"/>
                  <w:szCs w:val="20"/>
                  <w:lang w:val="en-GB"/>
                </w:rPr>
                <w:t>=648</w:t>
              </w:r>
            </w:hyperlink>
            <w:r w:rsidR="006D3047" w:rsidRPr="00422E1D">
              <w:rPr>
                <w:rFonts w:ascii="Calibri" w:hAnsi="Calibri" w:cs="Arial"/>
                <w:sz w:val="20"/>
                <w:szCs w:val="20"/>
                <w:lang w:val="en-GB"/>
              </w:rPr>
              <w:t xml:space="preserve"> </w:t>
            </w:r>
          </w:p>
        </w:tc>
      </w:tr>
    </w:tbl>
    <w:p w:rsidR="00955FA7" w:rsidRPr="00422E1D" w:rsidRDefault="00955FA7" w:rsidP="00955FA7">
      <w:pPr>
        <w:rPr>
          <w:lang w:val="en-GB"/>
        </w:rPr>
      </w:pPr>
    </w:p>
    <w:p w:rsidR="00955FA7" w:rsidRPr="006D304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RPr="006D304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422E1D"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422E1D" w:rsidTr="00955FA7">
        <w:tc>
          <w:tcPr>
            <w:tcW w:w="8472" w:type="dxa"/>
            <w:gridSpan w:val="2"/>
            <w:tcBorders>
              <w:top w:val="single" w:sz="4" w:space="0" w:color="auto"/>
              <w:left w:val="single" w:sz="4" w:space="0" w:color="auto"/>
              <w:bottom w:val="single" w:sz="4" w:space="0" w:color="auto"/>
              <w:right w:val="single" w:sz="4" w:space="0" w:color="auto"/>
            </w:tcBorders>
          </w:tcPr>
          <w:p w:rsidR="004E534A" w:rsidRPr="000F67D3" w:rsidRDefault="00995B9E" w:rsidP="004E534A">
            <w:pPr>
              <w:jc w:val="both"/>
              <w:rPr>
                <w:rFonts w:asciiTheme="minorHAnsi" w:hAnsiTheme="minorHAnsi" w:cstheme="minorHAnsi"/>
                <w:sz w:val="22"/>
                <w:lang w:val="el-GR"/>
              </w:rPr>
            </w:pPr>
            <w:r w:rsidRPr="000F67D3">
              <w:rPr>
                <w:rFonts w:asciiTheme="minorHAnsi" w:hAnsiTheme="minorHAnsi" w:cstheme="minorHAnsi"/>
                <w:sz w:val="22"/>
                <w:lang w:val="el-GR"/>
              </w:rPr>
              <w:t>Το μάθημα στοχεύει στη</w:t>
            </w:r>
            <w:r w:rsidR="004E534A" w:rsidRPr="000F67D3">
              <w:rPr>
                <w:rFonts w:asciiTheme="minorHAnsi" w:hAnsiTheme="minorHAnsi" w:cstheme="minorHAnsi"/>
                <w:sz w:val="22"/>
                <w:lang w:val="el-GR"/>
              </w:rPr>
              <w:t xml:space="preserve"> βαθύτερη κατανόηση </w:t>
            </w:r>
            <w:r w:rsidRPr="000F67D3">
              <w:rPr>
                <w:rFonts w:asciiTheme="minorHAnsi" w:hAnsiTheme="minorHAnsi" w:cstheme="minorHAnsi"/>
                <w:sz w:val="22"/>
                <w:lang w:val="el-GR"/>
              </w:rPr>
              <w:t xml:space="preserve">της τεχνολογίας του </w:t>
            </w:r>
            <w:proofErr w:type="spellStart"/>
            <w:r w:rsidRPr="000F67D3">
              <w:rPr>
                <w:rFonts w:asciiTheme="minorHAnsi" w:hAnsiTheme="minorHAnsi" w:cstheme="minorHAnsi"/>
                <w:sz w:val="22"/>
                <w:lang w:val="el-GR"/>
              </w:rPr>
              <w:t>ανασυνδυασμένου</w:t>
            </w:r>
            <w:proofErr w:type="spellEnd"/>
            <w:r w:rsidRPr="000F67D3">
              <w:rPr>
                <w:rFonts w:asciiTheme="minorHAnsi" w:hAnsiTheme="minorHAnsi" w:cstheme="minorHAnsi"/>
                <w:sz w:val="22"/>
                <w:lang w:val="el-GR"/>
              </w:rPr>
              <w:t xml:space="preserve"> DNA, στην κατανόηση σύγχρονων τεχνικών ανάλυσης της έκφρασης </w:t>
            </w:r>
            <w:proofErr w:type="spellStart"/>
            <w:r w:rsidR="004E534A" w:rsidRPr="000F67D3">
              <w:rPr>
                <w:rFonts w:asciiTheme="minorHAnsi" w:hAnsiTheme="minorHAnsi" w:cstheme="minorHAnsi"/>
                <w:sz w:val="22"/>
                <w:lang w:val="el-GR"/>
              </w:rPr>
              <w:t>προκαρυωτικών</w:t>
            </w:r>
            <w:proofErr w:type="spellEnd"/>
            <w:r w:rsidR="004E534A" w:rsidRPr="000F67D3">
              <w:rPr>
                <w:rFonts w:asciiTheme="minorHAnsi" w:hAnsiTheme="minorHAnsi" w:cstheme="minorHAnsi"/>
                <w:sz w:val="22"/>
                <w:lang w:val="el-GR"/>
              </w:rPr>
              <w:t xml:space="preserve"> και ευκ</w:t>
            </w:r>
            <w:r w:rsidR="000C2FC1">
              <w:rPr>
                <w:rFonts w:asciiTheme="minorHAnsi" w:hAnsiTheme="minorHAnsi" w:cstheme="minorHAnsi"/>
                <w:sz w:val="22"/>
                <w:lang w:val="el-GR"/>
              </w:rPr>
              <w:t>α</w:t>
            </w:r>
            <w:r w:rsidR="004E534A" w:rsidRPr="000F67D3">
              <w:rPr>
                <w:rFonts w:asciiTheme="minorHAnsi" w:hAnsiTheme="minorHAnsi" w:cstheme="minorHAnsi"/>
                <w:sz w:val="22"/>
                <w:lang w:val="el-GR"/>
              </w:rPr>
              <w:t>ρυωτικών γονιδίων</w:t>
            </w:r>
            <w:r w:rsidRPr="000F67D3">
              <w:rPr>
                <w:rFonts w:asciiTheme="minorHAnsi" w:hAnsiTheme="minorHAnsi" w:cstheme="minorHAnsi"/>
                <w:sz w:val="22"/>
                <w:lang w:val="el-GR"/>
              </w:rPr>
              <w:t xml:space="preserve">, </w:t>
            </w:r>
            <w:r w:rsidR="000C2FC1">
              <w:rPr>
                <w:rFonts w:asciiTheme="minorHAnsi" w:hAnsiTheme="minorHAnsi" w:cstheme="minorHAnsi"/>
                <w:sz w:val="22"/>
                <w:lang w:val="el-GR"/>
              </w:rPr>
              <w:t xml:space="preserve">στην εμβάθυνση στην τεχνολογία διαγονιδιακών οργανισμών και στην γονιδιωματική τροποποίηση, </w:t>
            </w:r>
            <w:r w:rsidRPr="000F67D3">
              <w:rPr>
                <w:rFonts w:asciiTheme="minorHAnsi" w:hAnsiTheme="minorHAnsi" w:cstheme="minorHAnsi"/>
                <w:sz w:val="22"/>
                <w:lang w:val="el-GR"/>
              </w:rPr>
              <w:t xml:space="preserve">καθώς και στην παρουσίαση βιοτεχνολογικών εφαρμογών στους τομείς της αγροτικής παραγωγής και της παραγωγής </w:t>
            </w:r>
            <w:r w:rsidR="000C2FC1">
              <w:rPr>
                <w:rFonts w:asciiTheme="minorHAnsi" w:hAnsiTheme="minorHAnsi" w:cstheme="minorHAnsi"/>
                <w:sz w:val="22"/>
                <w:lang w:val="el-GR"/>
              </w:rPr>
              <w:t xml:space="preserve">φαρμακευτικών </w:t>
            </w:r>
            <w:r w:rsidRPr="000F67D3">
              <w:rPr>
                <w:rFonts w:asciiTheme="minorHAnsi" w:hAnsiTheme="minorHAnsi" w:cstheme="minorHAnsi"/>
                <w:sz w:val="22"/>
                <w:lang w:val="el-GR"/>
              </w:rPr>
              <w:t>προϊόντων</w:t>
            </w:r>
            <w:r w:rsidR="004E534A" w:rsidRPr="000F67D3">
              <w:rPr>
                <w:rFonts w:asciiTheme="minorHAnsi" w:hAnsiTheme="minorHAnsi" w:cstheme="minorHAnsi"/>
                <w:sz w:val="22"/>
                <w:lang w:val="el-GR"/>
              </w:rPr>
              <w:t>.</w:t>
            </w:r>
          </w:p>
          <w:p w:rsidR="009A3A10" w:rsidRPr="000F67D3" w:rsidRDefault="009A3A10" w:rsidP="004E534A">
            <w:pPr>
              <w:jc w:val="both"/>
              <w:rPr>
                <w:rFonts w:asciiTheme="minorHAnsi" w:hAnsiTheme="minorHAnsi" w:cstheme="minorHAnsi"/>
                <w:sz w:val="22"/>
                <w:lang w:val="el-GR"/>
              </w:rPr>
            </w:pPr>
          </w:p>
          <w:p w:rsidR="000F67D3" w:rsidRDefault="004E534A" w:rsidP="004E534A">
            <w:pPr>
              <w:shd w:val="clear" w:color="auto" w:fill="FFFFFF"/>
              <w:jc w:val="both"/>
              <w:outlineLvl w:val="2"/>
              <w:rPr>
                <w:rFonts w:asciiTheme="minorHAnsi" w:hAnsiTheme="minorHAnsi" w:cstheme="minorHAnsi"/>
                <w:b/>
                <w:bCs/>
                <w:sz w:val="22"/>
                <w:lang w:val="el-GR" w:eastAsia="el-GR"/>
              </w:rPr>
            </w:pPr>
            <w:r w:rsidRPr="000F67D3">
              <w:rPr>
                <w:rFonts w:asciiTheme="minorHAnsi" w:hAnsiTheme="minorHAnsi" w:cstheme="minorHAnsi"/>
                <w:b/>
                <w:bCs/>
                <w:sz w:val="22"/>
                <w:lang w:val="el-GR" w:eastAsia="el-GR"/>
              </w:rPr>
              <w:t xml:space="preserve">Μαθησιακά αποτελέσματα: </w:t>
            </w:r>
          </w:p>
          <w:p w:rsidR="009A3A10" w:rsidRPr="000F67D3" w:rsidRDefault="004E534A" w:rsidP="004E534A">
            <w:pPr>
              <w:shd w:val="clear" w:color="auto" w:fill="FFFFFF"/>
              <w:jc w:val="both"/>
              <w:outlineLvl w:val="2"/>
              <w:rPr>
                <w:rFonts w:asciiTheme="minorHAnsi" w:hAnsiTheme="minorHAnsi" w:cstheme="minorHAnsi"/>
                <w:bCs/>
                <w:sz w:val="22"/>
                <w:lang w:val="el-GR" w:eastAsia="el-GR"/>
              </w:rPr>
            </w:pPr>
            <w:r w:rsidRPr="000F67D3">
              <w:rPr>
                <w:rFonts w:asciiTheme="minorHAnsi" w:hAnsiTheme="minorHAnsi" w:cstheme="minorHAnsi"/>
                <w:bCs/>
                <w:sz w:val="22"/>
                <w:lang w:val="el-GR" w:eastAsia="el-GR"/>
              </w:rPr>
              <w:t xml:space="preserve">Απόκτηση </w:t>
            </w:r>
            <w:r w:rsidR="00995B9E" w:rsidRPr="000F67D3">
              <w:rPr>
                <w:rFonts w:asciiTheme="minorHAnsi" w:hAnsiTheme="minorHAnsi" w:cstheme="minorHAnsi"/>
                <w:bCs/>
                <w:sz w:val="22"/>
                <w:lang w:val="el-GR" w:eastAsia="el-GR"/>
              </w:rPr>
              <w:t>ειδικών γνώσεων στους τομείς</w:t>
            </w:r>
            <w:r w:rsidR="009A3A10" w:rsidRPr="000F67D3">
              <w:rPr>
                <w:rFonts w:asciiTheme="minorHAnsi" w:hAnsiTheme="minorHAnsi" w:cstheme="minorHAnsi"/>
                <w:bCs/>
                <w:sz w:val="22"/>
                <w:lang w:val="el-GR" w:eastAsia="el-GR"/>
              </w:rPr>
              <w:t>:</w:t>
            </w:r>
          </w:p>
          <w:p w:rsidR="00CA07C6" w:rsidRPr="000F67D3" w:rsidRDefault="00995B9E" w:rsidP="00CA07C6">
            <w:pPr>
              <w:pStyle w:val="a5"/>
              <w:numPr>
                <w:ilvl w:val="0"/>
                <w:numId w:val="12"/>
              </w:numPr>
              <w:shd w:val="clear" w:color="auto" w:fill="FFFFFF"/>
              <w:jc w:val="both"/>
              <w:outlineLvl w:val="2"/>
              <w:rPr>
                <w:rFonts w:asciiTheme="minorHAnsi" w:hAnsiTheme="minorHAnsi" w:cstheme="minorHAnsi"/>
                <w:bCs/>
                <w:szCs w:val="24"/>
                <w:lang w:eastAsia="el-GR"/>
              </w:rPr>
            </w:pPr>
            <w:r w:rsidRPr="000F67D3">
              <w:rPr>
                <w:rFonts w:asciiTheme="minorHAnsi" w:hAnsiTheme="minorHAnsi" w:cstheme="minorHAnsi"/>
                <w:bCs/>
                <w:szCs w:val="24"/>
                <w:lang w:eastAsia="el-GR"/>
              </w:rPr>
              <w:t xml:space="preserve">Της </w:t>
            </w:r>
            <w:r w:rsidR="00CA07C6" w:rsidRPr="000F67D3">
              <w:rPr>
                <w:rFonts w:asciiTheme="minorHAnsi" w:hAnsiTheme="minorHAnsi" w:cstheme="minorHAnsi"/>
                <w:bCs/>
                <w:szCs w:val="24"/>
                <w:lang w:eastAsia="el-GR"/>
              </w:rPr>
              <w:t xml:space="preserve">χρήσης τεχνικών και μεθόδων για </w:t>
            </w:r>
            <w:r w:rsidRPr="000F67D3">
              <w:rPr>
                <w:rFonts w:asciiTheme="minorHAnsi" w:hAnsiTheme="minorHAnsi" w:cstheme="minorHAnsi"/>
                <w:bCs/>
                <w:szCs w:val="24"/>
                <w:lang w:eastAsia="el-GR"/>
              </w:rPr>
              <w:t>την ανάλυση της έκφρασης γονιδίων.</w:t>
            </w:r>
          </w:p>
          <w:p w:rsidR="009A3A10" w:rsidRPr="000F67D3" w:rsidRDefault="00CA07C6" w:rsidP="00CA07C6">
            <w:pPr>
              <w:pStyle w:val="a5"/>
              <w:numPr>
                <w:ilvl w:val="0"/>
                <w:numId w:val="12"/>
              </w:numPr>
              <w:shd w:val="clear" w:color="auto" w:fill="FFFFFF"/>
              <w:jc w:val="both"/>
              <w:outlineLvl w:val="2"/>
              <w:rPr>
                <w:rFonts w:asciiTheme="minorHAnsi" w:hAnsiTheme="minorHAnsi" w:cstheme="minorHAnsi"/>
                <w:color w:val="000000"/>
                <w:shd w:val="clear" w:color="auto" w:fill="FFFFFF"/>
              </w:rPr>
            </w:pPr>
            <w:r w:rsidRPr="000F67D3">
              <w:rPr>
                <w:rFonts w:asciiTheme="minorHAnsi" w:hAnsiTheme="minorHAnsi" w:cstheme="minorHAnsi"/>
                <w:bCs/>
                <w:szCs w:val="24"/>
                <w:lang w:eastAsia="el-GR"/>
              </w:rPr>
              <w:lastRenderedPageBreak/>
              <w:t xml:space="preserve">Της </w:t>
            </w:r>
            <w:r w:rsidR="0062397A">
              <w:rPr>
                <w:rFonts w:asciiTheme="minorHAnsi" w:hAnsiTheme="minorHAnsi" w:cstheme="minorHAnsi"/>
                <w:bCs/>
                <w:szCs w:val="24"/>
                <w:lang w:eastAsia="el-GR"/>
              </w:rPr>
              <w:t xml:space="preserve">διαγονιδιακής τεχνολογίας και της τροποποίησης </w:t>
            </w:r>
            <w:proofErr w:type="spellStart"/>
            <w:r w:rsidRPr="000F67D3">
              <w:rPr>
                <w:rFonts w:asciiTheme="minorHAnsi" w:hAnsiTheme="minorHAnsi" w:cstheme="minorHAnsi"/>
                <w:bCs/>
                <w:szCs w:val="24"/>
                <w:lang w:eastAsia="el-GR"/>
              </w:rPr>
              <w:t>γονιδιωμάτων</w:t>
            </w:r>
            <w:proofErr w:type="spellEnd"/>
            <w:r w:rsidRPr="000F67D3">
              <w:rPr>
                <w:rFonts w:asciiTheme="minorHAnsi" w:hAnsiTheme="minorHAnsi" w:cstheme="minorHAnsi"/>
                <w:bCs/>
                <w:szCs w:val="24"/>
                <w:lang w:eastAsia="el-GR"/>
              </w:rPr>
              <w:t>.</w:t>
            </w:r>
          </w:p>
          <w:p w:rsidR="00CA07C6" w:rsidRPr="000F67D3" w:rsidRDefault="00CA07C6" w:rsidP="0062397A">
            <w:pPr>
              <w:pStyle w:val="a5"/>
              <w:numPr>
                <w:ilvl w:val="0"/>
                <w:numId w:val="12"/>
              </w:numPr>
              <w:shd w:val="clear" w:color="auto" w:fill="FFFFFF"/>
              <w:jc w:val="both"/>
              <w:outlineLvl w:val="2"/>
              <w:rPr>
                <w:rFonts w:asciiTheme="minorHAnsi" w:hAnsiTheme="minorHAnsi" w:cstheme="minorHAnsi"/>
                <w:color w:val="000000"/>
                <w:shd w:val="clear" w:color="auto" w:fill="FFFFFF"/>
              </w:rPr>
            </w:pPr>
            <w:r w:rsidRPr="000F67D3">
              <w:rPr>
                <w:rFonts w:asciiTheme="minorHAnsi" w:hAnsiTheme="minorHAnsi" w:cstheme="minorHAnsi"/>
                <w:bCs/>
                <w:szCs w:val="24"/>
                <w:lang w:eastAsia="el-GR"/>
              </w:rPr>
              <w:t xml:space="preserve">Της </w:t>
            </w:r>
            <w:r w:rsidR="0062397A">
              <w:rPr>
                <w:rFonts w:asciiTheme="minorHAnsi" w:hAnsiTheme="minorHAnsi" w:cstheme="minorHAnsi"/>
                <w:bCs/>
                <w:szCs w:val="24"/>
                <w:lang w:eastAsia="el-GR"/>
              </w:rPr>
              <w:t xml:space="preserve">εφαρμογής </w:t>
            </w:r>
            <w:r w:rsidRPr="000F67D3">
              <w:rPr>
                <w:rFonts w:asciiTheme="minorHAnsi" w:hAnsiTheme="minorHAnsi" w:cstheme="minorHAnsi"/>
                <w:bCs/>
                <w:szCs w:val="24"/>
                <w:lang w:eastAsia="el-GR"/>
              </w:rPr>
              <w:t>τεχνικών και μεθόδων</w:t>
            </w:r>
            <w:r w:rsidR="0062397A">
              <w:rPr>
                <w:rFonts w:asciiTheme="minorHAnsi" w:hAnsiTheme="minorHAnsi" w:cstheme="minorHAnsi"/>
                <w:bCs/>
                <w:szCs w:val="24"/>
                <w:lang w:eastAsia="el-GR"/>
              </w:rPr>
              <w:t xml:space="preserve"> γενετικής μηχανικής </w:t>
            </w:r>
            <w:r w:rsidRPr="000F67D3">
              <w:rPr>
                <w:rFonts w:asciiTheme="minorHAnsi" w:hAnsiTheme="minorHAnsi" w:cstheme="minorHAnsi"/>
                <w:bCs/>
                <w:szCs w:val="24"/>
                <w:lang w:eastAsia="el-GR"/>
              </w:rPr>
              <w:t>για την παραγωγή βιοτεχνολογικών προϊόντων υψηλής προστιθέμενης αξίας.</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lastRenderedPageBreak/>
              <w:t>Γενικές Ικανότητες</w:t>
            </w:r>
          </w:p>
        </w:tc>
      </w:tr>
      <w:tr w:rsidR="00955FA7" w:rsidRPr="00422E1D"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0F67D3"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Default="008A0FA3" w:rsidP="00CA07C6">
            <w:pPr>
              <w:widowControl w:val="0"/>
              <w:autoSpaceDE w:val="0"/>
              <w:autoSpaceDN w:val="0"/>
              <w:adjustRightInd w:val="0"/>
              <w:rPr>
                <w:rFonts w:ascii="Calibri" w:hAnsi="Calibri" w:cs="Arial"/>
                <w:sz w:val="22"/>
                <w:szCs w:val="16"/>
                <w:lang w:val="el-GR"/>
              </w:rPr>
            </w:pPr>
            <w:r w:rsidRPr="000F67D3">
              <w:rPr>
                <w:rFonts w:ascii="Calibri" w:hAnsi="Calibri" w:cs="Arial"/>
                <w:sz w:val="22"/>
                <w:szCs w:val="16"/>
                <w:lang w:val="el-GR"/>
              </w:rPr>
              <w:t xml:space="preserve">Αυτόνομη εργασία </w:t>
            </w:r>
          </w:p>
          <w:p w:rsidR="00457656" w:rsidRPr="000F67D3" w:rsidRDefault="00457656" w:rsidP="00CA07C6">
            <w:pPr>
              <w:widowControl w:val="0"/>
              <w:autoSpaceDE w:val="0"/>
              <w:autoSpaceDN w:val="0"/>
              <w:adjustRightInd w:val="0"/>
              <w:rPr>
                <w:rFonts w:ascii="Calibri" w:hAnsi="Calibri" w:cs="Arial"/>
                <w:sz w:val="22"/>
                <w:szCs w:val="16"/>
                <w:lang w:val="el-GR"/>
              </w:rPr>
            </w:pPr>
            <w:r>
              <w:rPr>
                <w:rFonts w:ascii="Calibri" w:hAnsi="Calibri" w:cs="Arial"/>
                <w:sz w:val="22"/>
                <w:szCs w:val="16"/>
                <w:lang w:val="el-GR"/>
              </w:rPr>
              <w:t>Λήψη αποφάσεων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422E1D" w:rsidTr="00955FA7">
        <w:tc>
          <w:tcPr>
            <w:tcW w:w="8472" w:type="dxa"/>
            <w:tcBorders>
              <w:top w:val="single" w:sz="4" w:space="0" w:color="auto"/>
              <w:left w:val="single" w:sz="4" w:space="0" w:color="auto"/>
              <w:bottom w:val="single" w:sz="4" w:space="0" w:color="auto"/>
              <w:right w:val="single" w:sz="4" w:space="0" w:color="auto"/>
            </w:tcBorders>
          </w:tcPr>
          <w:p w:rsidR="0054634B" w:rsidRPr="000F67D3" w:rsidRDefault="00CA07C6" w:rsidP="0054634B">
            <w:pPr>
              <w:shd w:val="clear" w:color="auto" w:fill="FFFFFF"/>
              <w:rPr>
                <w:rFonts w:asciiTheme="minorHAnsi" w:hAnsiTheme="minorHAnsi" w:cstheme="minorHAnsi"/>
                <w:b/>
                <w:sz w:val="22"/>
                <w:lang w:val="el-GR"/>
              </w:rPr>
            </w:pPr>
            <w:r w:rsidRPr="000F67D3">
              <w:rPr>
                <w:rFonts w:asciiTheme="minorHAnsi" w:hAnsiTheme="minorHAnsi" w:cstheme="minorHAnsi"/>
                <w:b/>
                <w:sz w:val="22"/>
                <w:lang w:val="el-GR"/>
              </w:rPr>
              <w:t xml:space="preserve">Περιεχόμενο </w:t>
            </w:r>
            <w:r w:rsidR="004130CB" w:rsidRPr="000F67D3">
              <w:rPr>
                <w:rFonts w:asciiTheme="minorHAnsi" w:hAnsiTheme="minorHAnsi" w:cstheme="minorHAnsi"/>
                <w:b/>
                <w:sz w:val="22"/>
                <w:lang w:val="el-GR"/>
              </w:rPr>
              <w:t>διαλέξεων</w:t>
            </w:r>
            <w:r w:rsidR="0054634B" w:rsidRPr="000F67D3">
              <w:rPr>
                <w:rFonts w:asciiTheme="minorHAnsi" w:hAnsiTheme="minorHAnsi" w:cstheme="minorHAnsi"/>
                <w:b/>
                <w:sz w:val="22"/>
                <w:lang w:val="el-GR"/>
              </w:rPr>
              <w:t xml:space="preserve">: </w:t>
            </w:r>
          </w:p>
          <w:p w:rsidR="00BF46AF" w:rsidRPr="000F67D3" w:rsidRDefault="00A13954" w:rsidP="0054634B">
            <w:pPr>
              <w:shd w:val="clear" w:color="auto" w:fill="FFFFFF"/>
              <w:jc w:val="both"/>
              <w:rPr>
                <w:rFonts w:asciiTheme="minorHAnsi" w:hAnsiTheme="minorHAnsi" w:cstheme="minorHAnsi"/>
                <w:sz w:val="22"/>
                <w:lang w:val="el-GR" w:eastAsia="el-GR"/>
              </w:rPr>
            </w:pPr>
            <w:r>
              <w:rPr>
                <w:rFonts w:asciiTheme="minorHAnsi" w:hAnsiTheme="minorHAnsi" w:cstheme="minorHAnsi"/>
                <w:b/>
                <w:bCs/>
                <w:sz w:val="22"/>
                <w:lang w:val="el-GR" w:eastAsia="el-GR"/>
              </w:rPr>
              <w:t>Φορείς</w:t>
            </w:r>
            <w:r w:rsidR="0054634B" w:rsidRPr="000F67D3">
              <w:rPr>
                <w:rFonts w:asciiTheme="minorHAnsi" w:hAnsiTheme="minorHAnsi" w:cstheme="minorHAnsi"/>
                <w:sz w:val="22"/>
                <w:lang w:val="el-GR" w:eastAsia="el-GR"/>
              </w:rPr>
              <w:t>:</w:t>
            </w:r>
            <w:r w:rsidR="00CA07C6" w:rsidRPr="000F67D3">
              <w:rPr>
                <w:rFonts w:asciiTheme="minorHAnsi" w:hAnsiTheme="minorHAnsi" w:cstheme="minorHAnsi"/>
                <w:sz w:val="22"/>
                <w:lang w:val="el-GR" w:eastAsia="el-GR"/>
              </w:rPr>
              <w:t xml:space="preserve"> Βιολογία </w:t>
            </w:r>
            <w:proofErr w:type="spellStart"/>
            <w:r w:rsidR="00CA07C6" w:rsidRPr="000F67D3">
              <w:rPr>
                <w:rFonts w:asciiTheme="minorHAnsi" w:hAnsiTheme="minorHAnsi" w:cstheme="minorHAnsi"/>
                <w:sz w:val="22"/>
                <w:lang w:val="el-GR" w:eastAsia="el-GR"/>
              </w:rPr>
              <w:t>φάγων</w:t>
            </w:r>
            <w:proofErr w:type="spellEnd"/>
            <w:r w:rsidR="00CA07C6" w:rsidRPr="000F67D3">
              <w:rPr>
                <w:rFonts w:asciiTheme="minorHAnsi" w:hAnsiTheme="minorHAnsi" w:cstheme="minorHAnsi"/>
                <w:sz w:val="22"/>
                <w:lang w:val="el-GR" w:eastAsia="el-GR"/>
              </w:rPr>
              <w:t>, και πλασμιδίων χρησιμοποιούμενων ως φορέων κλωνοποίησης</w:t>
            </w:r>
            <w:r w:rsidR="0062397A">
              <w:rPr>
                <w:rFonts w:asciiTheme="minorHAnsi" w:hAnsiTheme="minorHAnsi" w:cstheme="minorHAnsi"/>
                <w:sz w:val="22"/>
                <w:lang w:val="el-GR" w:eastAsia="el-GR"/>
              </w:rPr>
              <w:t xml:space="preserve">, φορείς </w:t>
            </w:r>
            <w:proofErr w:type="spellStart"/>
            <w:r w:rsidR="0062397A">
              <w:rPr>
                <w:rFonts w:asciiTheme="minorHAnsi" w:hAnsiTheme="minorHAnsi" w:cstheme="minorHAnsi"/>
                <w:sz w:val="22"/>
                <w:lang w:val="el-GR" w:eastAsia="el-GR"/>
              </w:rPr>
              <w:t>π</w:t>
            </w:r>
            <w:r w:rsidR="00BF46AF" w:rsidRPr="000F67D3">
              <w:rPr>
                <w:rFonts w:asciiTheme="minorHAnsi" w:hAnsiTheme="minorHAnsi" w:cstheme="minorHAnsi"/>
                <w:sz w:val="22"/>
                <w:lang w:val="el-GR" w:eastAsia="el-GR"/>
              </w:rPr>
              <w:t>λασμιδιακής</w:t>
            </w:r>
            <w:proofErr w:type="spellEnd"/>
            <w:r w:rsidR="00BF46AF" w:rsidRPr="000F67D3">
              <w:rPr>
                <w:rFonts w:asciiTheme="minorHAnsi" w:hAnsiTheme="minorHAnsi" w:cstheme="minorHAnsi"/>
                <w:sz w:val="22"/>
                <w:lang w:val="el-GR" w:eastAsia="el-GR"/>
              </w:rPr>
              <w:t xml:space="preserve"> και </w:t>
            </w:r>
            <w:proofErr w:type="spellStart"/>
            <w:r w:rsidR="00BF46AF" w:rsidRPr="000F67D3">
              <w:rPr>
                <w:rFonts w:asciiTheme="minorHAnsi" w:hAnsiTheme="minorHAnsi" w:cstheme="minorHAnsi"/>
                <w:sz w:val="22"/>
                <w:lang w:val="el-GR" w:eastAsia="el-GR"/>
              </w:rPr>
              <w:t>ιϊκής</w:t>
            </w:r>
            <w:proofErr w:type="spellEnd"/>
            <w:r w:rsidR="00BF46AF" w:rsidRPr="000F67D3">
              <w:rPr>
                <w:rFonts w:asciiTheme="minorHAnsi" w:hAnsiTheme="minorHAnsi" w:cstheme="minorHAnsi"/>
                <w:sz w:val="22"/>
                <w:lang w:val="el-GR" w:eastAsia="el-GR"/>
              </w:rPr>
              <w:t xml:space="preserve"> προέλευσης. Φορείς κλωνοποίησης, </w:t>
            </w:r>
            <w:proofErr w:type="spellStart"/>
            <w:r w:rsidR="00BF46AF" w:rsidRPr="000F67D3">
              <w:rPr>
                <w:rFonts w:asciiTheme="minorHAnsi" w:hAnsiTheme="minorHAnsi" w:cstheme="minorHAnsi"/>
                <w:sz w:val="22"/>
                <w:lang w:val="el-GR" w:eastAsia="el-GR"/>
              </w:rPr>
              <w:t>υπερέκφρασης</w:t>
            </w:r>
            <w:proofErr w:type="spellEnd"/>
            <w:r w:rsidR="00BF46AF" w:rsidRPr="000F67D3">
              <w:rPr>
                <w:rFonts w:asciiTheme="minorHAnsi" w:hAnsiTheme="minorHAnsi" w:cstheme="minorHAnsi"/>
                <w:sz w:val="22"/>
                <w:lang w:val="el-GR" w:eastAsia="el-GR"/>
              </w:rPr>
              <w:t xml:space="preserve"> γονιδίων, υπερπαραγωγής πρωτεϊνών. Φορείς κλωνοποίησης </w:t>
            </w:r>
            <w:proofErr w:type="spellStart"/>
            <w:r w:rsidR="00BF46AF" w:rsidRPr="000F67D3">
              <w:rPr>
                <w:rFonts w:asciiTheme="minorHAnsi" w:hAnsiTheme="minorHAnsi" w:cstheme="minorHAnsi"/>
                <w:sz w:val="22"/>
                <w:lang w:val="el-GR" w:eastAsia="el-GR"/>
              </w:rPr>
              <w:t>γονιδιωμάτων</w:t>
            </w:r>
            <w:proofErr w:type="spellEnd"/>
            <w:r w:rsidR="00BF46AF" w:rsidRPr="000F67D3">
              <w:rPr>
                <w:rFonts w:asciiTheme="minorHAnsi" w:hAnsiTheme="minorHAnsi" w:cstheme="minorHAnsi"/>
                <w:sz w:val="22"/>
                <w:lang w:val="el-GR" w:eastAsia="el-GR"/>
              </w:rPr>
              <w:t>.</w:t>
            </w:r>
          </w:p>
          <w:p w:rsidR="00BF46AF" w:rsidRPr="000F67D3" w:rsidRDefault="00BF46AF" w:rsidP="0054634B">
            <w:pPr>
              <w:shd w:val="clear" w:color="auto" w:fill="FFFFFF"/>
              <w:jc w:val="both"/>
              <w:rPr>
                <w:rFonts w:asciiTheme="minorHAnsi" w:hAnsiTheme="minorHAnsi" w:cstheme="minorHAnsi"/>
                <w:sz w:val="22"/>
                <w:lang w:val="el-GR" w:eastAsia="el-GR"/>
              </w:rPr>
            </w:pPr>
            <w:r w:rsidRPr="000F67D3">
              <w:rPr>
                <w:rFonts w:asciiTheme="minorHAnsi" w:hAnsiTheme="minorHAnsi" w:cstheme="minorHAnsi"/>
                <w:b/>
                <w:sz w:val="22"/>
                <w:lang w:val="el-GR" w:eastAsia="el-GR"/>
              </w:rPr>
              <w:t>Τεχνικές</w:t>
            </w:r>
            <w:r w:rsidRPr="000F67D3">
              <w:rPr>
                <w:rFonts w:asciiTheme="minorHAnsi" w:hAnsiTheme="minorHAnsi" w:cstheme="minorHAnsi"/>
                <w:sz w:val="22"/>
                <w:lang w:val="el-GR" w:eastAsia="el-GR"/>
              </w:rPr>
              <w:t xml:space="preserve">: Ανάλυσης της γονιδιακής ρύθμισης και λειτουργίας (γονιδιακές συντήξεις, </w:t>
            </w:r>
            <w:r w:rsidR="002D519C" w:rsidRPr="000F67D3">
              <w:rPr>
                <w:rFonts w:asciiTheme="minorHAnsi" w:hAnsiTheme="minorHAnsi" w:cstheme="minorHAnsi"/>
                <w:sz w:val="22"/>
                <w:lang w:val="el-GR" w:eastAsia="el-GR"/>
              </w:rPr>
              <w:t xml:space="preserve">στοχευμένη </w:t>
            </w:r>
            <w:r w:rsidR="002D519C" w:rsidRPr="000F67D3">
              <w:rPr>
                <w:rFonts w:asciiTheme="minorHAnsi" w:hAnsiTheme="minorHAnsi" w:cstheme="minorHAnsi"/>
                <w:i/>
                <w:sz w:val="22"/>
                <w:lang w:eastAsia="el-GR"/>
              </w:rPr>
              <w:t>in</w:t>
            </w:r>
            <w:r w:rsidR="002D519C" w:rsidRPr="000F67D3">
              <w:rPr>
                <w:rFonts w:asciiTheme="minorHAnsi" w:hAnsiTheme="minorHAnsi" w:cstheme="minorHAnsi"/>
                <w:i/>
                <w:sz w:val="22"/>
                <w:lang w:val="el-GR" w:eastAsia="el-GR"/>
              </w:rPr>
              <w:t xml:space="preserve"> </w:t>
            </w:r>
            <w:r w:rsidR="002D519C" w:rsidRPr="000F67D3">
              <w:rPr>
                <w:rFonts w:asciiTheme="minorHAnsi" w:hAnsiTheme="minorHAnsi" w:cstheme="minorHAnsi"/>
                <w:i/>
                <w:sz w:val="22"/>
                <w:lang w:eastAsia="el-GR"/>
              </w:rPr>
              <w:t>vitro</w:t>
            </w:r>
            <w:r w:rsidR="00D170CF">
              <w:rPr>
                <w:rFonts w:asciiTheme="minorHAnsi" w:hAnsiTheme="minorHAnsi" w:cstheme="minorHAnsi"/>
                <w:sz w:val="22"/>
                <w:lang w:val="el-GR" w:eastAsia="el-GR"/>
              </w:rPr>
              <w:t xml:space="preserve"> </w:t>
            </w:r>
            <w:proofErr w:type="spellStart"/>
            <w:r w:rsidR="00D170CF">
              <w:rPr>
                <w:rFonts w:asciiTheme="minorHAnsi" w:hAnsiTheme="minorHAnsi" w:cstheme="minorHAnsi"/>
                <w:sz w:val="22"/>
                <w:lang w:val="el-GR" w:eastAsia="el-GR"/>
              </w:rPr>
              <w:t>μεταλλαξιγέ</w:t>
            </w:r>
            <w:r w:rsidR="002D519C" w:rsidRPr="000F67D3">
              <w:rPr>
                <w:rFonts w:asciiTheme="minorHAnsi" w:hAnsiTheme="minorHAnsi" w:cstheme="minorHAnsi"/>
                <w:sz w:val="22"/>
                <w:lang w:val="el-GR" w:eastAsia="el-GR"/>
              </w:rPr>
              <w:t>νεση</w:t>
            </w:r>
            <w:proofErr w:type="spellEnd"/>
            <w:r w:rsidR="002D519C" w:rsidRPr="000F67D3">
              <w:rPr>
                <w:rFonts w:asciiTheme="minorHAnsi" w:hAnsiTheme="minorHAnsi" w:cstheme="minorHAnsi"/>
                <w:sz w:val="22"/>
                <w:lang w:val="el-GR" w:eastAsia="el-GR"/>
              </w:rPr>
              <w:t xml:space="preserve">, έκθεση σε </w:t>
            </w:r>
            <w:proofErr w:type="spellStart"/>
            <w:r w:rsidR="002D519C" w:rsidRPr="000F67D3">
              <w:rPr>
                <w:rFonts w:asciiTheme="minorHAnsi" w:hAnsiTheme="minorHAnsi" w:cstheme="minorHAnsi"/>
                <w:sz w:val="22"/>
                <w:lang w:val="el-GR" w:eastAsia="el-GR"/>
              </w:rPr>
              <w:t>φάγο</w:t>
            </w:r>
            <w:proofErr w:type="spellEnd"/>
            <w:r w:rsidR="002D519C" w:rsidRPr="000F67D3">
              <w:rPr>
                <w:rFonts w:asciiTheme="minorHAnsi" w:hAnsiTheme="minorHAnsi" w:cstheme="minorHAnsi"/>
                <w:sz w:val="22"/>
                <w:lang w:val="el-GR" w:eastAsia="el-GR"/>
              </w:rPr>
              <w:t>, αντίστροφη γενετική - γονιδιακή αντικατάσταση).</w:t>
            </w:r>
            <w:r w:rsidR="0062397A">
              <w:rPr>
                <w:rFonts w:asciiTheme="minorHAnsi" w:hAnsiTheme="minorHAnsi" w:cstheme="minorHAnsi"/>
                <w:sz w:val="22"/>
                <w:lang w:val="el-GR" w:eastAsia="el-GR"/>
              </w:rPr>
              <w:t xml:space="preserve"> </w:t>
            </w:r>
          </w:p>
          <w:p w:rsidR="002D519C" w:rsidRDefault="002D519C" w:rsidP="0054634B">
            <w:pPr>
              <w:shd w:val="clear" w:color="auto" w:fill="FFFFFF"/>
              <w:jc w:val="both"/>
              <w:rPr>
                <w:rFonts w:asciiTheme="minorHAnsi" w:hAnsiTheme="minorHAnsi" w:cstheme="minorHAnsi"/>
                <w:sz w:val="22"/>
                <w:lang w:val="el-GR" w:eastAsia="el-GR"/>
              </w:rPr>
            </w:pPr>
            <w:r w:rsidRPr="000F67D3">
              <w:rPr>
                <w:rFonts w:asciiTheme="minorHAnsi" w:hAnsiTheme="minorHAnsi" w:cstheme="minorHAnsi"/>
                <w:b/>
                <w:sz w:val="22"/>
                <w:lang w:val="el-GR" w:eastAsia="el-GR"/>
              </w:rPr>
              <w:t>Υπερέκφραση γονιδίων:</w:t>
            </w:r>
            <w:r w:rsidR="001E008F">
              <w:rPr>
                <w:rFonts w:asciiTheme="minorHAnsi" w:hAnsiTheme="minorHAnsi" w:cstheme="minorHAnsi"/>
                <w:sz w:val="22"/>
                <w:lang w:val="el-GR" w:eastAsia="el-GR"/>
              </w:rPr>
              <w:t xml:space="preserve"> Υπερέκφραση σε </w:t>
            </w:r>
            <w:proofErr w:type="spellStart"/>
            <w:r w:rsidR="001E008F">
              <w:rPr>
                <w:rFonts w:asciiTheme="minorHAnsi" w:hAnsiTheme="minorHAnsi" w:cstheme="minorHAnsi"/>
                <w:sz w:val="22"/>
                <w:lang w:val="el-GR" w:eastAsia="el-GR"/>
              </w:rPr>
              <w:t>προκαρυωτικό</w:t>
            </w:r>
            <w:proofErr w:type="spellEnd"/>
            <w:r w:rsidR="001E008F">
              <w:rPr>
                <w:rFonts w:asciiTheme="minorHAnsi" w:hAnsiTheme="minorHAnsi" w:cstheme="minorHAnsi"/>
                <w:sz w:val="22"/>
                <w:lang w:val="el-GR" w:eastAsia="el-GR"/>
              </w:rPr>
              <w:t xml:space="preserve"> και </w:t>
            </w:r>
            <w:r w:rsidRPr="000F67D3">
              <w:rPr>
                <w:rFonts w:asciiTheme="minorHAnsi" w:hAnsiTheme="minorHAnsi" w:cstheme="minorHAnsi"/>
                <w:sz w:val="22"/>
                <w:lang w:val="el-GR" w:eastAsia="el-GR"/>
              </w:rPr>
              <w:t>ευκαρυωτικό γενετικό υπόβαθρο.</w:t>
            </w:r>
            <w:r w:rsidR="001E008F">
              <w:rPr>
                <w:rFonts w:asciiTheme="minorHAnsi" w:hAnsiTheme="minorHAnsi" w:cstheme="minorHAnsi"/>
                <w:sz w:val="22"/>
                <w:lang w:val="el-GR" w:eastAsia="el-GR"/>
              </w:rPr>
              <w:t xml:space="preserve"> Συστήματα βακτηρίων, </w:t>
            </w:r>
            <w:proofErr w:type="spellStart"/>
            <w:r w:rsidR="001E008F">
              <w:rPr>
                <w:rFonts w:asciiTheme="minorHAnsi" w:hAnsiTheme="minorHAnsi" w:cstheme="minorHAnsi"/>
                <w:sz w:val="22"/>
                <w:lang w:val="el-GR" w:eastAsia="el-GR"/>
              </w:rPr>
              <w:t>βακουλοϊών</w:t>
            </w:r>
            <w:proofErr w:type="spellEnd"/>
            <w:r w:rsidR="001E008F">
              <w:rPr>
                <w:rFonts w:asciiTheme="minorHAnsi" w:hAnsiTheme="minorHAnsi" w:cstheme="minorHAnsi"/>
                <w:sz w:val="22"/>
                <w:lang w:val="el-GR" w:eastAsia="el-GR"/>
              </w:rPr>
              <w:t>, ζύμης, κυτταρικών καλλιεργειών.</w:t>
            </w:r>
          </w:p>
          <w:p w:rsidR="001E008F" w:rsidRPr="000F67D3" w:rsidRDefault="001E008F" w:rsidP="0054634B">
            <w:pPr>
              <w:shd w:val="clear" w:color="auto" w:fill="FFFFFF"/>
              <w:jc w:val="both"/>
              <w:rPr>
                <w:rFonts w:asciiTheme="minorHAnsi" w:hAnsiTheme="minorHAnsi" w:cstheme="minorHAnsi"/>
                <w:sz w:val="22"/>
                <w:lang w:val="el-GR" w:eastAsia="el-GR"/>
              </w:rPr>
            </w:pPr>
            <w:proofErr w:type="spellStart"/>
            <w:r w:rsidRPr="001E008F">
              <w:rPr>
                <w:rFonts w:asciiTheme="minorHAnsi" w:hAnsiTheme="minorHAnsi" w:cstheme="minorHAnsi"/>
                <w:b/>
                <w:sz w:val="22"/>
                <w:lang w:val="el-GR" w:eastAsia="el-GR"/>
              </w:rPr>
              <w:t>Διαγονιδιακοί</w:t>
            </w:r>
            <w:proofErr w:type="spellEnd"/>
            <w:r w:rsidRPr="001E008F">
              <w:rPr>
                <w:rFonts w:asciiTheme="minorHAnsi" w:hAnsiTheme="minorHAnsi" w:cstheme="minorHAnsi"/>
                <w:b/>
                <w:sz w:val="22"/>
                <w:lang w:val="el-GR" w:eastAsia="el-GR"/>
              </w:rPr>
              <w:t xml:space="preserve"> οργανισμοί</w:t>
            </w:r>
            <w:r>
              <w:rPr>
                <w:rFonts w:asciiTheme="minorHAnsi" w:hAnsiTheme="minorHAnsi" w:cstheme="minorHAnsi"/>
                <w:sz w:val="22"/>
                <w:lang w:val="el-GR" w:eastAsia="el-GR"/>
              </w:rPr>
              <w:t xml:space="preserve">: Στοιχεία αρχιτεκτονικής ευκαρυωτικού γονιδιώματος, ρυθμιστικές αλληλουχίες, μεταθετά στοιχεία, μηχανισμοί μεταφοράς </w:t>
            </w:r>
            <w:proofErr w:type="spellStart"/>
            <w:r>
              <w:rPr>
                <w:rFonts w:asciiTheme="minorHAnsi" w:hAnsiTheme="minorHAnsi" w:cstheme="minorHAnsi"/>
                <w:sz w:val="22"/>
                <w:lang w:val="el-GR" w:eastAsia="el-GR"/>
              </w:rPr>
              <w:t>διαγονιδίων</w:t>
            </w:r>
            <w:proofErr w:type="spellEnd"/>
            <w:r>
              <w:rPr>
                <w:rFonts w:asciiTheme="minorHAnsi" w:hAnsiTheme="minorHAnsi" w:cstheme="minorHAnsi"/>
                <w:sz w:val="22"/>
                <w:lang w:val="el-GR" w:eastAsia="el-GR"/>
              </w:rPr>
              <w:t xml:space="preserve">, ομόλογος ανασυνδυασμός, στοχευμένη ένθεση, επαγώγιμη έκφραση.  </w:t>
            </w:r>
          </w:p>
          <w:p w:rsidR="00955FA7" w:rsidRDefault="004C4193" w:rsidP="000F67D3">
            <w:pPr>
              <w:shd w:val="clear" w:color="auto" w:fill="FFFFFF"/>
              <w:jc w:val="both"/>
              <w:rPr>
                <w:rFonts w:asciiTheme="minorHAnsi" w:hAnsiTheme="minorHAnsi" w:cstheme="minorHAnsi"/>
                <w:sz w:val="22"/>
                <w:lang w:val="el-GR" w:eastAsia="el-GR"/>
              </w:rPr>
            </w:pPr>
            <w:r w:rsidRPr="000F67D3">
              <w:rPr>
                <w:rFonts w:asciiTheme="minorHAnsi" w:hAnsiTheme="minorHAnsi" w:cstheme="minorHAnsi"/>
                <w:b/>
                <w:sz w:val="22"/>
                <w:lang w:val="el-GR" w:eastAsia="el-GR"/>
              </w:rPr>
              <w:t>Βιοτεχνολογικές εφαρμογές της</w:t>
            </w:r>
            <w:r w:rsidR="002D519C" w:rsidRPr="000F67D3">
              <w:rPr>
                <w:rFonts w:asciiTheme="minorHAnsi" w:hAnsiTheme="minorHAnsi" w:cstheme="minorHAnsi"/>
                <w:b/>
                <w:sz w:val="22"/>
                <w:lang w:val="el-GR" w:eastAsia="el-GR"/>
              </w:rPr>
              <w:t xml:space="preserve"> Γενετικής Μηχανικής:</w:t>
            </w:r>
            <w:r w:rsidR="002D519C" w:rsidRPr="000F67D3">
              <w:rPr>
                <w:rFonts w:asciiTheme="minorHAnsi" w:hAnsiTheme="minorHAnsi" w:cstheme="minorHAnsi"/>
                <w:sz w:val="22"/>
                <w:lang w:val="el-GR" w:eastAsia="el-GR"/>
              </w:rPr>
              <w:t xml:space="preserve"> Εφαρμογές στη αγροτική παραγωγή, είδη δι</w:t>
            </w:r>
            <w:r w:rsidRPr="000F67D3">
              <w:rPr>
                <w:rFonts w:asciiTheme="minorHAnsi" w:hAnsiTheme="minorHAnsi" w:cstheme="minorHAnsi"/>
                <w:sz w:val="22"/>
                <w:lang w:val="el-GR" w:eastAsia="el-GR"/>
              </w:rPr>
              <w:t>αγονιδιακών φυτών (στην φυτοπρο</w:t>
            </w:r>
            <w:r w:rsidR="002D519C" w:rsidRPr="000F67D3">
              <w:rPr>
                <w:rFonts w:asciiTheme="minorHAnsi" w:hAnsiTheme="minorHAnsi" w:cstheme="minorHAnsi"/>
                <w:sz w:val="22"/>
                <w:lang w:val="el-GR" w:eastAsia="el-GR"/>
              </w:rPr>
              <w:t>στασία και στη βελτίωση άλλων ιδιοτήτων των φυτών). Εφαρμογές στην παραγωγή ανθρώπινων φαρμακευτικών προϊόντων. Εφαρμογές στην ανθρώπινη υγεία, παραγωγή εμβολίων.</w:t>
            </w:r>
          </w:p>
          <w:p w:rsidR="001E008F" w:rsidRDefault="001E008F" w:rsidP="000F67D3">
            <w:pPr>
              <w:shd w:val="clear" w:color="auto" w:fill="FFFFFF"/>
              <w:jc w:val="both"/>
              <w:rPr>
                <w:rFonts w:asciiTheme="minorHAnsi" w:hAnsiTheme="minorHAnsi" w:cstheme="minorHAnsi"/>
                <w:sz w:val="22"/>
                <w:lang w:val="el-GR" w:eastAsia="el-GR"/>
              </w:rPr>
            </w:pPr>
            <w:r w:rsidRPr="001E008F">
              <w:rPr>
                <w:rFonts w:asciiTheme="minorHAnsi" w:hAnsiTheme="minorHAnsi" w:cstheme="minorHAnsi"/>
                <w:b/>
                <w:sz w:val="22"/>
                <w:lang w:val="el-GR" w:eastAsia="el-GR"/>
              </w:rPr>
              <w:t>Γονιδιωματική τροποποίηση</w:t>
            </w:r>
            <w:r>
              <w:rPr>
                <w:rFonts w:asciiTheme="minorHAnsi" w:hAnsiTheme="minorHAnsi" w:cstheme="minorHAnsi"/>
                <w:sz w:val="22"/>
                <w:lang w:val="el-GR" w:eastAsia="el-GR"/>
              </w:rPr>
              <w:t xml:space="preserve">: </w:t>
            </w:r>
            <w:proofErr w:type="spellStart"/>
            <w:r>
              <w:rPr>
                <w:rFonts w:asciiTheme="minorHAnsi" w:hAnsiTheme="minorHAnsi" w:cstheme="minorHAnsi"/>
                <w:sz w:val="22"/>
                <w:lang w:val="el-GR" w:eastAsia="el-GR"/>
              </w:rPr>
              <w:t>Μεγανουκλεάσες</w:t>
            </w:r>
            <w:proofErr w:type="spellEnd"/>
            <w:r>
              <w:rPr>
                <w:rFonts w:asciiTheme="minorHAnsi" w:hAnsiTheme="minorHAnsi" w:cstheme="minorHAnsi"/>
                <w:sz w:val="22"/>
                <w:lang w:val="el-GR" w:eastAsia="el-GR"/>
              </w:rPr>
              <w:t xml:space="preserve">, </w:t>
            </w:r>
            <w:r>
              <w:rPr>
                <w:rFonts w:asciiTheme="minorHAnsi" w:hAnsiTheme="minorHAnsi" w:cstheme="minorHAnsi"/>
                <w:sz w:val="22"/>
                <w:lang w:eastAsia="el-GR"/>
              </w:rPr>
              <w:t>ZFN</w:t>
            </w:r>
            <w:r w:rsidRPr="001E008F">
              <w:rPr>
                <w:rFonts w:asciiTheme="minorHAnsi" w:hAnsiTheme="minorHAnsi" w:cstheme="minorHAnsi"/>
                <w:sz w:val="22"/>
                <w:lang w:val="el-GR" w:eastAsia="el-GR"/>
              </w:rPr>
              <w:t xml:space="preserve">, </w:t>
            </w:r>
            <w:r>
              <w:rPr>
                <w:rFonts w:asciiTheme="minorHAnsi" w:hAnsiTheme="minorHAnsi" w:cstheme="minorHAnsi"/>
                <w:sz w:val="22"/>
                <w:lang w:eastAsia="el-GR"/>
              </w:rPr>
              <w:t>TALEN</w:t>
            </w:r>
            <w:r w:rsidRPr="001E008F">
              <w:rPr>
                <w:rFonts w:asciiTheme="minorHAnsi" w:hAnsiTheme="minorHAnsi" w:cstheme="minorHAnsi"/>
                <w:sz w:val="22"/>
                <w:lang w:val="el-GR" w:eastAsia="el-GR"/>
              </w:rPr>
              <w:t xml:space="preserve">, </w:t>
            </w:r>
            <w:r>
              <w:rPr>
                <w:rFonts w:asciiTheme="minorHAnsi" w:hAnsiTheme="minorHAnsi" w:cstheme="minorHAnsi"/>
                <w:sz w:val="22"/>
                <w:lang w:eastAsia="el-GR"/>
              </w:rPr>
              <w:t>CRISPR</w:t>
            </w:r>
            <w:r w:rsidRPr="001E008F">
              <w:rPr>
                <w:rFonts w:asciiTheme="minorHAnsi" w:hAnsiTheme="minorHAnsi" w:cstheme="minorHAnsi"/>
                <w:sz w:val="22"/>
                <w:lang w:val="el-GR" w:eastAsia="el-GR"/>
              </w:rPr>
              <w:t>/</w:t>
            </w:r>
            <w:proofErr w:type="spellStart"/>
            <w:r>
              <w:rPr>
                <w:rFonts w:asciiTheme="minorHAnsi" w:hAnsiTheme="minorHAnsi" w:cstheme="minorHAnsi"/>
                <w:sz w:val="22"/>
                <w:lang w:eastAsia="el-GR"/>
              </w:rPr>
              <w:t>Cas</w:t>
            </w:r>
            <w:proofErr w:type="spellEnd"/>
            <w:r w:rsidRPr="001E008F">
              <w:rPr>
                <w:rFonts w:asciiTheme="minorHAnsi" w:hAnsiTheme="minorHAnsi" w:cstheme="minorHAnsi"/>
                <w:sz w:val="22"/>
                <w:lang w:val="el-GR" w:eastAsia="el-GR"/>
              </w:rPr>
              <w:t xml:space="preserve">9 </w:t>
            </w:r>
            <w:r w:rsidR="00753CF6">
              <w:rPr>
                <w:rFonts w:asciiTheme="minorHAnsi" w:hAnsiTheme="minorHAnsi" w:cstheme="minorHAnsi"/>
                <w:sz w:val="22"/>
                <w:lang w:val="el-GR" w:eastAsia="el-GR"/>
              </w:rPr>
              <w:t xml:space="preserve">μεθοδολογία </w:t>
            </w:r>
            <w:r>
              <w:rPr>
                <w:rFonts w:asciiTheme="minorHAnsi" w:hAnsiTheme="minorHAnsi" w:cstheme="minorHAnsi"/>
                <w:sz w:val="22"/>
                <w:lang w:val="el-GR" w:eastAsia="el-GR"/>
              </w:rPr>
              <w:t>και εφαρμογές.</w:t>
            </w:r>
          </w:p>
          <w:p w:rsidR="001E008F" w:rsidRDefault="001E008F" w:rsidP="00A13954">
            <w:pPr>
              <w:shd w:val="clear" w:color="auto" w:fill="FFFFFF"/>
              <w:jc w:val="both"/>
              <w:rPr>
                <w:rFonts w:asciiTheme="minorHAnsi" w:hAnsiTheme="minorHAnsi" w:cstheme="minorHAnsi"/>
                <w:sz w:val="22"/>
                <w:lang w:val="el-GR" w:eastAsia="el-GR"/>
              </w:rPr>
            </w:pPr>
            <w:r w:rsidRPr="00A13954">
              <w:rPr>
                <w:rFonts w:asciiTheme="minorHAnsi" w:hAnsiTheme="minorHAnsi" w:cstheme="minorHAnsi"/>
                <w:b/>
                <w:sz w:val="22"/>
                <w:lang w:val="el-GR" w:eastAsia="el-GR"/>
              </w:rPr>
              <w:t>Οργανισμοί-μοντέλα</w:t>
            </w:r>
            <w:r>
              <w:rPr>
                <w:rFonts w:asciiTheme="minorHAnsi" w:hAnsiTheme="minorHAnsi" w:cstheme="minorHAnsi"/>
                <w:sz w:val="22"/>
                <w:lang w:val="el-GR" w:eastAsia="el-GR"/>
              </w:rPr>
              <w:t xml:space="preserve">: Μύκητες, </w:t>
            </w:r>
            <w:r>
              <w:rPr>
                <w:rFonts w:asciiTheme="minorHAnsi" w:hAnsiTheme="minorHAnsi" w:cstheme="minorHAnsi"/>
                <w:sz w:val="22"/>
                <w:lang w:eastAsia="el-GR"/>
              </w:rPr>
              <w:t>o</w:t>
            </w:r>
            <w:r w:rsidRPr="001E008F">
              <w:rPr>
                <w:rFonts w:asciiTheme="minorHAnsi" w:hAnsiTheme="minorHAnsi" w:cstheme="minorHAnsi"/>
                <w:sz w:val="22"/>
                <w:lang w:val="el-GR" w:eastAsia="el-GR"/>
              </w:rPr>
              <w:t xml:space="preserve"> </w:t>
            </w:r>
            <w:r>
              <w:rPr>
                <w:rFonts w:asciiTheme="minorHAnsi" w:hAnsiTheme="minorHAnsi" w:cstheme="minorHAnsi"/>
                <w:sz w:val="22"/>
                <w:lang w:val="el-GR" w:eastAsia="el-GR"/>
              </w:rPr>
              <w:t xml:space="preserve">νηματώδης </w:t>
            </w:r>
            <w:proofErr w:type="spellStart"/>
            <w:r w:rsidRPr="00A13954">
              <w:rPr>
                <w:rFonts w:asciiTheme="minorHAnsi" w:hAnsiTheme="minorHAnsi" w:cstheme="minorHAnsi"/>
                <w:i/>
                <w:sz w:val="22"/>
                <w:lang w:eastAsia="el-GR"/>
              </w:rPr>
              <w:t>Caenorhabditis</w:t>
            </w:r>
            <w:proofErr w:type="spellEnd"/>
            <w:r w:rsidRPr="00A13954">
              <w:rPr>
                <w:rFonts w:asciiTheme="minorHAnsi" w:hAnsiTheme="minorHAnsi" w:cstheme="minorHAnsi"/>
                <w:i/>
                <w:sz w:val="22"/>
                <w:lang w:val="el-GR" w:eastAsia="el-GR"/>
              </w:rPr>
              <w:t xml:space="preserve"> </w:t>
            </w:r>
            <w:proofErr w:type="spellStart"/>
            <w:r w:rsidRPr="00A13954">
              <w:rPr>
                <w:rFonts w:asciiTheme="minorHAnsi" w:hAnsiTheme="minorHAnsi" w:cstheme="minorHAnsi"/>
                <w:i/>
                <w:sz w:val="22"/>
                <w:lang w:eastAsia="el-GR"/>
              </w:rPr>
              <w:t>elegans</w:t>
            </w:r>
            <w:proofErr w:type="spellEnd"/>
            <w:r w:rsidRPr="001E008F">
              <w:rPr>
                <w:rFonts w:asciiTheme="minorHAnsi" w:hAnsiTheme="minorHAnsi" w:cstheme="minorHAnsi"/>
                <w:sz w:val="22"/>
                <w:lang w:val="el-GR" w:eastAsia="el-GR"/>
              </w:rPr>
              <w:t xml:space="preserve">, </w:t>
            </w:r>
            <w:r>
              <w:rPr>
                <w:rFonts w:asciiTheme="minorHAnsi" w:hAnsiTheme="minorHAnsi" w:cstheme="minorHAnsi"/>
                <w:sz w:val="22"/>
                <w:lang w:val="el-GR" w:eastAsia="el-GR"/>
              </w:rPr>
              <w:t xml:space="preserve">η Δροσόφιλα και άλλα έντομα, </w:t>
            </w:r>
            <w:proofErr w:type="spellStart"/>
            <w:r>
              <w:rPr>
                <w:rFonts w:asciiTheme="minorHAnsi" w:hAnsiTheme="minorHAnsi" w:cstheme="minorHAnsi"/>
                <w:sz w:val="22"/>
                <w:lang w:eastAsia="el-GR"/>
              </w:rPr>
              <w:t>zebrafish</w:t>
            </w:r>
            <w:proofErr w:type="spellEnd"/>
            <w:r w:rsidRPr="001E008F">
              <w:rPr>
                <w:rFonts w:asciiTheme="minorHAnsi" w:hAnsiTheme="minorHAnsi" w:cstheme="minorHAnsi"/>
                <w:sz w:val="22"/>
                <w:lang w:val="el-GR" w:eastAsia="el-GR"/>
              </w:rPr>
              <w:t xml:space="preserve">, </w:t>
            </w:r>
            <w:r>
              <w:rPr>
                <w:rFonts w:asciiTheme="minorHAnsi" w:hAnsiTheme="minorHAnsi" w:cstheme="minorHAnsi"/>
                <w:sz w:val="22"/>
                <w:lang w:val="el-GR" w:eastAsia="el-GR"/>
              </w:rPr>
              <w:t>ποντίκι</w:t>
            </w:r>
            <w:r w:rsidR="00A13954">
              <w:rPr>
                <w:rFonts w:asciiTheme="minorHAnsi" w:hAnsiTheme="minorHAnsi" w:cstheme="minorHAnsi"/>
                <w:sz w:val="22"/>
                <w:lang w:val="el-GR" w:eastAsia="el-GR"/>
              </w:rPr>
              <w:t>. Τεχνολογίες για μη-μοντέλα.</w:t>
            </w:r>
          </w:p>
          <w:p w:rsidR="00A13954" w:rsidRDefault="00A13954" w:rsidP="00A13954">
            <w:pPr>
              <w:shd w:val="clear" w:color="auto" w:fill="FFFFFF"/>
              <w:jc w:val="both"/>
              <w:rPr>
                <w:rFonts w:asciiTheme="minorHAnsi" w:hAnsiTheme="minorHAnsi" w:cstheme="minorHAnsi"/>
                <w:sz w:val="22"/>
                <w:lang w:val="el-GR" w:eastAsia="el-GR"/>
              </w:rPr>
            </w:pPr>
            <w:proofErr w:type="spellStart"/>
            <w:r>
              <w:rPr>
                <w:rFonts w:asciiTheme="minorHAnsi" w:hAnsiTheme="minorHAnsi" w:cstheme="minorHAnsi"/>
                <w:sz w:val="22"/>
                <w:lang w:val="el-GR" w:eastAsia="el-GR"/>
              </w:rPr>
              <w:t>Βιοηθικές</w:t>
            </w:r>
            <w:proofErr w:type="spellEnd"/>
            <w:r>
              <w:rPr>
                <w:rFonts w:asciiTheme="minorHAnsi" w:hAnsiTheme="minorHAnsi" w:cstheme="minorHAnsi"/>
                <w:sz w:val="22"/>
                <w:lang w:val="el-GR" w:eastAsia="el-GR"/>
              </w:rPr>
              <w:t xml:space="preserve"> παράμετροι τεχνολογιών γενετικής μηχανικής.</w:t>
            </w:r>
          </w:p>
          <w:p w:rsidR="006D3047" w:rsidRDefault="006D3047" w:rsidP="00A13954">
            <w:pPr>
              <w:shd w:val="clear" w:color="auto" w:fill="FFFFFF"/>
              <w:jc w:val="both"/>
              <w:rPr>
                <w:rFonts w:asciiTheme="minorHAnsi" w:hAnsiTheme="minorHAnsi" w:cstheme="minorHAnsi"/>
                <w:sz w:val="22"/>
                <w:lang w:val="el-GR" w:eastAsia="el-GR"/>
              </w:rPr>
            </w:pPr>
          </w:p>
          <w:p w:rsidR="006D3047" w:rsidRPr="006D3047" w:rsidRDefault="006D3047" w:rsidP="006D3047">
            <w:pPr>
              <w:shd w:val="clear" w:color="auto" w:fill="FFFFFF"/>
              <w:jc w:val="both"/>
              <w:rPr>
                <w:rFonts w:asciiTheme="minorHAnsi" w:hAnsiTheme="minorHAnsi" w:cstheme="minorHAnsi"/>
                <w:sz w:val="22"/>
                <w:lang w:val="el-GR" w:eastAsia="el-GR"/>
              </w:rPr>
            </w:pPr>
            <w:r w:rsidRPr="006D3047">
              <w:rPr>
                <w:rFonts w:asciiTheme="minorHAnsi" w:hAnsiTheme="minorHAnsi" w:cstheme="minorHAnsi"/>
                <w:b/>
                <w:sz w:val="22"/>
                <w:lang w:val="el-GR" w:eastAsia="el-GR"/>
              </w:rPr>
              <w:t>Εργασίες</w:t>
            </w:r>
            <w:r w:rsidRPr="006D3047">
              <w:rPr>
                <w:rFonts w:asciiTheme="minorHAnsi" w:hAnsiTheme="minorHAnsi" w:cstheme="minorHAnsi"/>
                <w:sz w:val="22"/>
                <w:lang w:val="el-GR" w:eastAsia="el-GR"/>
              </w:rPr>
              <w:t>:</w:t>
            </w:r>
            <w:r>
              <w:rPr>
                <w:rFonts w:asciiTheme="minorHAnsi" w:hAnsiTheme="minorHAnsi" w:cstheme="minorHAnsi"/>
                <w:sz w:val="22"/>
                <w:lang w:val="el-GR" w:eastAsia="el-GR"/>
              </w:rPr>
              <w:t xml:space="preserve"> (20%</w:t>
            </w:r>
            <w:r w:rsidR="00753CF6">
              <w:rPr>
                <w:rFonts w:asciiTheme="minorHAnsi" w:hAnsiTheme="minorHAnsi" w:cstheme="minorHAnsi"/>
                <w:sz w:val="22"/>
                <w:lang w:eastAsia="el-GR"/>
              </w:rPr>
              <w:t xml:space="preserve"> </w:t>
            </w:r>
            <w:r w:rsidR="00753CF6">
              <w:rPr>
                <w:rFonts w:asciiTheme="minorHAnsi" w:hAnsiTheme="minorHAnsi" w:cstheme="minorHAnsi"/>
                <w:sz w:val="22"/>
                <w:lang w:val="el-GR" w:eastAsia="el-GR"/>
              </w:rPr>
              <w:t>προαιρετικά</w:t>
            </w:r>
            <w:r>
              <w:rPr>
                <w:rFonts w:asciiTheme="minorHAnsi" w:hAnsiTheme="minorHAnsi" w:cstheme="minorHAnsi"/>
                <w:sz w:val="22"/>
                <w:lang w:val="el-GR" w:eastAsia="el-GR"/>
              </w:rPr>
              <w:t>)</w:t>
            </w:r>
          </w:p>
          <w:p w:rsidR="006D3047" w:rsidRPr="001E008F" w:rsidRDefault="006D3047" w:rsidP="006D3047">
            <w:pPr>
              <w:shd w:val="clear" w:color="auto" w:fill="FFFFFF"/>
              <w:jc w:val="both"/>
              <w:rPr>
                <w:rFonts w:asciiTheme="minorHAnsi" w:hAnsiTheme="minorHAnsi" w:cstheme="minorHAnsi"/>
                <w:sz w:val="22"/>
                <w:lang w:val="el-GR" w:eastAsia="el-GR"/>
              </w:rPr>
            </w:pPr>
            <w:r w:rsidRPr="006D3047">
              <w:rPr>
                <w:rFonts w:asciiTheme="minorHAnsi" w:hAnsiTheme="minorHAnsi" w:cstheme="minorHAnsi"/>
                <w:sz w:val="22"/>
                <w:lang w:val="el-GR" w:eastAsia="el-GR"/>
              </w:rPr>
              <w:t xml:space="preserve">Μία εργασία που περιλαμβάνει </w:t>
            </w:r>
            <w:r>
              <w:rPr>
                <w:rFonts w:asciiTheme="minorHAnsi" w:hAnsiTheme="minorHAnsi" w:cstheme="minorHAnsi"/>
                <w:sz w:val="22"/>
                <w:lang w:val="el-GR" w:eastAsia="el-GR"/>
              </w:rPr>
              <w:t>ανάθεση</w:t>
            </w:r>
            <w:r w:rsidRPr="006D3047">
              <w:rPr>
                <w:rFonts w:asciiTheme="minorHAnsi" w:hAnsiTheme="minorHAnsi" w:cstheme="minorHAnsi"/>
                <w:sz w:val="22"/>
                <w:lang w:val="el-GR" w:eastAsia="el-GR"/>
              </w:rPr>
              <w:t xml:space="preserve"> θέματος, αναζ</w:t>
            </w:r>
            <w:r>
              <w:rPr>
                <w:rFonts w:asciiTheme="minorHAnsi" w:hAnsiTheme="minorHAnsi" w:cstheme="minorHAnsi"/>
                <w:sz w:val="22"/>
                <w:lang w:val="el-GR" w:eastAsia="el-GR"/>
              </w:rPr>
              <w:t xml:space="preserve">ήτηση βιβλιογραφίας, σύνθεση και δημόσια </w:t>
            </w:r>
            <w:r w:rsidRPr="006D3047">
              <w:rPr>
                <w:rFonts w:asciiTheme="minorHAnsi" w:hAnsiTheme="minorHAnsi" w:cstheme="minorHAnsi"/>
                <w:sz w:val="22"/>
                <w:lang w:val="el-GR" w:eastAsia="el-GR"/>
              </w:rPr>
              <w:t>παρουσίαση ευρημάτων.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422E1D"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rsidP="00AE6B15">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i/>
                <w:sz w:val="16"/>
                <w:szCs w:val="16"/>
                <w:lang w:val="el-GR"/>
              </w:rPr>
              <w:t>,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6D3047" w:rsidRDefault="00AE6B15" w:rsidP="006D3047">
            <w:pPr>
              <w:spacing w:after="200" w:line="276" w:lineRule="auto"/>
              <w:rPr>
                <w:rFonts w:ascii="Calibri" w:hAnsi="Calibri"/>
                <w:iCs/>
                <w:color w:val="002060"/>
                <w:sz w:val="22"/>
                <w:lang w:val="el-GR"/>
              </w:rPr>
            </w:pPr>
            <w:r w:rsidRPr="000F67D3">
              <w:rPr>
                <w:rFonts w:ascii="Calibri" w:hAnsi="Calibri" w:cs="Arial"/>
                <w:sz w:val="22"/>
                <w:szCs w:val="16"/>
                <w:lang w:val="el-GR"/>
              </w:rPr>
              <w:t>Πρόσωπο με πρόσωπο</w:t>
            </w:r>
            <w:r w:rsidR="00A13954">
              <w:rPr>
                <w:rFonts w:ascii="Calibri" w:hAnsi="Calibri" w:cs="Arial"/>
                <w:sz w:val="22"/>
                <w:szCs w:val="16"/>
                <w:lang w:val="el-GR"/>
              </w:rPr>
              <w:t xml:space="preserve"> </w:t>
            </w:r>
            <w:r w:rsidR="006D3047">
              <w:rPr>
                <w:rFonts w:ascii="Calibri" w:hAnsi="Calibri" w:cs="Arial"/>
                <w:sz w:val="22"/>
                <w:szCs w:val="16"/>
                <w:lang w:val="el-GR"/>
              </w:rPr>
              <w:t>σε αίθουσα διδασκαλίας</w:t>
            </w:r>
          </w:p>
        </w:tc>
      </w:tr>
      <w:tr w:rsidR="00955FA7" w:rsidRPr="00422E1D"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rsidP="00AE6B15">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6D3047" w:rsidRPr="006D3047" w:rsidRDefault="006D3047" w:rsidP="006D3047">
            <w:pPr>
              <w:rPr>
                <w:rFonts w:ascii="Calibri" w:hAnsi="Calibri" w:cs="Arial"/>
                <w:sz w:val="22"/>
                <w:szCs w:val="16"/>
                <w:lang w:val="el-GR"/>
              </w:rPr>
            </w:pPr>
            <w:r w:rsidRPr="006D3047">
              <w:rPr>
                <w:rFonts w:ascii="Calibri" w:hAnsi="Calibri" w:cs="Arial"/>
                <w:sz w:val="22"/>
                <w:szCs w:val="16"/>
                <w:lang w:val="el-GR"/>
              </w:rPr>
              <w:t xml:space="preserve">Υποστήριξη </w:t>
            </w:r>
            <w:r w:rsidR="00660A14">
              <w:rPr>
                <w:rFonts w:ascii="Calibri" w:hAnsi="Calibri" w:cs="Arial"/>
                <w:sz w:val="22"/>
                <w:szCs w:val="16"/>
                <w:lang w:val="el-GR"/>
              </w:rPr>
              <w:t>μ</w:t>
            </w:r>
            <w:r w:rsidRPr="006D3047">
              <w:rPr>
                <w:rFonts w:ascii="Calibri" w:hAnsi="Calibri" w:cs="Arial"/>
                <w:sz w:val="22"/>
                <w:szCs w:val="16"/>
                <w:lang w:val="el-GR"/>
              </w:rPr>
              <w:t>αθησιακής διαδικασίας μέσω της</w:t>
            </w:r>
          </w:p>
          <w:p w:rsidR="00AE6B15" w:rsidRPr="00422E1D" w:rsidRDefault="006D3047" w:rsidP="006D3047">
            <w:pPr>
              <w:rPr>
                <w:rFonts w:ascii="Calibri" w:hAnsi="Calibri" w:cs="Arial"/>
                <w:b/>
                <w:color w:val="002060"/>
                <w:sz w:val="22"/>
                <w:szCs w:val="20"/>
                <w:lang w:val="el-GR"/>
              </w:rPr>
            </w:pPr>
            <w:r w:rsidRPr="006D3047">
              <w:rPr>
                <w:rFonts w:ascii="Calibri" w:hAnsi="Calibri" w:cs="Arial"/>
                <w:sz w:val="22"/>
                <w:szCs w:val="16"/>
                <w:lang w:val="el-GR"/>
              </w:rPr>
              <w:t>ηλεκτρονικής πλατφόρμας e-</w:t>
            </w:r>
            <w:proofErr w:type="spellStart"/>
            <w:r w:rsidRPr="006D3047">
              <w:rPr>
                <w:rFonts w:ascii="Calibri" w:hAnsi="Calibri" w:cs="Arial"/>
                <w:sz w:val="22"/>
                <w:szCs w:val="16"/>
                <w:lang w:val="el-GR"/>
              </w:rPr>
              <w:t>course</w:t>
            </w:r>
            <w:proofErr w:type="spellEnd"/>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lastRenderedPageBreak/>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47433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74332" w:rsidRDefault="00955FA7">
                  <w:pPr>
                    <w:jc w:val="center"/>
                    <w:rPr>
                      <w:b/>
                      <w:i/>
                      <w:sz w:val="20"/>
                      <w:szCs w:val="20"/>
                    </w:rPr>
                  </w:pPr>
                  <w:proofErr w:type="spellStart"/>
                  <w:r w:rsidRPr="00474332">
                    <w:rPr>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74332" w:rsidRDefault="00955FA7">
                  <w:pPr>
                    <w:jc w:val="center"/>
                    <w:rPr>
                      <w:b/>
                      <w:i/>
                      <w:sz w:val="20"/>
                      <w:szCs w:val="20"/>
                    </w:rPr>
                  </w:pPr>
                  <w:proofErr w:type="spellStart"/>
                  <w:r w:rsidRPr="00474332">
                    <w:rPr>
                      <w:b/>
                      <w:i/>
                      <w:sz w:val="20"/>
                      <w:szCs w:val="20"/>
                    </w:rPr>
                    <w:t>Φόρτος</w:t>
                  </w:r>
                  <w:proofErr w:type="spellEnd"/>
                  <w:r w:rsidRPr="00474332">
                    <w:rPr>
                      <w:b/>
                      <w:i/>
                      <w:sz w:val="20"/>
                      <w:szCs w:val="20"/>
                    </w:rPr>
                    <w:t xml:space="preserve"> </w:t>
                  </w:r>
                  <w:proofErr w:type="spellStart"/>
                  <w:r w:rsidRPr="00474332">
                    <w:rPr>
                      <w:b/>
                      <w:i/>
                      <w:sz w:val="20"/>
                      <w:szCs w:val="20"/>
                    </w:rPr>
                    <w:t>Εργασίας</w:t>
                  </w:r>
                  <w:proofErr w:type="spellEnd"/>
                  <w:r w:rsidRPr="00474332">
                    <w:rPr>
                      <w:b/>
                      <w:i/>
                      <w:sz w:val="20"/>
                      <w:szCs w:val="20"/>
                    </w:rPr>
                    <w:t xml:space="preserve"> </w:t>
                  </w:r>
                  <w:proofErr w:type="spellStart"/>
                  <w:r w:rsidRPr="00474332">
                    <w:rPr>
                      <w:b/>
                      <w:i/>
                      <w:sz w:val="20"/>
                      <w:szCs w:val="20"/>
                    </w:rPr>
                    <w:t>Εξαμήνου</w:t>
                  </w:r>
                  <w:proofErr w:type="spellEnd"/>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660A14" w:rsidRDefault="00226D81">
                  <w:pPr>
                    <w:rPr>
                      <w:rFonts w:asciiTheme="minorHAnsi" w:hAnsiTheme="minorHAnsi" w:cstheme="minorHAnsi"/>
                      <w:iCs/>
                      <w:color w:val="002060"/>
                      <w:sz w:val="22"/>
                      <w:szCs w:val="20"/>
                      <w:lang w:val="el-GR"/>
                    </w:rPr>
                  </w:pPr>
                  <w:r w:rsidRPr="00660A14">
                    <w:rPr>
                      <w:rFonts w:asciiTheme="minorHAnsi" w:hAnsiTheme="minorHAnsi" w:cstheme="minorHAnsi"/>
                      <w:sz w:val="22"/>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660A14" w:rsidRDefault="004F5FFB" w:rsidP="00A13954">
                  <w:pPr>
                    <w:jc w:val="center"/>
                    <w:rPr>
                      <w:rFonts w:asciiTheme="minorHAnsi" w:hAnsiTheme="minorHAnsi" w:cstheme="minorHAnsi"/>
                      <w:sz w:val="22"/>
                      <w:szCs w:val="20"/>
                      <w:lang w:val="el-GR"/>
                    </w:rPr>
                  </w:pPr>
                  <w:r w:rsidRPr="00660A14">
                    <w:rPr>
                      <w:rFonts w:asciiTheme="minorHAnsi" w:hAnsiTheme="minorHAnsi" w:cstheme="minorHAnsi"/>
                      <w:sz w:val="22"/>
                      <w:szCs w:val="20"/>
                      <w:lang w:val="el-GR"/>
                    </w:rPr>
                    <w:t>3</w:t>
                  </w:r>
                  <w:r w:rsidR="00457656" w:rsidRPr="00660A14">
                    <w:rPr>
                      <w:rFonts w:asciiTheme="minorHAnsi" w:hAnsiTheme="minorHAnsi" w:cstheme="minorHAnsi"/>
                      <w:sz w:val="22"/>
                      <w:szCs w:val="20"/>
                      <w:lang w:val="el-GR"/>
                    </w:rPr>
                    <w:t>9</w:t>
                  </w: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660A14" w:rsidRDefault="00457656" w:rsidP="00942189">
                  <w:pPr>
                    <w:rPr>
                      <w:rFonts w:asciiTheme="minorHAnsi" w:hAnsiTheme="minorHAnsi" w:cstheme="minorHAnsi"/>
                      <w:iCs/>
                      <w:sz w:val="22"/>
                      <w:szCs w:val="20"/>
                      <w:lang w:val="el-GR"/>
                    </w:rPr>
                  </w:pPr>
                  <w:r w:rsidRPr="00660A14">
                    <w:rPr>
                      <w:rFonts w:asciiTheme="minorHAnsi" w:hAnsiTheme="minorHAnsi" w:cstheme="minorHAnsi"/>
                      <w:iCs/>
                      <w:sz w:val="22"/>
                      <w:szCs w:val="20"/>
                      <w:lang w:val="el-GR"/>
                    </w:rPr>
                    <w:t xml:space="preserve">Μελέτη </w:t>
                  </w:r>
                  <w:r w:rsidR="00942189" w:rsidRPr="00660A14">
                    <w:rPr>
                      <w:rFonts w:asciiTheme="minorHAnsi" w:hAnsiTheme="minorHAnsi" w:cstheme="minorHAnsi"/>
                      <w:iCs/>
                      <w:sz w:val="22"/>
                      <w:szCs w:val="20"/>
                      <w:lang w:val="el-GR"/>
                    </w:rPr>
                    <w:t>θεωρίας</w:t>
                  </w:r>
                </w:p>
              </w:tc>
              <w:tc>
                <w:tcPr>
                  <w:tcW w:w="2468" w:type="dxa"/>
                  <w:tcBorders>
                    <w:top w:val="single" w:sz="4" w:space="0" w:color="auto"/>
                    <w:left w:val="single" w:sz="4" w:space="0" w:color="auto"/>
                    <w:bottom w:val="single" w:sz="4" w:space="0" w:color="auto"/>
                    <w:right w:val="single" w:sz="4" w:space="0" w:color="auto"/>
                  </w:tcBorders>
                </w:tcPr>
                <w:p w:rsidR="00955FA7" w:rsidRPr="00660A14" w:rsidRDefault="00942189" w:rsidP="00422E1D">
                  <w:pPr>
                    <w:jc w:val="center"/>
                    <w:rPr>
                      <w:rFonts w:asciiTheme="minorHAnsi" w:hAnsiTheme="minorHAnsi" w:cstheme="minorHAnsi"/>
                      <w:color w:val="002060"/>
                      <w:sz w:val="22"/>
                      <w:szCs w:val="20"/>
                    </w:rPr>
                  </w:pPr>
                  <w:r w:rsidRPr="00660A14">
                    <w:rPr>
                      <w:rFonts w:asciiTheme="minorHAnsi" w:hAnsiTheme="minorHAnsi" w:cstheme="minorHAnsi"/>
                      <w:color w:val="002060"/>
                      <w:sz w:val="22"/>
                      <w:szCs w:val="20"/>
                      <w:lang w:val="el-GR"/>
                    </w:rPr>
                    <w:t>3</w:t>
                  </w:r>
                  <w:r w:rsidR="00422E1D" w:rsidRPr="00660A14">
                    <w:rPr>
                      <w:rFonts w:asciiTheme="minorHAnsi" w:hAnsiTheme="minorHAnsi" w:cstheme="minorHAnsi"/>
                      <w:color w:val="002060"/>
                      <w:sz w:val="22"/>
                      <w:szCs w:val="20"/>
                    </w:rPr>
                    <w:t>1</w:t>
                  </w: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660A14" w:rsidRDefault="00942189">
                  <w:pPr>
                    <w:rPr>
                      <w:rFonts w:asciiTheme="minorHAnsi" w:hAnsiTheme="minorHAnsi" w:cstheme="minorHAnsi"/>
                      <w:iCs/>
                      <w:color w:val="002060"/>
                      <w:sz w:val="22"/>
                      <w:szCs w:val="20"/>
                      <w:lang w:val="el-GR"/>
                    </w:rPr>
                  </w:pPr>
                  <w:r w:rsidRPr="00660A14">
                    <w:rPr>
                      <w:rFonts w:asciiTheme="minorHAnsi" w:hAnsiTheme="minorHAnsi" w:cstheme="minorHAnsi"/>
                      <w:iCs/>
                      <w:color w:val="002060"/>
                      <w:sz w:val="22"/>
                      <w:szCs w:val="20"/>
                      <w:lang w:val="el-GR"/>
                    </w:rPr>
                    <w:t>Σεμινάρια φοιτητών</w:t>
                  </w:r>
                </w:p>
              </w:tc>
              <w:tc>
                <w:tcPr>
                  <w:tcW w:w="2468" w:type="dxa"/>
                  <w:tcBorders>
                    <w:top w:val="single" w:sz="4" w:space="0" w:color="auto"/>
                    <w:left w:val="single" w:sz="4" w:space="0" w:color="auto"/>
                    <w:bottom w:val="single" w:sz="4" w:space="0" w:color="auto"/>
                    <w:right w:val="single" w:sz="4" w:space="0" w:color="auto"/>
                  </w:tcBorders>
                </w:tcPr>
                <w:p w:rsidR="00955FA7" w:rsidRPr="00660A14" w:rsidRDefault="00942189">
                  <w:pPr>
                    <w:jc w:val="center"/>
                    <w:rPr>
                      <w:rFonts w:asciiTheme="minorHAnsi" w:hAnsiTheme="minorHAnsi" w:cstheme="minorHAnsi"/>
                      <w:color w:val="002060"/>
                      <w:sz w:val="22"/>
                      <w:szCs w:val="20"/>
                      <w:lang w:val="el-GR"/>
                    </w:rPr>
                  </w:pPr>
                  <w:r w:rsidRPr="00660A14">
                    <w:rPr>
                      <w:rFonts w:asciiTheme="minorHAnsi" w:hAnsiTheme="minorHAnsi" w:cstheme="minorHAnsi"/>
                      <w:color w:val="002060"/>
                      <w:sz w:val="22"/>
                      <w:szCs w:val="20"/>
                      <w:lang w:val="el-GR"/>
                    </w:rPr>
                    <w:t>20</w:t>
                  </w: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942189" w:rsidRDefault="00955FA7">
                  <w:pPr>
                    <w:rPr>
                      <w:rFonts w:asciiTheme="minorHAnsi" w:hAnsiTheme="minorHAnsi" w:cstheme="minorHAnsi"/>
                      <w:iCs/>
                      <w:color w:val="002060"/>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0F67D3" w:rsidRDefault="00955FA7">
                  <w:pPr>
                    <w:jc w:val="center"/>
                    <w:rPr>
                      <w:rFonts w:asciiTheme="minorHAnsi" w:hAnsiTheme="minorHAnsi" w:cstheme="minorHAnsi"/>
                      <w:color w:val="002060"/>
                      <w:sz w:val="22"/>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22E1D" w:rsidRDefault="00955FA7" w:rsidP="00422E1D">
                  <w:pPr>
                    <w:rPr>
                      <w:rFonts w:asciiTheme="minorHAnsi" w:hAnsiTheme="minorHAnsi" w:cstheme="minorHAns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422E1D" w:rsidRDefault="00955FA7">
                  <w:pPr>
                    <w:jc w:val="center"/>
                    <w:rPr>
                      <w:rFonts w:asciiTheme="minorHAnsi" w:hAnsiTheme="minorHAnsi" w:cstheme="minorHAnsi"/>
                      <w:color w:val="002060"/>
                      <w:sz w:val="22"/>
                      <w:szCs w:val="20"/>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0F67D3" w:rsidRDefault="00955FA7">
                  <w:pPr>
                    <w:rPr>
                      <w:rFonts w:asciiTheme="minorHAnsi" w:hAnsiTheme="minorHAnsi" w:cstheme="minorHAns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0F67D3" w:rsidRDefault="00955FA7">
                  <w:pPr>
                    <w:rPr>
                      <w:rFonts w:asciiTheme="minorHAnsi" w:hAnsiTheme="minorHAnsi" w:cstheme="minorHAnsi"/>
                      <w:i/>
                      <w:color w:val="002060"/>
                      <w:sz w:val="22"/>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0F67D3" w:rsidRDefault="00955FA7">
                  <w:pPr>
                    <w:rPr>
                      <w:rFonts w:asciiTheme="minorHAnsi" w:hAnsiTheme="minorHAnsi" w:cstheme="minorHAns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0F67D3" w:rsidRDefault="00955FA7">
                  <w:pPr>
                    <w:rPr>
                      <w:rFonts w:asciiTheme="minorHAnsi" w:hAnsiTheme="minorHAnsi" w:cstheme="minorHAnsi"/>
                      <w:i/>
                      <w:color w:val="002060"/>
                      <w:sz w:val="22"/>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0F67D3" w:rsidRDefault="00955FA7">
                  <w:pPr>
                    <w:rPr>
                      <w:rFonts w:asciiTheme="minorHAnsi" w:hAnsiTheme="minorHAnsi" w:cstheme="minorHAns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0F67D3" w:rsidRDefault="00955FA7">
                  <w:pPr>
                    <w:rPr>
                      <w:rFonts w:asciiTheme="minorHAnsi" w:hAnsiTheme="minorHAnsi" w:cstheme="minorHAnsi"/>
                      <w:i/>
                      <w:color w:val="002060"/>
                      <w:sz w:val="22"/>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0F67D3" w:rsidRDefault="00955FA7">
                  <w:pPr>
                    <w:rPr>
                      <w:rFonts w:asciiTheme="minorHAnsi" w:hAnsiTheme="minorHAnsi" w:cstheme="minorHAnsi"/>
                      <w:iCs/>
                      <w:color w:val="002060"/>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0F67D3" w:rsidRDefault="00955FA7">
                  <w:pPr>
                    <w:jc w:val="center"/>
                    <w:rPr>
                      <w:rFonts w:asciiTheme="minorHAnsi" w:hAnsiTheme="minorHAnsi" w:cstheme="minorHAnsi"/>
                      <w:color w:val="002060"/>
                      <w:sz w:val="22"/>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660A14" w:rsidRDefault="00942189">
                  <w:pPr>
                    <w:rPr>
                      <w:rFonts w:asciiTheme="minorHAnsi" w:hAnsiTheme="minorHAnsi"/>
                      <w:iCs/>
                      <w:color w:val="002060"/>
                      <w:sz w:val="22"/>
                      <w:szCs w:val="22"/>
                      <w:lang w:val="el-GR"/>
                    </w:rPr>
                  </w:pPr>
                  <w:r w:rsidRPr="00660A14">
                    <w:rPr>
                      <w:rFonts w:asciiTheme="minorHAnsi" w:hAnsiTheme="minorHAnsi"/>
                      <w:iCs/>
                      <w:color w:val="002060"/>
                      <w:sz w:val="22"/>
                      <w:szCs w:val="22"/>
                      <w:lang w:val="el-GR"/>
                    </w:rPr>
                    <w:t>Σύνολο Μαθήματος</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660A14" w:rsidRDefault="00422E1D">
                  <w:pPr>
                    <w:jc w:val="center"/>
                    <w:rPr>
                      <w:rFonts w:asciiTheme="minorHAnsi" w:hAnsiTheme="minorHAnsi"/>
                      <w:b/>
                      <w:i/>
                      <w:color w:val="002060"/>
                      <w:sz w:val="22"/>
                      <w:szCs w:val="22"/>
                    </w:rPr>
                  </w:pPr>
                  <w:r w:rsidRPr="00660A14">
                    <w:rPr>
                      <w:rFonts w:asciiTheme="minorHAnsi" w:hAnsiTheme="minorHAnsi"/>
                      <w:b/>
                      <w:i/>
                      <w:color w:val="002060"/>
                      <w:sz w:val="22"/>
                      <w:szCs w:val="22"/>
                    </w:rPr>
                    <w:t>90</w:t>
                  </w:r>
                </w:p>
              </w:tc>
            </w:tr>
          </w:tbl>
          <w:p w:rsidR="00955FA7" w:rsidRPr="00474332" w:rsidRDefault="00955FA7">
            <w:pPr>
              <w:rPr>
                <w:sz w:val="20"/>
                <w:szCs w:val="20"/>
              </w:rPr>
            </w:pPr>
          </w:p>
        </w:tc>
      </w:tr>
      <w:tr w:rsidR="00955FA7" w:rsidRPr="00422E1D"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Default="00CA07C6">
            <w:pPr>
              <w:rPr>
                <w:rFonts w:asciiTheme="minorHAnsi" w:hAnsiTheme="minorHAnsi" w:cstheme="minorHAnsi"/>
                <w:sz w:val="22"/>
                <w:szCs w:val="20"/>
                <w:lang w:val="el-GR"/>
              </w:rPr>
            </w:pPr>
            <w:r w:rsidRPr="000F67D3">
              <w:rPr>
                <w:rFonts w:asciiTheme="minorHAnsi" w:hAnsiTheme="minorHAnsi" w:cstheme="minorHAnsi"/>
                <w:sz w:val="22"/>
                <w:szCs w:val="20"/>
                <w:lang w:val="el-GR"/>
              </w:rPr>
              <w:t>Γλώσσα: Ελληνική.</w:t>
            </w:r>
          </w:p>
          <w:p w:rsidR="000F67D3" w:rsidRPr="000F67D3" w:rsidRDefault="000F67D3">
            <w:pPr>
              <w:rPr>
                <w:rFonts w:asciiTheme="minorHAnsi" w:hAnsiTheme="minorHAnsi" w:cstheme="minorHAnsi"/>
                <w:sz w:val="22"/>
                <w:szCs w:val="20"/>
                <w:lang w:val="el-GR"/>
              </w:rPr>
            </w:pPr>
          </w:p>
          <w:p w:rsidR="00CA07C6" w:rsidRDefault="00CA07C6">
            <w:pPr>
              <w:rPr>
                <w:rFonts w:asciiTheme="minorHAnsi" w:hAnsiTheme="minorHAnsi" w:cstheme="minorHAnsi"/>
                <w:sz w:val="22"/>
                <w:szCs w:val="20"/>
                <w:lang w:val="el-GR"/>
              </w:rPr>
            </w:pPr>
            <w:r w:rsidRPr="000F67D3">
              <w:rPr>
                <w:rFonts w:asciiTheme="minorHAnsi" w:hAnsiTheme="minorHAnsi" w:cstheme="minorHAnsi"/>
                <w:sz w:val="22"/>
                <w:szCs w:val="20"/>
                <w:lang w:val="el-GR"/>
              </w:rPr>
              <w:t>Εξαμηνιαία γραπτή εξέταση.</w:t>
            </w:r>
          </w:p>
          <w:p w:rsidR="00CA07C6" w:rsidRPr="000F67D3" w:rsidRDefault="00CA07C6">
            <w:pPr>
              <w:rPr>
                <w:rFonts w:asciiTheme="minorHAnsi" w:hAnsiTheme="minorHAnsi" w:cstheme="minorHAnsi"/>
                <w:sz w:val="22"/>
                <w:szCs w:val="20"/>
                <w:lang w:val="el-GR"/>
              </w:rPr>
            </w:pPr>
            <w:r w:rsidRPr="000F67D3">
              <w:rPr>
                <w:rFonts w:asciiTheme="minorHAnsi" w:hAnsiTheme="minorHAnsi" w:cstheme="minorHAnsi"/>
                <w:sz w:val="22"/>
                <w:szCs w:val="20"/>
                <w:lang w:val="el-GR"/>
              </w:rPr>
              <w:t>Συνδυαστικά ερωτήματα και ερωτήματα ανάπτυξης.</w:t>
            </w:r>
          </w:p>
          <w:p w:rsidR="00797D9A" w:rsidRPr="000F67D3" w:rsidRDefault="00942189">
            <w:pPr>
              <w:rPr>
                <w:rFonts w:asciiTheme="minorHAnsi" w:hAnsiTheme="minorHAnsi" w:cstheme="minorHAnsi"/>
                <w:sz w:val="22"/>
                <w:szCs w:val="20"/>
                <w:lang w:val="el-GR"/>
              </w:rPr>
            </w:pPr>
            <w:r>
              <w:rPr>
                <w:rFonts w:asciiTheme="minorHAnsi" w:hAnsiTheme="minorHAnsi" w:cstheme="minorHAnsi"/>
                <w:sz w:val="22"/>
                <w:szCs w:val="20"/>
                <w:lang w:val="el-GR"/>
              </w:rPr>
              <w:t>Π</w:t>
            </w:r>
            <w:r w:rsidR="00A13954">
              <w:rPr>
                <w:rFonts w:asciiTheme="minorHAnsi" w:hAnsiTheme="minorHAnsi" w:cstheme="minorHAnsi"/>
                <w:sz w:val="22"/>
                <w:szCs w:val="20"/>
                <w:lang w:val="el-GR"/>
              </w:rPr>
              <w:t>ροφορική</w:t>
            </w:r>
            <w:r>
              <w:rPr>
                <w:rFonts w:asciiTheme="minorHAnsi" w:hAnsiTheme="minorHAnsi" w:cstheme="minorHAnsi"/>
                <w:sz w:val="22"/>
                <w:szCs w:val="20"/>
                <w:lang w:val="el-GR"/>
              </w:rPr>
              <w:t xml:space="preserve"> παρουσίαση</w:t>
            </w:r>
            <w:r w:rsidR="00A13954">
              <w:rPr>
                <w:rFonts w:asciiTheme="minorHAnsi" w:hAnsiTheme="minorHAnsi" w:cstheme="minorHAnsi"/>
                <w:sz w:val="22"/>
                <w:szCs w:val="20"/>
                <w:lang w:val="el-GR"/>
              </w:rPr>
              <w:t xml:space="preserve"> εργασία</w:t>
            </w:r>
            <w:r>
              <w:rPr>
                <w:rFonts w:asciiTheme="minorHAnsi" w:hAnsiTheme="minorHAnsi" w:cstheme="minorHAnsi"/>
                <w:sz w:val="22"/>
                <w:szCs w:val="20"/>
                <w:lang w:val="el-GR"/>
              </w:rPr>
              <w:t>ς</w:t>
            </w:r>
            <w:r w:rsidR="00A13954">
              <w:rPr>
                <w:rFonts w:asciiTheme="minorHAnsi" w:hAnsiTheme="minorHAnsi" w:cstheme="minorHAnsi"/>
                <w:sz w:val="22"/>
                <w:szCs w:val="20"/>
                <w:lang w:val="el-GR"/>
              </w:rPr>
              <w:t xml:space="preserve"> (2</w:t>
            </w:r>
            <w:r w:rsidR="00797D9A" w:rsidRPr="000F67D3">
              <w:rPr>
                <w:rFonts w:asciiTheme="minorHAnsi" w:hAnsiTheme="minorHAnsi" w:cstheme="minorHAnsi"/>
                <w:sz w:val="22"/>
                <w:szCs w:val="20"/>
                <w:lang w:val="el-GR"/>
              </w:rPr>
              <w:t>0%).</w:t>
            </w:r>
          </w:p>
          <w:p w:rsidR="00630F94" w:rsidRPr="000F67D3" w:rsidRDefault="00630F94" w:rsidP="00797D9A">
            <w:pPr>
              <w:rPr>
                <w:rFonts w:asciiTheme="minorHAnsi" w:hAnsiTheme="minorHAnsi" w:cstheme="minorHAnsi"/>
                <w:sz w:val="22"/>
                <w:szCs w:val="20"/>
                <w:lang w:val="el-GR"/>
              </w:rPr>
            </w:pPr>
          </w:p>
          <w:p w:rsidR="00660A14" w:rsidRDefault="00660A14" w:rsidP="00797D9A">
            <w:pPr>
              <w:rPr>
                <w:rFonts w:asciiTheme="minorHAnsi" w:hAnsiTheme="minorHAnsi" w:cstheme="minorHAnsi"/>
                <w:sz w:val="22"/>
                <w:szCs w:val="20"/>
              </w:rPr>
            </w:pPr>
          </w:p>
          <w:p w:rsidR="00660A14" w:rsidRDefault="00660A14" w:rsidP="00797D9A">
            <w:pPr>
              <w:rPr>
                <w:rFonts w:asciiTheme="minorHAnsi" w:hAnsiTheme="minorHAnsi" w:cstheme="minorHAnsi"/>
                <w:sz w:val="22"/>
                <w:szCs w:val="20"/>
              </w:rPr>
            </w:pPr>
          </w:p>
          <w:p w:rsidR="00660A14" w:rsidRDefault="00660A14" w:rsidP="00797D9A">
            <w:pPr>
              <w:rPr>
                <w:rFonts w:asciiTheme="minorHAnsi" w:hAnsiTheme="minorHAnsi" w:cstheme="minorHAnsi"/>
                <w:sz w:val="22"/>
                <w:szCs w:val="20"/>
              </w:rPr>
            </w:pPr>
          </w:p>
          <w:p w:rsidR="00CA07C6" w:rsidRPr="000F67D3" w:rsidRDefault="00797D9A" w:rsidP="00797D9A">
            <w:pPr>
              <w:rPr>
                <w:rFonts w:asciiTheme="minorHAnsi" w:hAnsiTheme="minorHAnsi" w:cstheme="minorHAnsi"/>
                <w:color w:val="002060"/>
                <w:sz w:val="22"/>
                <w:szCs w:val="20"/>
                <w:lang w:val="el-GR"/>
              </w:rPr>
            </w:pPr>
            <w:r w:rsidRPr="000F67D3">
              <w:rPr>
                <w:rFonts w:asciiTheme="minorHAnsi" w:hAnsiTheme="minorHAnsi" w:cstheme="minorHAnsi"/>
                <w:sz w:val="22"/>
                <w:szCs w:val="20"/>
                <w:lang w:val="el-GR"/>
              </w:rPr>
              <w:t>Πρόσβαση φοιτητών στα κριτήρια: προφορική ενημέρωση.</w:t>
            </w: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422E1D" w:rsidTr="00955FA7">
        <w:tc>
          <w:tcPr>
            <w:tcW w:w="8472" w:type="dxa"/>
            <w:tcBorders>
              <w:top w:val="single" w:sz="4" w:space="0" w:color="auto"/>
              <w:left w:val="single" w:sz="4" w:space="0" w:color="auto"/>
              <w:bottom w:val="single" w:sz="4" w:space="0" w:color="auto"/>
              <w:right w:val="single" w:sz="4" w:space="0" w:color="auto"/>
            </w:tcBorders>
          </w:tcPr>
          <w:p w:rsidR="00422E1D" w:rsidRPr="00422E1D" w:rsidRDefault="00422E1D">
            <w:pPr>
              <w:jc w:val="both"/>
              <w:rPr>
                <w:rFonts w:asciiTheme="minorHAnsi" w:hAnsiTheme="minorHAnsi" w:cstheme="minorHAnsi"/>
                <w:sz w:val="22"/>
                <w:lang w:val="el-GR"/>
              </w:rPr>
            </w:pPr>
            <w:r w:rsidRPr="00422E1D">
              <w:rPr>
                <w:rFonts w:asciiTheme="minorHAnsi" w:hAnsiTheme="minorHAnsi" w:cstheme="minorHAnsi"/>
                <w:sz w:val="22"/>
                <w:lang w:val="el-GR"/>
              </w:rPr>
              <w:t>«</w:t>
            </w:r>
            <w:proofErr w:type="spellStart"/>
            <w:r>
              <w:rPr>
                <w:rFonts w:asciiTheme="minorHAnsi" w:hAnsiTheme="minorHAnsi" w:cstheme="minorHAnsi"/>
                <w:sz w:val="22"/>
                <w:lang w:val="el-GR"/>
              </w:rPr>
              <w:t>Ανασυνδυασμένο</w:t>
            </w:r>
            <w:proofErr w:type="spellEnd"/>
            <w:r w:rsidRPr="00422E1D">
              <w:rPr>
                <w:rFonts w:asciiTheme="minorHAnsi" w:hAnsiTheme="minorHAnsi" w:cstheme="minorHAnsi"/>
                <w:sz w:val="22"/>
                <w:lang w:val="el-GR"/>
              </w:rPr>
              <w:t xml:space="preserve"> </w:t>
            </w:r>
            <w:r>
              <w:rPr>
                <w:rFonts w:asciiTheme="minorHAnsi" w:hAnsiTheme="minorHAnsi" w:cstheme="minorHAnsi"/>
                <w:sz w:val="22"/>
              </w:rPr>
              <w:t>DNA</w:t>
            </w:r>
            <w:r w:rsidRPr="00422E1D">
              <w:rPr>
                <w:rFonts w:asciiTheme="minorHAnsi" w:hAnsiTheme="minorHAnsi" w:cstheme="minorHAnsi"/>
                <w:sz w:val="22"/>
                <w:lang w:val="el-GR"/>
              </w:rPr>
              <w:t xml:space="preserve">», </w:t>
            </w:r>
            <w:r>
              <w:rPr>
                <w:rFonts w:asciiTheme="minorHAnsi" w:hAnsiTheme="minorHAnsi" w:cstheme="minorHAnsi"/>
                <w:sz w:val="22"/>
              </w:rPr>
              <w:t>Watson</w:t>
            </w:r>
            <w:r w:rsidRPr="00422E1D">
              <w:rPr>
                <w:rFonts w:asciiTheme="minorHAnsi" w:hAnsiTheme="minorHAnsi" w:cstheme="minorHAnsi"/>
                <w:sz w:val="22"/>
                <w:lang w:val="el-GR"/>
              </w:rPr>
              <w:t xml:space="preserve"> </w:t>
            </w:r>
            <w:r w:rsidRPr="00422E1D">
              <w:rPr>
                <w:rFonts w:asciiTheme="minorHAnsi" w:hAnsiTheme="minorHAnsi" w:cstheme="minorHAnsi"/>
                <w:i/>
                <w:sz w:val="22"/>
              </w:rPr>
              <w:t>et</w:t>
            </w:r>
            <w:r w:rsidRPr="00422E1D">
              <w:rPr>
                <w:rFonts w:asciiTheme="minorHAnsi" w:hAnsiTheme="minorHAnsi" w:cstheme="minorHAnsi"/>
                <w:i/>
                <w:sz w:val="22"/>
                <w:lang w:val="el-GR"/>
              </w:rPr>
              <w:t xml:space="preserve"> </w:t>
            </w:r>
            <w:r w:rsidRPr="00422E1D">
              <w:rPr>
                <w:rFonts w:asciiTheme="minorHAnsi" w:hAnsiTheme="minorHAnsi" w:cstheme="minorHAnsi"/>
                <w:i/>
                <w:sz w:val="22"/>
              </w:rPr>
              <w:t>al</w:t>
            </w:r>
            <w:r w:rsidRPr="00422E1D">
              <w:rPr>
                <w:rFonts w:asciiTheme="minorHAnsi" w:hAnsiTheme="minorHAnsi" w:cstheme="minorHAnsi"/>
                <w:i/>
                <w:sz w:val="22"/>
                <w:lang w:val="el-GR"/>
              </w:rPr>
              <w:t>.,</w:t>
            </w:r>
            <w:r w:rsidRPr="00422E1D">
              <w:rPr>
                <w:rFonts w:asciiTheme="minorHAnsi" w:hAnsiTheme="minorHAnsi" w:cstheme="minorHAnsi"/>
                <w:sz w:val="22"/>
                <w:lang w:val="el-GR"/>
              </w:rPr>
              <w:t xml:space="preserve"> </w:t>
            </w:r>
            <w:r>
              <w:rPr>
                <w:rFonts w:asciiTheme="minorHAnsi" w:hAnsiTheme="minorHAnsi" w:cstheme="minorHAnsi"/>
                <w:sz w:val="22"/>
                <w:lang w:val="el-GR"/>
              </w:rPr>
              <w:t>Ακαδημαϊκές Εκδόσεις</w:t>
            </w:r>
            <w:r w:rsidRPr="00422E1D">
              <w:rPr>
                <w:rFonts w:asciiTheme="minorHAnsi" w:hAnsiTheme="minorHAnsi" w:cstheme="minorHAnsi"/>
                <w:sz w:val="22"/>
                <w:lang w:val="el-GR"/>
              </w:rPr>
              <w:t>, 2008</w:t>
            </w:r>
          </w:p>
          <w:p w:rsidR="00955FA7" w:rsidRPr="00422E1D" w:rsidRDefault="002A727C">
            <w:pPr>
              <w:jc w:val="both"/>
              <w:rPr>
                <w:rFonts w:asciiTheme="minorHAnsi" w:hAnsiTheme="minorHAnsi" w:cstheme="minorHAnsi"/>
                <w:sz w:val="22"/>
                <w:lang w:val="el-GR"/>
              </w:rPr>
            </w:pPr>
            <w:r w:rsidRPr="000F67D3">
              <w:rPr>
                <w:rFonts w:asciiTheme="minorHAnsi" w:hAnsiTheme="minorHAnsi" w:cstheme="minorHAnsi"/>
                <w:sz w:val="22"/>
                <w:lang w:val="el-GR"/>
              </w:rPr>
              <w:t>«</w:t>
            </w:r>
            <w:r w:rsidR="0054634B" w:rsidRPr="000F67D3">
              <w:rPr>
                <w:rFonts w:asciiTheme="minorHAnsi" w:hAnsiTheme="minorHAnsi" w:cstheme="minorHAnsi"/>
                <w:sz w:val="22"/>
                <w:lang w:val="el-GR"/>
              </w:rPr>
              <w:t xml:space="preserve">Μοριακή Βιολογία του Γονιδίου», </w:t>
            </w:r>
            <w:r w:rsidR="0054634B" w:rsidRPr="000F67D3">
              <w:rPr>
                <w:rFonts w:asciiTheme="minorHAnsi" w:hAnsiTheme="minorHAnsi" w:cstheme="minorHAnsi"/>
                <w:sz w:val="22"/>
              </w:rPr>
              <w:t>Watson</w:t>
            </w:r>
            <w:r w:rsidR="0054634B" w:rsidRPr="000F67D3">
              <w:rPr>
                <w:rFonts w:asciiTheme="minorHAnsi" w:hAnsiTheme="minorHAnsi" w:cstheme="minorHAnsi"/>
                <w:sz w:val="22"/>
                <w:lang w:val="el-GR"/>
              </w:rPr>
              <w:t xml:space="preserve"> </w:t>
            </w:r>
            <w:r w:rsidR="0054634B" w:rsidRPr="000F67D3">
              <w:rPr>
                <w:rFonts w:asciiTheme="minorHAnsi" w:hAnsiTheme="minorHAnsi" w:cstheme="minorHAnsi"/>
                <w:i/>
                <w:sz w:val="22"/>
              </w:rPr>
              <w:t>et</w:t>
            </w:r>
            <w:r w:rsidR="0054634B" w:rsidRPr="000F67D3">
              <w:rPr>
                <w:rFonts w:asciiTheme="minorHAnsi" w:hAnsiTheme="minorHAnsi" w:cstheme="minorHAnsi"/>
                <w:i/>
                <w:sz w:val="22"/>
                <w:lang w:val="el-GR"/>
              </w:rPr>
              <w:t xml:space="preserve"> </w:t>
            </w:r>
            <w:r w:rsidR="0054634B" w:rsidRPr="000F67D3">
              <w:rPr>
                <w:rFonts w:asciiTheme="minorHAnsi" w:hAnsiTheme="minorHAnsi" w:cstheme="minorHAnsi"/>
                <w:i/>
                <w:sz w:val="22"/>
              </w:rPr>
              <w:t>al</w:t>
            </w:r>
            <w:r w:rsidR="0054634B" w:rsidRPr="000F67D3">
              <w:rPr>
                <w:rFonts w:asciiTheme="minorHAnsi" w:hAnsiTheme="minorHAnsi" w:cstheme="minorHAnsi"/>
                <w:sz w:val="22"/>
                <w:lang w:val="el-GR"/>
              </w:rPr>
              <w:t>.</w:t>
            </w:r>
            <w:r w:rsidR="00422E1D">
              <w:rPr>
                <w:rFonts w:asciiTheme="minorHAnsi" w:hAnsiTheme="minorHAnsi" w:cstheme="minorHAnsi"/>
                <w:sz w:val="22"/>
                <w:lang w:val="el-GR"/>
              </w:rPr>
              <w:t xml:space="preserve">, Εκδόσεις </w:t>
            </w:r>
            <w:r w:rsidR="00422E1D">
              <w:rPr>
                <w:rFonts w:asciiTheme="minorHAnsi" w:hAnsiTheme="minorHAnsi" w:cstheme="minorHAnsi"/>
                <w:sz w:val="22"/>
              </w:rPr>
              <w:t>Utopia</w:t>
            </w:r>
            <w:r w:rsidR="00422E1D" w:rsidRPr="00422E1D">
              <w:rPr>
                <w:rFonts w:asciiTheme="minorHAnsi" w:hAnsiTheme="minorHAnsi" w:cstheme="minorHAnsi"/>
                <w:sz w:val="22"/>
                <w:lang w:val="el-GR"/>
              </w:rPr>
              <w:t>, 2016</w:t>
            </w:r>
          </w:p>
          <w:p w:rsidR="002A727C" w:rsidRPr="000F67D3" w:rsidRDefault="002A727C">
            <w:pPr>
              <w:jc w:val="both"/>
              <w:rPr>
                <w:rFonts w:asciiTheme="minorHAnsi" w:hAnsiTheme="minorHAnsi" w:cstheme="minorHAnsi"/>
                <w:sz w:val="22"/>
                <w:lang w:val="el-GR"/>
              </w:rPr>
            </w:pPr>
            <w:r w:rsidRPr="000F67D3">
              <w:rPr>
                <w:rFonts w:asciiTheme="minorHAnsi" w:hAnsiTheme="minorHAnsi" w:cstheme="minorHAnsi"/>
                <w:sz w:val="22"/>
                <w:lang w:val="el-GR"/>
              </w:rPr>
              <w:t xml:space="preserve">«Σημειώσεις </w:t>
            </w:r>
            <w:r w:rsidR="00CA07C6" w:rsidRPr="000F67D3">
              <w:rPr>
                <w:rFonts w:asciiTheme="minorHAnsi" w:hAnsiTheme="minorHAnsi" w:cstheme="minorHAnsi"/>
                <w:sz w:val="22"/>
                <w:lang w:val="el-GR"/>
              </w:rPr>
              <w:t>Γενετικής Μηχανικής</w:t>
            </w:r>
            <w:r w:rsidRPr="000F67D3">
              <w:rPr>
                <w:rFonts w:asciiTheme="minorHAnsi" w:hAnsiTheme="minorHAnsi" w:cstheme="minorHAnsi"/>
                <w:sz w:val="22"/>
                <w:lang w:val="el-GR"/>
              </w:rPr>
              <w:t xml:space="preserve">». </w:t>
            </w:r>
            <w:proofErr w:type="spellStart"/>
            <w:r w:rsidRPr="000F67D3">
              <w:rPr>
                <w:rFonts w:asciiTheme="minorHAnsi" w:hAnsiTheme="minorHAnsi" w:cstheme="minorHAnsi"/>
                <w:sz w:val="22"/>
                <w:lang w:val="el-GR"/>
              </w:rPr>
              <w:t>Χατζηλουκάς</w:t>
            </w:r>
            <w:proofErr w:type="spellEnd"/>
            <w:r w:rsidRPr="000F67D3">
              <w:rPr>
                <w:rFonts w:asciiTheme="minorHAnsi" w:hAnsiTheme="minorHAnsi" w:cstheme="minorHAnsi"/>
                <w:sz w:val="22"/>
                <w:lang w:val="el-GR"/>
              </w:rPr>
              <w:t xml:space="preserve"> Ευστάθιος, Πανεπιστήμιο Ιωαννίνων, 201</w:t>
            </w:r>
            <w:r w:rsidR="00660A14">
              <w:rPr>
                <w:rFonts w:asciiTheme="minorHAnsi" w:hAnsiTheme="minorHAnsi" w:cstheme="minorHAnsi"/>
                <w:sz w:val="22"/>
              </w:rPr>
              <w:t>7</w:t>
            </w:r>
            <w:r w:rsidRPr="000F67D3">
              <w:rPr>
                <w:rFonts w:asciiTheme="minorHAnsi" w:hAnsiTheme="minorHAnsi" w:cstheme="minorHAnsi"/>
                <w:sz w:val="22"/>
                <w:lang w:val="el-GR"/>
              </w:rPr>
              <w:t>.</w:t>
            </w:r>
          </w:p>
        </w:tc>
      </w:tr>
    </w:tbl>
    <w:p w:rsidR="00BE7D61" w:rsidRPr="0054634B" w:rsidRDefault="00BE7D61">
      <w:pPr>
        <w:rPr>
          <w:lang w:val="el-GR"/>
        </w:rPr>
      </w:pPr>
    </w:p>
    <w:sectPr w:rsidR="00BE7D61" w:rsidRPr="0054634B" w:rsidSect="00660A14">
      <w:pgSz w:w="11906" w:h="16838"/>
      <w:pgMar w:top="127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9F0"/>
    <w:multiLevelType w:val="hybridMultilevel"/>
    <w:tmpl w:val="3B5E073A"/>
    <w:lvl w:ilvl="0" w:tplc="EBF816E2">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42218EC"/>
    <w:multiLevelType w:val="hybridMultilevel"/>
    <w:tmpl w:val="73702B0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317F75"/>
    <w:multiLevelType w:val="hybridMultilevel"/>
    <w:tmpl w:val="57CED9E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96E0C44"/>
    <w:multiLevelType w:val="hybridMultilevel"/>
    <w:tmpl w:val="80F6FDA0"/>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nsid w:val="3213363D"/>
    <w:multiLevelType w:val="hybridMultilevel"/>
    <w:tmpl w:val="0186C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193839"/>
    <w:multiLevelType w:val="hybridMultilevel"/>
    <w:tmpl w:val="28721CBE"/>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7">
    <w:nsid w:val="42516164"/>
    <w:multiLevelType w:val="hybridMultilevel"/>
    <w:tmpl w:val="FCA88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9ED2FFF"/>
    <w:multiLevelType w:val="hybridMultilevel"/>
    <w:tmpl w:val="08E6A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9"/>
  </w:num>
  <w:num w:numId="7">
    <w:abstractNumId w:val="8"/>
  </w:num>
  <w:num w:numId="8">
    <w:abstractNumId w:val="5"/>
  </w:num>
  <w:num w:numId="9">
    <w:abstractNumId w:val="7"/>
  </w:num>
  <w:num w:numId="10">
    <w:abstractNumId w:val="0"/>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compat/>
  <w:rsids>
    <w:rsidRoot w:val="00955FA7"/>
    <w:rsid w:val="00037887"/>
    <w:rsid w:val="00061290"/>
    <w:rsid w:val="000A159A"/>
    <w:rsid w:val="000B59FF"/>
    <w:rsid w:val="000C2FC1"/>
    <w:rsid w:val="000E60CA"/>
    <w:rsid w:val="000F67D3"/>
    <w:rsid w:val="0011771C"/>
    <w:rsid w:val="00130DFA"/>
    <w:rsid w:val="00186F05"/>
    <w:rsid w:val="001C01EB"/>
    <w:rsid w:val="001D1846"/>
    <w:rsid w:val="001D3ECB"/>
    <w:rsid w:val="001E008F"/>
    <w:rsid w:val="00210211"/>
    <w:rsid w:val="00211FD4"/>
    <w:rsid w:val="00226D81"/>
    <w:rsid w:val="002447EA"/>
    <w:rsid w:val="0025513A"/>
    <w:rsid w:val="00290760"/>
    <w:rsid w:val="002A727C"/>
    <w:rsid w:val="002B525E"/>
    <w:rsid w:val="002D519C"/>
    <w:rsid w:val="002E4DE6"/>
    <w:rsid w:val="00331E7F"/>
    <w:rsid w:val="0035008D"/>
    <w:rsid w:val="00396355"/>
    <w:rsid w:val="003F6C90"/>
    <w:rsid w:val="00400C7D"/>
    <w:rsid w:val="004130CB"/>
    <w:rsid w:val="00420A7D"/>
    <w:rsid w:val="00422E1D"/>
    <w:rsid w:val="00457656"/>
    <w:rsid w:val="00474332"/>
    <w:rsid w:val="00476462"/>
    <w:rsid w:val="00476FFA"/>
    <w:rsid w:val="004C4193"/>
    <w:rsid w:val="004E5153"/>
    <w:rsid w:val="004E534A"/>
    <w:rsid w:val="004F5FFB"/>
    <w:rsid w:val="005214CF"/>
    <w:rsid w:val="0054634B"/>
    <w:rsid w:val="005525E3"/>
    <w:rsid w:val="00561F8E"/>
    <w:rsid w:val="00590B6C"/>
    <w:rsid w:val="005C43B4"/>
    <w:rsid w:val="005C742E"/>
    <w:rsid w:val="0062397A"/>
    <w:rsid w:val="00630924"/>
    <w:rsid w:val="00630F94"/>
    <w:rsid w:val="00660A14"/>
    <w:rsid w:val="006737B6"/>
    <w:rsid w:val="006A08B5"/>
    <w:rsid w:val="006A36CE"/>
    <w:rsid w:val="006D3047"/>
    <w:rsid w:val="006D49ED"/>
    <w:rsid w:val="00700B15"/>
    <w:rsid w:val="00746DA4"/>
    <w:rsid w:val="00753CF6"/>
    <w:rsid w:val="00797D9A"/>
    <w:rsid w:val="007B6842"/>
    <w:rsid w:val="007C5B87"/>
    <w:rsid w:val="00803547"/>
    <w:rsid w:val="00806709"/>
    <w:rsid w:val="00821A96"/>
    <w:rsid w:val="00837892"/>
    <w:rsid w:val="008A0FA3"/>
    <w:rsid w:val="00925974"/>
    <w:rsid w:val="00942189"/>
    <w:rsid w:val="00955FA7"/>
    <w:rsid w:val="0096413D"/>
    <w:rsid w:val="00995B9E"/>
    <w:rsid w:val="009A3A10"/>
    <w:rsid w:val="00A07A67"/>
    <w:rsid w:val="00A13954"/>
    <w:rsid w:val="00A32EE2"/>
    <w:rsid w:val="00A57DCE"/>
    <w:rsid w:val="00A7130F"/>
    <w:rsid w:val="00AE2A01"/>
    <w:rsid w:val="00AE3AEC"/>
    <w:rsid w:val="00AE6B15"/>
    <w:rsid w:val="00B150F0"/>
    <w:rsid w:val="00B70532"/>
    <w:rsid w:val="00B8786F"/>
    <w:rsid w:val="00BD0D60"/>
    <w:rsid w:val="00BE7D61"/>
    <w:rsid w:val="00BF46AF"/>
    <w:rsid w:val="00C07926"/>
    <w:rsid w:val="00C25539"/>
    <w:rsid w:val="00C34A9E"/>
    <w:rsid w:val="00C40A0A"/>
    <w:rsid w:val="00C4169C"/>
    <w:rsid w:val="00CA07C6"/>
    <w:rsid w:val="00CB0EEA"/>
    <w:rsid w:val="00CB23CE"/>
    <w:rsid w:val="00D170CF"/>
    <w:rsid w:val="00D671B9"/>
    <w:rsid w:val="00D95477"/>
    <w:rsid w:val="00DD3FEF"/>
    <w:rsid w:val="00E56684"/>
    <w:rsid w:val="00E65969"/>
    <w:rsid w:val="00EA6378"/>
    <w:rsid w:val="00EC6514"/>
    <w:rsid w:val="00F058FF"/>
    <w:rsid w:val="00FA0DDB"/>
    <w:rsid w:val="00FE2F06"/>
    <w:rsid w:val="00FE4AC4"/>
    <w:rsid w:val="00FF2D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4">
    <w:name w:val="heading 4"/>
    <w:basedOn w:val="a"/>
    <w:next w:val="a"/>
    <w:link w:val="4Char"/>
    <w:uiPriority w:val="9"/>
    <w:unhideWhenUsed/>
    <w:qFormat/>
    <w:rsid w:val="00CB0EEA"/>
    <w:pPr>
      <w:keepNext/>
      <w:spacing w:before="240" w:after="60" w:line="276" w:lineRule="auto"/>
      <w:outlineLvl w:val="3"/>
    </w:pPr>
    <w:rPr>
      <w:rFonts w:ascii="Calibri" w:hAnsi="Calibri"/>
      <w:b/>
      <w:bCs/>
      <w:sz w:val="28"/>
      <w:szCs w:val="2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4Char">
    <w:name w:val="Επικεφαλίδα 4 Char"/>
    <w:basedOn w:val="a0"/>
    <w:link w:val="4"/>
    <w:uiPriority w:val="9"/>
    <w:rsid w:val="00CB0EEA"/>
    <w:rPr>
      <w:rFonts w:ascii="Calibri" w:hAnsi="Calibri"/>
      <w:b/>
      <w:bCs/>
      <w:sz w:val="28"/>
      <w:szCs w:val="28"/>
      <w:lang w:eastAsia="en-US"/>
    </w:rPr>
  </w:style>
  <w:style w:type="table" w:styleId="a4">
    <w:name w:val="Table Grid"/>
    <w:basedOn w:val="a1"/>
    <w:rsid w:val="009259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D49ED"/>
    <w:pPr>
      <w:spacing w:after="200" w:line="276" w:lineRule="auto"/>
      <w:ind w:left="720"/>
      <w:contextualSpacing/>
    </w:pPr>
    <w:rPr>
      <w:rFonts w:ascii="Calibri" w:eastAsia="Calibri" w:hAnsi="Calibri"/>
      <w:sz w:val="22"/>
      <w:szCs w:val="22"/>
      <w:lang w:val="el-GR"/>
    </w:rPr>
  </w:style>
  <w:style w:type="paragraph" w:styleId="a6">
    <w:name w:val="Body Text Indent"/>
    <w:basedOn w:val="a"/>
    <w:link w:val="Char0"/>
    <w:rsid w:val="0025513A"/>
    <w:pPr>
      <w:spacing w:after="120"/>
      <w:ind w:left="283"/>
    </w:pPr>
  </w:style>
  <w:style w:type="character" w:customStyle="1" w:styleId="Char0">
    <w:name w:val="Σώμα κείμενου με εσοχή Char"/>
    <w:basedOn w:val="a0"/>
    <w:link w:val="a6"/>
    <w:rsid w:val="0025513A"/>
    <w:rPr>
      <w:sz w:val="24"/>
      <w:szCs w:val="24"/>
      <w:lang w:val="en-US" w:eastAsia="en-US"/>
    </w:rPr>
  </w:style>
  <w:style w:type="paragraph" w:styleId="Web">
    <w:name w:val="Normal (Web)"/>
    <w:basedOn w:val="a"/>
    <w:unhideWhenUsed/>
    <w:rsid w:val="0025513A"/>
    <w:pPr>
      <w:spacing w:before="100" w:beforeAutospacing="1" w:after="100" w:afterAutospacing="1"/>
    </w:pPr>
    <w:rPr>
      <w:color w:val="555555"/>
      <w:lang w:val="el-GR" w:eastAsia="el-GR"/>
    </w:rPr>
  </w:style>
  <w:style w:type="character" w:styleId="-">
    <w:name w:val="Hyperlink"/>
    <w:basedOn w:val="a0"/>
    <w:rsid w:val="006D30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uoi.gr/course/view.php?id=64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5817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2021-10-04T12:15:00Z</dcterms:created>
  <dcterms:modified xsi:type="dcterms:W3CDTF">2021-10-04T12:15:00Z</dcterms:modified>
</cp:coreProperties>
</file>