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987053" w:rsidRDefault="005D23EB" w:rsidP="008671BA">
      <w:pPr>
        <w:spacing w:before="120" w:line="276" w:lineRule="auto"/>
        <w:ind w:firstLine="357"/>
        <w:jc w:val="center"/>
        <w:rPr>
          <w:rFonts w:asciiTheme="majorHAnsi" w:hAnsiTheme="majorHAnsi" w:cs="Arial"/>
          <w:lang w:val="en-GB"/>
        </w:rPr>
      </w:pPr>
      <w:bookmarkStart w:id="0" w:name="_Toc181708547"/>
      <w:r w:rsidRPr="00987053">
        <w:rPr>
          <w:rFonts w:asciiTheme="majorHAnsi" w:hAnsiTheme="majorHAnsi" w:cs="Arial"/>
          <w:b/>
          <w:lang w:val="en-GB"/>
        </w:rPr>
        <w:t>COURSE OUTLINE</w:t>
      </w:r>
    </w:p>
    <w:p w:rsidR="005D23EB" w:rsidRPr="0098705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87053">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987053" w:rsidRPr="00987053" w:rsidTr="00C822F5">
        <w:tc>
          <w:tcPr>
            <w:tcW w:w="3205" w:type="dxa"/>
            <w:shd w:val="clear" w:color="auto" w:fill="DDD9C3"/>
          </w:tcPr>
          <w:p w:rsidR="00987053" w:rsidRPr="00987053" w:rsidRDefault="00987053"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SCHOOL</w:t>
            </w:r>
          </w:p>
        </w:tc>
        <w:tc>
          <w:tcPr>
            <w:tcW w:w="5231" w:type="dxa"/>
            <w:gridSpan w:val="5"/>
          </w:tcPr>
          <w:p w:rsidR="00987053" w:rsidRPr="00987053" w:rsidRDefault="00987053" w:rsidP="008F0C47">
            <w:pPr>
              <w:rPr>
                <w:rFonts w:asciiTheme="majorHAnsi" w:hAnsiTheme="majorHAnsi" w:cs="Arial"/>
                <w:caps/>
                <w:sz w:val="20"/>
                <w:szCs w:val="20"/>
                <w:lang w:val="en-GB"/>
              </w:rPr>
            </w:pPr>
            <w:r w:rsidRPr="00987053">
              <w:rPr>
                <w:rFonts w:asciiTheme="majorHAnsi" w:hAnsiTheme="majorHAnsi" w:cs="Arial"/>
                <w:caps/>
                <w:sz w:val="20"/>
                <w:szCs w:val="20"/>
                <w:lang w:val="en-GB"/>
              </w:rPr>
              <w:t>Health Sciences</w:t>
            </w:r>
          </w:p>
        </w:tc>
      </w:tr>
      <w:tr w:rsidR="00987053" w:rsidRPr="00987053" w:rsidTr="00C822F5">
        <w:tc>
          <w:tcPr>
            <w:tcW w:w="3205" w:type="dxa"/>
            <w:shd w:val="clear" w:color="auto" w:fill="DDD9C3"/>
          </w:tcPr>
          <w:p w:rsidR="00987053" w:rsidRPr="00987053" w:rsidRDefault="00987053"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ACADEMIC UNIT</w:t>
            </w:r>
          </w:p>
        </w:tc>
        <w:tc>
          <w:tcPr>
            <w:tcW w:w="5231" w:type="dxa"/>
            <w:gridSpan w:val="5"/>
          </w:tcPr>
          <w:p w:rsidR="00987053" w:rsidRPr="00987053" w:rsidRDefault="00987053" w:rsidP="008F0C47">
            <w:pPr>
              <w:rPr>
                <w:rFonts w:asciiTheme="majorHAnsi" w:hAnsiTheme="majorHAnsi" w:cs="Arial"/>
                <w:caps/>
                <w:sz w:val="20"/>
                <w:szCs w:val="20"/>
                <w:lang w:val="en-GB"/>
              </w:rPr>
            </w:pPr>
            <w:r w:rsidRPr="00987053">
              <w:rPr>
                <w:rFonts w:asciiTheme="majorHAnsi" w:hAnsiTheme="majorHAnsi" w:cs="Arial"/>
                <w:caps/>
                <w:sz w:val="20"/>
                <w:szCs w:val="20"/>
                <w:lang w:val="en-GB"/>
              </w:rPr>
              <w:t>Department of Biological Applications &amp; Technologies</w:t>
            </w:r>
          </w:p>
        </w:tc>
      </w:tr>
      <w:tr w:rsidR="00987053" w:rsidRPr="00987053" w:rsidTr="00C822F5">
        <w:tc>
          <w:tcPr>
            <w:tcW w:w="3205" w:type="dxa"/>
            <w:shd w:val="clear" w:color="auto" w:fill="DDD9C3"/>
          </w:tcPr>
          <w:p w:rsidR="00987053" w:rsidRPr="00987053" w:rsidRDefault="00987053"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LEVEL OF STUDIES</w:t>
            </w:r>
          </w:p>
        </w:tc>
        <w:tc>
          <w:tcPr>
            <w:tcW w:w="5231" w:type="dxa"/>
            <w:gridSpan w:val="5"/>
          </w:tcPr>
          <w:p w:rsidR="00987053" w:rsidRPr="00987053" w:rsidRDefault="00987053" w:rsidP="008F0C47">
            <w:pPr>
              <w:rPr>
                <w:rFonts w:asciiTheme="majorHAnsi" w:hAnsiTheme="majorHAnsi" w:cs="Arial"/>
                <w:caps/>
                <w:sz w:val="20"/>
                <w:szCs w:val="20"/>
                <w:lang w:val="en-GB"/>
              </w:rPr>
            </w:pPr>
            <w:r w:rsidRPr="00987053">
              <w:rPr>
                <w:rFonts w:asciiTheme="majorHAnsi" w:hAnsiTheme="majorHAnsi" w:cs="Arial"/>
                <w:caps/>
                <w:sz w:val="20"/>
                <w:szCs w:val="20"/>
                <w:lang w:val="en-GB"/>
              </w:rPr>
              <w:t>Undergraduate</w:t>
            </w:r>
          </w:p>
        </w:tc>
      </w:tr>
      <w:tr w:rsidR="005D23EB" w:rsidRPr="00987053" w:rsidTr="00C822F5">
        <w:tc>
          <w:tcPr>
            <w:tcW w:w="3205"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COURSE CODE</w:t>
            </w:r>
          </w:p>
        </w:tc>
        <w:tc>
          <w:tcPr>
            <w:tcW w:w="1135" w:type="dxa"/>
          </w:tcPr>
          <w:p w:rsidR="005D23EB" w:rsidRPr="00987053" w:rsidRDefault="006E7D51" w:rsidP="00C822F5">
            <w:pPr>
              <w:rPr>
                <w:rFonts w:asciiTheme="majorHAnsi" w:hAnsiTheme="majorHAnsi" w:cs="Arial"/>
                <w:sz w:val="20"/>
                <w:szCs w:val="20"/>
                <w:lang w:val="en-GB"/>
              </w:rPr>
            </w:pPr>
            <w:r w:rsidRPr="00987053">
              <w:rPr>
                <w:rFonts w:asciiTheme="majorHAnsi" w:hAnsiTheme="majorHAnsi" w:cs="Arial"/>
                <w:sz w:val="20"/>
                <w:szCs w:val="20"/>
                <w:lang w:val="en-GB"/>
              </w:rPr>
              <w:t>BEE611</w:t>
            </w:r>
          </w:p>
        </w:tc>
        <w:tc>
          <w:tcPr>
            <w:tcW w:w="2505" w:type="dxa"/>
            <w:gridSpan w:val="2"/>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SEMESTER</w:t>
            </w:r>
          </w:p>
        </w:tc>
        <w:tc>
          <w:tcPr>
            <w:tcW w:w="1591" w:type="dxa"/>
            <w:gridSpan w:val="2"/>
          </w:tcPr>
          <w:p w:rsidR="005D23EB" w:rsidRPr="00987053" w:rsidRDefault="00C30E51" w:rsidP="00C822F5">
            <w:pPr>
              <w:rPr>
                <w:rFonts w:asciiTheme="majorHAnsi" w:hAnsiTheme="majorHAnsi" w:cs="Arial"/>
                <w:b/>
                <w:sz w:val="20"/>
                <w:szCs w:val="20"/>
                <w:lang w:val="en-GB"/>
              </w:rPr>
            </w:pPr>
            <w:r w:rsidRPr="00987053">
              <w:rPr>
                <w:rFonts w:asciiTheme="majorHAnsi" w:hAnsiTheme="majorHAnsi" w:cs="Arial"/>
                <w:b/>
                <w:sz w:val="20"/>
                <w:szCs w:val="20"/>
                <w:lang w:val="en-GB"/>
              </w:rPr>
              <w:t>6</w:t>
            </w:r>
            <w:r w:rsidRPr="00987053">
              <w:rPr>
                <w:rFonts w:asciiTheme="majorHAnsi" w:hAnsiTheme="majorHAnsi" w:cs="Arial"/>
                <w:b/>
                <w:sz w:val="20"/>
                <w:szCs w:val="20"/>
                <w:vertAlign w:val="superscript"/>
                <w:lang w:val="en-GB"/>
              </w:rPr>
              <w:t>th</w:t>
            </w:r>
            <w:r w:rsidRPr="00987053">
              <w:rPr>
                <w:rFonts w:asciiTheme="majorHAnsi" w:hAnsiTheme="majorHAnsi" w:cs="Arial"/>
                <w:b/>
                <w:sz w:val="20"/>
                <w:szCs w:val="20"/>
                <w:lang w:val="en-GB"/>
              </w:rPr>
              <w:t xml:space="preserve"> </w:t>
            </w:r>
          </w:p>
        </w:tc>
      </w:tr>
      <w:tr w:rsidR="005D23EB" w:rsidRPr="00987053" w:rsidTr="00C822F5">
        <w:trPr>
          <w:trHeight w:val="375"/>
        </w:trPr>
        <w:tc>
          <w:tcPr>
            <w:tcW w:w="3205" w:type="dxa"/>
            <w:shd w:val="clear" w:color="auto" w:fill="DDD9C3"/>
            <w:vAlign w:val="center"/>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COURSE TITLE</w:t>
            </w:r>
          </w:p>
        </w:tc>
        <w:tc>
          <w:tcPr>
            <w:tcW w:w="5231" w:type="dxa"/>
            <w:gridSpan w:val="5"/>
            <w:vAlign w:val="center"/>
          </w:tcPr>
          <w:p w:rsidR="005D23EB" w:rsidRPr="00987053" w:rsidRDefault="00C30E51" w:rsidP="00C822F5">
            <w:pPr>
              <w:rPr>
                <w:rFonts w:asciiTheme="majorHAnsi" w:hAnsiTheme="majorHAnsi" w:cs="Arial"/>
                <w:caps/>
                <w:sz w:val="20"/>
                <w:szCs w:val="20"/>
                <w:lang w:val="en-GB"/>
              </w:rPr>
            </w:pPr>
            <w:r w:rsidRPr="00987053">
              <w:rPr>
                <w:rFonts w:asciiTheme="majorHAnsi" w:hAnsiTheme="majorHAnsi" w:cs="Arial"/>
                <w:caps/>
                <w:sz w:val="20"/>
                <w:szCs w:val="20"/>
                <w:lang w:val="en-GB"/>
              </w:rPr>
              <w:t>Food Microbiology and Hygiene</w:t>
            </w:r>
          </w:p>
        </w:tc>
      </w:tr>
      <w:tr w:rsidR="005D23EB" w:rsidRPr="00987053" w:rsidTr="00C822F5">
        <w:trPr>
          <w:trHeight w:val="196"/>
        </w:trPr>
        <w:tc>
          <w:tcPr>
            <w:tcW w:w="5637" w:type="dxa"/>
            <w:gridSpan w:val="3"/>
            <w:shd w:val="clear" w:color="auto" w:fill="DDD9C3"/>
            <w:vAlign w:val="center"/>
          </w:tcPr>
          <w:p w:rsidR="005D23EB" w:rsidRPr="00987053" w:rsidRDefault="005D23EB" w:rsidP="00C822F5">
            <w:pPr>
              <w:jc w:val="center"/>
              <w:rPr>
                <w:rFonts w:asciiTheme="majorHAnsi" w:hAnsiTheme="majorHAnsi" w:cs="Arial"/>
                <w:b/>
                <w:sz w:val="20"/>
                <w:szCs w:val="20"/>
                <w:lang w:val="en-GB"/>
              </w:rPr>
            </w:pPr>
            <w:r w:rsidRPr="00987053">
              <w:rPr>
                <w:rFonts w:asciiTheme="majorHAnsi" w:hAnsiTheme="majorHAnsi" w:cs="Arial"/>
                <w:b/>
                <w:sz w:val="20"/>
                <w:szCs w:val="20"/>
                <w:lang w:val="en-GB"/>
              </w:rPr>
              <w:t xml:space="preserve">INDEPENDENT TEACHING ACTIVITIES </w:t>
            </w:r>
            <w:r w:rsidRPr="00987053">
              <w:rPr>
                <w:rFonts w:asciiTheme="majorHAnsi" w:hAnsiTheme="majorHAnsi" w:cs="Arial"/>
                <w:b/>
                <w:sz w:val="20"/>
                <w:szCs w:val="20"/>
                <w:lang w:val="en-GB"/>
              </w:rPr>
              <w:br/>
            </w:r>
            <w:r w:rsidRPr="00987053">
              <w:rPr>
                <w:rFonts w:asciiTheme="majorHAnsi" w:hAnsiTheme="majorHAnsi" w:cs="Arial"/>
                <w:i/>
                <w:sz w:val="18"/>
                <w:szCs w:val="18"/>
                <w:lang w:val="en-GB"/>
              </w:rPr>
              <w:t xml:space="preserve">if credits are awarded for separate components of the course, e.g. </w:t>
            </w:r>
            <w:proofErr w:type="gramStart"/>
            <w:r w:rsidRPr="00987053">
              <w:rPr>
                <w:rFonts w:asciiTheme="majorHAnsi" w:hAnsiTheme="majorHAnsi" w:cs="Arial"/>
                <w:i/>
                <w:sz w:val="18"/>
                <w:szCs w:val="18"/>
                <w:lang w:val="en-GB"/>
              </w:rPr>
              <w:t>lectures,</w:t>
            </w:r>
            <w:proofErr w:type="gramEnd"/>
            <w:r w:rsidRPr="00987053">
              <w:rPr>
                <w:rFonts w:asciiTheme="majorHAnsi" w:hAnsiTheme="majorHAnsi" w:cs="Arial"/>
                <w:i/>
                <w:sz w:val="18"/>
                <w:szCs w:val="18"/>
                <w:lang w:val="en-GB"/>
              </w:rPr>
              <w:t xml:space="preserve"> laboratory exercises, etc. If the credits are awarded for the whole of the course, give the weekly teaching hours and the total credits</w:t>
            </w:r>
          </w:p>
        </w:tc>
        <w:tc>
          <w:tcPr>
            <w:tcW w:w="1559" w:type="dxa"/>
            <w:gridSpan w:val="2"/>
            <w:shd w:val="clear" w:color="auto" w:fill="DDD9C3"/>
            <w:vAlign w:val="center"/>
          </w:tcPr>
          <w:p w:rsidR="005D23EB" w:rsidRPr="00987053" w:rsidRDefault="005D23EB" w:rsidP="00C822F5">
            <w:pPr>
              <w:jc w:val="center"/>
              <w:rPr>
                <w:rFonts w:asciiTheme="majorHAnsi" w:hAnsiTheme="majorHAnsi" w:cs="Arial"/>
                <w:b/>
                <w:sz w:val="20"/>
                <w:szCs w:val="20"/>
                <w:lang w:val="en-GB"/>
              </w:rPr>
            </w:pPr>
            <w:r w:rsidRPr="00987053">
              <w:rPr>
                <w:rFonts w:asciiTheme="majorHAnsi" w:hAnsiTheme="majorHAnsi" w:cs="Arial"/>
                <w:b/>
                <w:sz w:val="20"/>
                <w:szCs w:val="20"/>
                <w:lang w:val="en-GB"/>
              </w:rPr>
              <w:t>WEEKLY TEACHING HOURS</w:t>
            </w:r>
          </w:p>
        </w:tc>
        <w:tc>
          <w:tcPr>
            <w:tcW w:w="1240" w:type="dxa"/>
            <w:shd w:val="clear" w:color="auto" w:fill="DDD9C3"/>
            <w:vAlign w:val="center"/>
          </w:tcPr>
          <w:p w:rsidR="005D23EB" w:rsidRPr="00987053" w:rsidRDefault="005D23EB" w:rsidP="00C822F5">
            <w:pPr>
              <w:jc w:val="center"/>
              <w:rPr>
                <w:rFonts w:asciiTheme="majorHAnsi" w:hAnsiTheme="majorHAnsi" w:cs="Arial"/>
                <w:b/>
                <w:sz w:val="20"/>
                <w:szCs w:val="20"/>
                <w:lang w:val="en-GB"/>
              </w:rPr>
            </w:pPr>
            <w:r w:rsidRPr="00987053">
              <w:rPr>
                <w:rFonts w:asciiTheme="majorHAnsi" w:hAnsiTheme="majorHAnsi" w:cs="Arial"/>
                <w:b/>
                <w:sz w:val="20"/>
                <w:szCs w:val="20"/>
                <w:lang w:val="en-GB"/>
              </w:rPr>
              <w:t>CREDITS</w:t>
            </w:r>
          </w:p>
        </w:tc>
      </w:tr>
      <w:tr w:rsidR="005D23EB" w:rsidRPr="00987053" w:rsidTr="00C822F5">
        <w:trPr>
          <w:trHeight w:val="194"/>
        </w:trPr>
        <w:tc>
          <w:tcPr>
            <w:tcW w:w="5637" w:type="dxa"/>
            <w:gridSpan w:val="3"/>
          </w:tcPr>
          <w:p w:rsidR="005D23EB" w:rsidRPr="00987053" w:rsidRDefault="00495E5C" w:rsidP="00C822F5">
            <w:pPr>
              <w:jc w:val="right"/>
              <w:rPr>
                <w:rFonts w:asciiTheme="majorHAnsi" w:hAnsiTheme="majorHAnsi" w:cs="Arial"/>
                <w:color w:val="002060"/>
                <w:sz w:val="20"/>
                <w:szCs w:val="20"/>
                <w:lang w:val="en-GB"/>
              </w:rPr>
            </w:pPr>
            <w:r w:rsidRPr="00987053">
              <w:rPr>
                <w:rFonts w:asciiTheme="majorHAnsi" w:hAnsiTheme="majorHAnsi" w:cs="Arial"/>
                <w:color w:val="002060"/>
                <w:sz w:val="20"/>
                <w:szCs w:val="20"/>
                <w:lang w:val="en-GB"/>
              </w:rPr>
              <w:t>Lectures, seminar, visits to food industries</w:t>
            </w:r>
          </w:p>
        </w:tc>
        <w:tc>
          <w:tcPr>
            <w:tcW w:w="1559" w:type="dxa"/>
            <w:gridSpan w:val="2"/>
          </w:tcPr>
          <w:p w:rsidR="005D23EB" w:rsidRPr="00987053" w:rsidRDefault="00495E5C" w:rsidP="00C822F5">
            <w:pPr>
              <w:jc w:val="center"/>
              <w:rPr>
                <w:rFonts w:asciiTheme="majorHAnsi" w:hAnsiTheme="majorHAnsi" w:cs="Arial"/>
                <w:color w:val="002060"/>
                <w:sz w:val="20"/>
                <w:szCs w:val="20"/>
                <w:lang w:val="en-GB"/>
              </w:rPr>
            </w:pPr>
            <w:r w:rsidRPr="00987053">
              <w:rPr>
                <w:rFonts w:asciiTheme="majorHAnsi" w:hAnsiTheme="majorHAnsi" w:cs="Arial"/>
                <w:color w:val="002060"/>
                <w:sz w:val="20"/>
                <w:szCs w:val="20"/>
                <w:lang w:val="en-GB"/>
              </w:rPr>
              <w:t>3</w:t>
            </w:r>
          </w:p>
        </w:tc>
        <w:tc>
          <w:tcPr>
            <w:tcW w:w="1240" w:type="dxa"/>
          </w:tcPr>
          <w:p w:rsidR="005D23EB" w:rsidRPr="00987053" w:rsidRDefault="00495E5C" w:rsidP="00C822F5">
            <w:pPr>
              <w:jc w:val="center"/>
              <w:rPr>
                <w:rFonts w:asciiTheme="majorHAnsi" w:hAnsiTheme="majorHAnsi" w:cs="Arial"/>
                <w:color w:val="002060"/>
                <w:sz w:val="20"/>
                <w:szCs w:val="20"/>
                <w:lang w:val="en-GB"/>
              </w:rPr>
            </w:pPr>
            <w:r w:rsidRPr="00987053">
              <w:rPr>
                <w:rFonts w:asciiTheme="majorHAnsi" w:hAnsiTheme="majorHAnsi" w:cs="Arial"/>
                <w:color w:val="002060"/>
                <w:sz w:val="20"/>
                <w:szCs w:val="20"/>
                <w:lang w:val="en-GB"/>
              </w:rPr>
              <w:t>2</w:t>
            </w:r>
          </w:p>
        </w:tc>
      </w:tr>
      <w:tr w:rsidR="005D23EB" w:rsidRPr="00987053" w:rsidTr="00C822F5">
        <w:trPr>
          <w:trHeight w:val="194"/>
        </w:trPr>
        <w:tc>
          <w:tcPr>
            <w:tcW w:w="5637" w:type="dxa"/>
            <w:gridSpan w:val="3"/>
          </w:tcPr>
          <w:p w:rsidR="005D23EB" w:rsidRPr="00987053" w:rsidRDefault="005D23EB" w:rsidP="00C822F5">
            <w:pPr>
              <w:jc w:val="right"/>
              <w:rPr>
                <w:rFonts w:asciiTheme="majorHAnsi" w:hAnsiTheme="majorHAnsi" w:cs="Arial"/>
                <w:b/>
                <w:color w:val="002060"/>
                <w:sz w:val="20"/>
                <w:szCs w:val="20"/>
                <w:lang w:val="en-GB"/>
              </w:rPr>
            </w:pPr>
          </w:p>
        </w:tc>
        <w:tc>
          <w:tcPr>
            <w:tcW w:w="1559" w:type="dxa"/>
            <w:gridSpan w:val="2"/>
          </w:tcPr>
          <w:p w:rsidR="005D23EB" w:rsidRPr="00987053" w:rsidRDefault="005D23EB" w:rsidP="00C822F5">
            <w:pPr>
              <w:jc w:val="right"/>
              <w:rPr>
                <w:rFonts w:asciiTheme="majorHAnsi" w:hAnsiTheme="majorHAnsi" w:cs="Arial"/>
                <w:color w:val="002060"/>
                <w:sz w:val="20"/>
                <w:szCs w:val="20"/>
                <w:lang w:val="en-GB"/>
              </w:rPr>
            </w:pPr>
          </w:p>
        </w:tc>
        <w:tc>
          <w:tcPr>
            <w:tcW w:w="1240" w:type="dxa"/>
          </w:tcPr>
          <w:p w:rsidR="005D23EB" w:rsidRPr="00987053" w:rsidRDefault="005D23EB" w:rsidP="00C822F5">
            <w:pPr>
              <w:rPr>
                <w:rFonts w:asciiTheme="majorHAnsi" w:hAnsiTheme="majorHAnsi" w:cs="Arial"/>
                <w:color w:val="002060"/>
                <w:sz w:val="20"/>
                <w:szCs w:val="20"/>
                <w:lang w:val="en-GB"/>
              </w:rPr>
            </w:pPr>
          </w:p>
        </w:tc>
      </w:tr>
      <w:tr w:rsidR="005D23EB" w:rsidRPr="00987053" w:rsidTr="00C822F5">
        <w:trPr>
          <w:trHeight w:val="194"/>
        </w:trPr>
        <w:tc>
          <w:tcPr>
            <w:tcW w:w="5637" w:type="dxa"/>
            <w:gridSpan w:val="3"/>
          </w:tcPr>
          <w:p w:rsidR="005D23EB" w:rsidRPr="00987053" w:rsidRDefault="005D23EB" w:rsidP="00C822F5">
            <w:pPr>
              <w:rPr>
                <w:rFonts w:asciiTheme="majorHAnsi" w:hAnsiTheme="majorHAnsi" w:cs="Arial"/>
                <w:b/>
                <w:color w:val="002060"/>
                <w:sz w:val="20"/>
                <w:szCs w:val="20"/>
                <w:lang w:val="en-GB"/>
              </w:rPr>
            </w:pPr>
          </w:p>
        </w:tc>
        <w:tc>
          <w:tcPr>
            <w:tcW w:w="1559" w:type="dxa"/>
            <w:gridSpan w:val="2"/>
          </w:tcPr>
          <w:p w:rsidR="005D23EB" w:rsidRPr="00987053" w:rsidRDefault="005D23EB" w:rsidP="00C822F5">
            <w:pPr>
              <w:jc w:val="right"/>
              <w:rPr>
                <w:rFonts w:asciiTheme="majorHAnsi" w:hAnsiTheme="majorHAnsi" w:cs="Arial"/>
                <w:color w:val="002060"/>
                <w:sz w:val="20"/>
                <w:szCs w:val="20"/>
                <w:lang w:val="en-GB"/>
              </w:rPr>
            </w:pPr>
          </w:p>
        </w:tc>
        <w:tc>
          <w:tcPr>
            <w:tcW w:w="1240" w:type="dxa"/>
          </w:tcPr>
          <w:p w:rsidR="005D23EB" w:rsidRPr="00987053" w:rsidRDefault="005D23EB" w:rsidP="00C822F5">
            <w:pPr>
              <w:rPr>
                <w:rFonts w:asciiTheme="majorHAnsi" w:hAnsiTheme="majorHAnsi" w:cs="Arial"/>
                <w:color w:val="002060"/>
                <w:sz w:val="20"/>
                <w:szCs w:val="20"/>
                <w:lang w:val="en-GB"/>
              </w:rPr>
            </w:pPr>
          </w:p>
        </w:tc>
      </w:tr>
      <w:tr w:rsidR="005D23EB" w:rsidRPr="00987053" w:rsidTr="00C822F5">
        <w:trPr>
          <w:trHeight w:val="194"/>
        </w:trPr>
        <w:tc>
          <w:tcPr>
            <w:tcW w:w="5637" w:type="dxa"/>
            <w:gridSpan w:val="3"/>
            <w:shd w:val="clear" w:color="auto" w:fill="DDD9C3"/>
          </w:tcPr>
          <w:p w:rsidR="005D23EB" w:rsidRPr="00987053" w:rsidRDefault="005D23EB" w:rsidP="00C822F5">
            <w:pPr>
              <w:rPr>
                <w:rFonts w:asciiTheme="majorHAnsi" w:hAnsiTheme="majorHAnsi" w:cs="Arial"/>
                <w:i/>
                <w:sz w:val="18"/>
                <w:szCs w:val="18"/>
                <w:lang w:val="en-GB"/>
              </w:rPr>
            </w:pPr>
            <w:r w:rsidRPr="00987053">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rsidR="005D23EB" w:rsidRPr="00987053" w:rsidRDefault="005D23EB" w:rsidP="00C822F5">
            <w:pPr>
              <w:jc w:val="right"/>
              <w:rPr>
                <w:rFonts w:asciiTheme="majorHAnsi" w:hAnsiTheme="majorHAnsi" w:cs="Arial"/>
                <w:color w:val="002060"/>
                <w:sz w:val="20"/>
                <w:szCs w:val="20"/>
                <w:lang w:val="en-GB"/>
              </w:rPr>
            </w:pPr>
          </w:p>
        </w:tc>
        <w:tc>
          <w:tcPr>
            <w:tcW w:w="1240" w:type="dxa"/>
          </w:tcPr>
          <w:p w:rsidR="005D23EB" w:rsidRPr="00987053" w:rsidRDefault="005D23EB" w:rsidP="00C822F5">
            <w:pPr>
              <w:rPr>
                <w:rFonts w:asciiTheme="majorHAnsi" w:hAnsiTheme="majorHAnsi" w:cs="Arial"/>
                <w:color w:val="002060"/>
                <w:sz w:val="20"/>
                <w:szCs w:val="20"/>
                <w:lang w:val="en-GB"/>
              </w:rPr>
            </w:pPr>
          </w:p>
        </w:tc>
      </w:tr>
      <w:tr w:rsidR="005D23EB" w:rsidRPr="00987053" w:rsidTr="00C822F5">
        <w:trPr>
          <w:trHeight w:val="599"/>
        </w:trPr>
        <w:tc>
          <w:tcPr>
            <w:tcW w:w="3205" w:type="dxa"/>
            <w:shd w:val="clear" w:color="auto" w:fill="DDD9C3"/>
          </w:tcPr>
          <w:p w:rsidR="005D23EB" w:rsidRPr="00987053" w:rsidRDefault="005D23EB" w:rsidP="00C822F5">
            <w:pPr>
              <w:jc w:val="right"/>
              <w:rPr>
                <w:rFonts w:asciiTheme="majorHAnsi" w:hAnsiTheme="majorHAnsi" w:cs="Arial"/>
                <w:i/>
                <w:sz w:val="16"/>
                <w:szCs w:val="16"/>
                <w:lang w:val="en-GB"/>
              </w:rPr>
            </w:pPr>
            <w:r w:rsidRPr="00987053">
              <w:rPr>
                <w:rFonts w:asciiTheme="majorHAnsi" w:hAnsiTheme="majorHAnsi" w:cs="Arial"/>
                <w:b/>
                <w:sz w:val="20"/>
                <w:szCs w:val="20"/>
                <w:lang w:val="en-GB"/>
              </w:rPr>
              <w:t>COURSE TYPE</w:t>
            </w:r>
            <w:r w:rsidRPr="00987053">
              <w:rPr>
                <w:rFonts w:asciiTheme="majorHAnsi" w:hAnsiTheme="majorHAnsi" w:cs="Arial"/>
                <w:i/>
                <w:sz w:val="16"/>
                <w:szCs w:val="16"/>
                <w:lang w:val="en-GB"/>
              </w:rPr>
              <w:t xml:space="preserve"> </w:t>
            </w:r>
          </w:p>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i/>
                <w:sz w:val="16"/>
                <w:szCs w:val="16"/>
                <w:lang w:val="en-GB"/>
              </w:rPr>
              <w:t xml:space="preserve">general background, </w:t>
            </w:r>
            <w:r w:rsidRPr="00987053">
              <w:rPr>
                <w:rFonts w:asciiTheme="majorHAnsi" w:hAnsiTheme="majorHAnsi" w:cs="Arial"/>
                <w:i/>
                <w:sz w:val="16"/>
                <w:szCs w:val="16"/>
                <w:lang w:val="en-GB"/>
              </w:rPr>
              <w:br/>
              <w:t>special background, specialised general knowledge, skills development</w:t>
            </w:r>
          </w:p>
        </w:tc>
        <w:tc>
          <w:tcPr>
            <w:tcW w:w="5231" w:type="dxa"/>
            <w:gridSpan w:val="5"/>
          </w:tcPr>
          <w:p w:rsidR="004335DC" w:rsidRPr="00987053" w:rsidRDefault="004335DC" w:rsidP="004335DC">
            <w:pPr>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Specialised general knowledge</w:t>
            </w:r>
          </w:p>
          <w:p w:rsidR="005D23EB" w:rsidRPr="00987053" w:rsidRDefault="004335DC" w:rsidP="004335DC">
            <w:pPr>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Skills Development</w:t>
            </w:r>
          </w:p>
        </w:tc>
      </w:tr>
      <w:tr w:rsidR="005D23EB" w:rsidRPr="00987053" w:rsidTr="00C822F5">
        <w:tc>
          <w:tcPr>
            <w:tcW w:w="3205"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PREREQUISITE COURSES:</w:t>
            </w:r>
          </w:p>
          <w:p w:rsidR="005D23EB" w:rsidRPr="00987053" w:rsidRDefault="005D23EB" w:rsidP="00C822F5">
            <w:pPr>
              <w:jc w:val="right"/>
              <w:rPr>
                <w:rFonts w:asciiTheme="majorHAnsi" w:hAnsiTheme="majorHAnsi" w:cs="Arial"/>
                <w:b/>
                <w:sz w:val="20"/>
                <w:szCs w:val="20"/>
                <w:lang w:val="en-GB"/>
              </w:rPr>
            </w:pPr>
          </w:p>
        </w:tc>
        <w:tc>
          <w:tcPr>
            <w:tcW w:w="5231" w:type="dxa"/>
            <w:gridSpan w:val="5"/>
          </w:tcPr>
          <w:p w:rsidR="005D23EB" w:rsidRPr="00987053" w:rsidRDefault="00397478" w:rsidP="00C822F5">
            <w:pPr>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w:t>
            </w:r>
          </w:p>
        </w:tc>
      </w:tr>
      <w:tr w:rsidR="005D23EB" w:rsidRPr="00987053" w:rsidTr="00C822F5">
        <w:tc>
          <w:tcPr>
            <w:tcW w:w="3205"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LANGUAGE OF INSTRUCTION and EXAMINATIONS:</w:t>
            </w:r>
          </w:p>
        </w:tc>
        <w:tc>
          <w:tcPr>
            <w:tcW w:w="5231" w:type="dxa"/>
            <w:gridSpan w:val="5"/>
          </w:tcPr>
          <w:p w:rsidR="005D23EB" w:rsidRPr="00987053" w:rsidRDefault="00397478" w:rsidP="00C822F5">
            <w:pPr>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Greek</w:t>
            </w:r>
          </w:p>
        </w:tc>
      </w:tr>
      <w:tr w:rsidR="005D23EB" w:rsidRPr="00987053" w:rsidTr="00C822F5">
        <w:tc>
          <w:tcPr>
            <w:tcW w:w="3205"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IS THE COURSE OFFERED TO ERASMUS STUDENTS</w:t>
            </w:r>
          </w:p>
        </w:tc>
        <w:tc>
          <w:tcPr>
            <w:tcW w:w="5231" w:type="dxa"/>
            <w:gridSpan w:val="5"/>
          </w:tcPr>
          <w:p w:rsidR="005D23EB" w:rsidRPr="00987053" w:rsidRDefault="00397478" w:rsidP="00C822F5">
            <w:pPr>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Yes (in English)</w:t>
            </w:r>
          </w:p>
        </w:tc>
      </w:tr>
      <w:tr w:rsidR="005D23EB" w:rsidRPr="00987053" w:rsidTr="00C822F5">
        <w:tc>
          <w:tcPr>
            <w:tcW w:w="3205"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COURSE WEBSITE (URL)</w:t>
            </w:r>
          </w:p>
        </w:tc>
        <w:tc>
          <w:tcPr>
            <w:tcW w:w="5231" w:type="dxa"/>
            <w:gridSpan w:val="5"/>
          </w:tcPr>
          <w:p w:rsidR="005D23EB" w:rsidRPr="00987053" w:rsidRDefault="00397478" w:rsidP="00C822F5">
            <w:pPr>
              <w:spacing w:after="200" w:line="276" w:lineRule="auto"/>
              <w:rPr>
                <w:rFonts w:asciiTheme="majorHAnsi" w:hAnsiTheme="majorHAnsi" w:cs="Arial"/>
                <w:color w:val="002060"/>
                <w:sz w:val="22"/>
                <w:szCs w:val="20"/>
                <w:lang w:val="en-GB"/>
              </w:rPr>
            </w:pPr>
            <w:r w:rsidRPr="00987053">
              <w:rPr>
                <w:rFonts w:asciiTheme="majorHAnsi" w:hAnsiTheme="majorHAnsi" w:cs="Arial"/>
                <w:color w:val="002060"/>
                <w:sz w:val="22"/>
                <w:szCs w:val="20"/>
                <w:lang w:val="en-GB"/>
              </w:rPr>
              <w:t>http://ecourse.uoi.gr/course/view.php?id=559</w:t>
            </w:r>
          </w:p>
        </w:tc>
      </w:tr>
    </w:tbl>
    <w:p w:rsidR="005D23EB" w:rsidRPr="00987053" w:rsidRDefault="005D23EB" w:rsidP="008671BA">
      <w:pPr>
        <w:rPr>
          <w:rFonts w:asciiTheme="majorHAnsi" w:hAnsiTheme="majorHAnsi"/>
          <w:lang w:val="en-GB"/>
        </w:rPr>
      </w:pPr>
    </w:p>
    <w:p w:rsidR="005D23EB" w:rsidRPr="0098705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87053">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987053" w:rsidTr="00C822F5">
        <w:tc>
          <w:tcPr>
            <w:tcW w:w="8472" w:type="dxa"/>
            <w:gridSpan w:val="2"/>
            <w:tcBorders>
              <w:bottom w:val="nil"/>
            </w:tcBorders>
            <w:shd w:val="clear" w:color="auto" w:fill="DDD9C3"/>
          </w:tcPr>
          <w:p w:rsidR="005D23EB" w:rsidRPr="00987053" w:rsidRDefault="005D23EB" w:rsidP="00C822F5">
            <w:pPr>
              <w:rPr>
                <w:rFonts w:asciiTheme="majorHAnsi" w:hAnsiTheme="majorHAnsi" w:cs="Arial"/>
                <w:i/>
                <w:sz w:val="16"/>
                <w:szCs w:val="16"/>
                <w:lang w:val="en-GB"/>
              </w:rPr>
            </w:pPr>
            <w:r w:rsidRPr="00987053">
              <w:rPr>
                <w:rFonts w:asciiTheme="majorHAnsi" w:hAnsiTheme="majorHAnsi" w:cs="Arial"/>
                <w:b/>
                <w:sz w:val="20"/>
                <w:szCs w:val="20"/>
                <w:lang w:val="en-GB"/>
              </w:rPr>
              <w:t>Learning outcomes</w:t>
            </w:r>
          </w:p>
        </w:tc>
      </w:tr>
      <w:tr w:rsidR="005D23EB" w:rsidRPr="00987053" w:rsidTr="00C46C48">
        <w:trPr>
          <w:trHeight w:val="1566"/>
        </w:trPr>
        <w:tc>
          <w:tcPr>
            <w:tcW w:w="8472" w:type="dxa"/>
            <w:gridSpan w:val="2"/>
            <w:tcBorders>
              <w:top w:val="nil"/>
            </w:tcBorders>
            <w:shd w:val="clear" w:color="auto" w:fill="DDD9C3"/>
          </w:tcPr>
          <w:p w:rsidR="005D23EB" w:rsidRPr="00987053" w:rsidRDefault="005D23EB" w:rsidP="00C822F5">
            <w:pPr>
              <w:widowControl w:val="0"/>
              <w:autoSpaceDE w:val="0"/>
              <w:autoSpaceDN w:val="0"/>
              <w:adjustRightInd w:val="0"/>
              <w:spacing w:after="60"/>
              <w:rPr>
                <w:rFonts w:asciiTheme="majorHAnsi" w:hAnsiTheme="majorHAnsi" w:cs="Arial"/>
                <w:i/>
                <w:sz w:val="16"/>
                <w:szCs w:val="16"/>
                <w:lang w:val="en-GB"/>
              </w:rPr>
            </w:pPr>
            <w:r w:rsidRPr="00987053">
              <w:rPr>
                <w:rFonts w:asciiTheme="majorHAnsi" w:hAnsiTheme="majorHAnsi" w:cs="Arial"/>
                <w:i/>
                <w:sz w:val="16"/>
                <w:szCs w:val="16"/>
                <w:lang w:val="en-GB"/>
              </w:rPr>
              <w:t xml:space="preserve">The course learning outcomes, specific knowledge, skills and competences of an appropriate level, which the students will acquire with the successful completion of the </w:t>
            </w:r>
            <w:proofErr w:type="gramStart"/>
            <w:r w:rsidRPr="00987053">
              <w:rPr>
                <w:rFonts w:asciiTheme="majorHAnsi" w:hAnsiTheme="majorHAnsi" w:cs="Arial"/>
                <w:i/>
                <w:sz w:val="16"/>
                <w:szCs w:val="16"/>
                <w:lang w:val="en-GB"/>
              </w:rPr>
              <w:t>course</w:t>
            </w:r>
            <w:proofErr w:type="gramEnd"/>
            <w:r w:rsidRPr="00987053">
              <w:rPr>
                <w:rFonts w:asciiTheme="majorHAnsi" w:hAnsiTheme="majorHAnsi" w:cs="Arial"/>
                <w:i/>
                <w:sz w:val="16"/>
                <w:szCs w:val="16"/>
                <w:lang w:val="en-GB"/>
              </w:rPr>
              <w:t xml:space="preserve"> are described.</w:t>
            </w:r>
          </w:p>
          <w:p w:rsidR="005D23EB" w:rsidRPr="00987053" w:rsidRDefault="005D23EB" w:rsidP="00C822F5">
            <w:pPr>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Consult Appendix A </w:t>
            </w:r>
          </w:p>
          <w:p w:rsidR="005D23EB" w:rsidRPr="00987053"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87053">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rsidR="005D23EB" w:rsidRPr="00987053"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87053">
              <w:rPr>
                <w:rFonts w:asciiTheme="majorHAnsi" w:hAnsiTheme="majorHAnsi" w:cs="Arial"/>
                <w:i/>
                <w:sz w:val="16"/>
                <w:szCs w:val="16"/>
                <w:lang w:val="en-GB"/>
              </w:rPr>
              <w:t>Descriptors for Levels 6, 7 &amp; 8 of the European Qualifications Framework for Lifelong Learning and Appendix B</w:t>
            </w:r>
          </w:p>
          <w:p w:rsidR="005D23EB" w:rsidRPr="00987053" w:rsidRDefault="005D23EB" w:rsidP="00C822F5">
            <w:pPr>
              <w:widowControl w:val="0"/>
              <w:numPr>
                <w:ilvl w:val="0"/>
                <w:numId w:val="15"/>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987053">
              <w:rPr>
                <w:rFonts w:asciiTheme="majorHAnsi" w:hAnsiTheme="majorHAnsi" w:cs="Arial"/>
                <w:i/>
                <w:sz w:val="16"/>
                <w:szCs w:val="16"/>
                <w:lang w:val="en-GB"/>
              </w:rPr>
              <w:t xml:space="preserve">Guidelines for writing Learning Outcomes </w:t>
            </w:r>
          </w:p>
        </w:tc>
      </w:tr>
      <w:tr w:rsidR="005D23EB" w:rsidRPr="00987053" w:rsidTr="00C822F5">
        <w:tc>
          <w:tcPr>
            <w:tcW w:w="8472" w:type="dxa"/>
            <w:gridSpan w:val="2"/>
          </w:tcPr>
          <w:p w:rsidR="005D23EB" w:rsidRPr="00987053" w:rsidRDefault="00C46C48" w:rsidP="00C822F5">
            <w:pPr>
              <w:widowControl w:val="0"/>
              <w:autoSpaceDE w:val="0"/>
              <w:autoSpaceDN w:val="0"/>
              <w:adjustRightInd w:val="0"/>
              <w:rPr>
                <w:rFonts w:asciiTheme="majorHAnsi" w:hAnsiTheme="majorHAnsi"/>
                <w:color w:val="002060"/>
                <w:sz w:val="22"/>
                <w:szCs w:val="20"/>
                <w:lang w:val="en-GB"/>
              </w:rPr>
            </w:pPr>
            <w:r w:rsidRPr="00987053">
              <w:rPr>
                <w:rFonts w:asciiTheme="majorHAnsi" w:hAnsiTheme="majorHAnsi"/>
                <w:color w:val="002060"/>
                <w:sz w:val="22"/>
                <w:szCs w:val="20"/>
                <w:lang w:val="en-GB"/>
              </w:rPr>
              <w:t xml:space="preserve">The Food Microbiology and Hygiene class through a theoretical and practical </w:t>
            </w:r>
            <w:proofErr w:type="gramStart"/>
            <w:r w:rsidRPr="00987053">
              <w:rPr>
                <w:rFonts w:asciiTheme="majorHAnsi" w:hAnsiTheme="majorHAnsi"/>
                <w:color w:val="002060"/>
                <w:sz w:val="22"/>
                <w:szCs w:val="20"/>
                <w:lang w:val="en-GB"/>
              </w:rPr>
              <w:t>training  is</w:t>
            </w:r>
            <w:proofErr w:type="gramEnd"/>
            <w:r w:rsidRPr="00987053">
              <w:rPr>
                <w:rFonts w:asciiTheme="majorHAnsi" w:hAnsiTheme="majorHAnsi"/>
                <w:color w:val="002060"/>
                <w:sz w:val="22"/>
                <w:szCs w:val="20"/>
                <w:lang w:val="en-GB"/>
              </w:rPr>
              <w:t xml:space="preserve"> providing the students </w:t>
            </w:r>
            <w:r w:rsidR="004D0103" w:rsidRPr="00987053">
              <w:rPr>
                <w:rFonts w:asciiTheme="majorHAnsi" w:hAnsiTheme="majorHAnsi"/>
                <w:color w:val="002060"/>
                <w:sz w:val="22"/>
                <w:szCs w:val="20"/>
                <w:lang w:val="en-GB"/>
              </w:rPr>
              <w:t xml:space="preserve">the </w:t>
            </w:r>
            <w:r w:rsidRPr="00987053">
              <w:rPr>
                <w:rFonts w:asciiTheme="majorHAnsi" w:hAnsiTheme="majorHAnsi"/>
                <w:color w:val="002060"/>
                <w:sz w:val="22"/>
                <w:szCs w:val="20"/>
                <w:lang w:val="en-GB"/>
              </w:rPr>
              <w:t xml:space="preserve">knowledge on </w:t>
            </w:r>
            <w:r w:rsidR="004D0103" w:rsidRPr="00987053">
              <w:rPr>
                <w:rFonts w:asciiTheme="majorHAnsi" w:hAnsiTheme="majorHAnsi"/>
                <w:color w:val="002060"/>
                <w:sz w:val="22"/>
                <w:szCs w:val="20"/>
                <w:lang w:val="en-GB"/>
              </w:rPr>
              <w:t>various</w:t>
            </w:r>
            <w:r w:rsidRPr="00987053">
              <w:rPr>
                <w:rFonts w:asciiTheme="majorHAnsi" w:hAnsiTheme="majorHAnsi"/>
                <w:color w:val="002060"/>
                <w:sz w:val="22"/>
                <w:szCs w:val="20"/>
                <w:lang w:val="en-GB"/>
              </w:rPr>
              <w:t xml:space="preserve"> factors (microbiological, chemical, physical)</w:t>
            </w:r>
            <w:r w:rsidR="004D0103" w:rsidRPr="00987053">
              <w:rPr>
                <w:rFonts w:asciiTheme="majorHAnsi" w:hAnsiTheme="majorHAnsi"/>
                <w:color w:val="002060"/>
                <w:sz w:val="22"/>
                <w:szCs w:val="20"/>
                <w:lang w:val="en-GB"/>
              </w:rPr>
              <w:t xml:space="preserve"> influencing the hygiene and safety of foods, </w:t>
            </w:r>
            <w:r w:rsidRPr="00987053">
              <w:rPr>
                <w:rFonts w:asciiTheme="majorHAnsi" w:hAnsiTheme="majorHAnsi"/>
                <w:color w:val="002060"/>
                <w:sz w:val="22"/>
                <w:szCs w:val="20"/>
                <w:lang w:val="en-GB"/>
              </w:rPr>
              <w:t xml:space="preserve"> </w:t>
            </w:r>
            <w:r w:rsidR="004D0103" w:rsidRPr="00987053">
              <w:rPr>
                <w:rFonts w:asciiTheme="majorHAnsi" w:hAnsiTheme="majorHAnsi"/>
                <w:color w:val="002060"/>
                <w:sz w:val="22"/>
                <w:szCs w:val="20"/>
                <w:lang w:val="en-GB"/>
              </w:rPr>
              <w:t>which may have an adverse impact on human health.  More specifically, after the successful completion of this class the students shall acquire knowledge in:</w:t>
            </w:r>
          </w:p>
          <w:p w:rsidR="004D0103" w:rsidRPr="00987053" w:rsidRDefault="00DD605D"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b</w:t>
            </w:r>
            <w:r w:rsidR="004D0103" w:rsidRPr="00987053">
              <w:rPr>
                <w:rFonts w:asciiTheme="majorHAnsi" w:hAnsiTheme="majorHAnsi"/>
                <w:color w:val="002060"/>
                <w:szCs w:val="20"/>
                <w:lang w:val="en-GB"/>
              </w:rPr>
              <w:t xml:space="preserve">iological factors </w:t>
            </w:r>
            <w:r w:rsidR="003F01D2" w:rsidRPr="00987053">
              <w:rPr>
                <w:rFonts w:asciiTheme="majorHAnsi" w:hAnsiTheme="majorHAnsi"/>
                <w:color w:val="002060"/>
                <w:szCs w:val="20"/>
                <w:lang w:val="en-GB"/>
              </w:rPr>
              <w:t xml:space="preserve">(microorganisms and their toxins) </w:t>
            </w:r>
            <w:r w:rsidR="004D0103" w:rsidRPr="00987053">
              <w:rPr>
                <w:rFonts w:asciiTheme="majorHAnsi" w:hAnsiTheme="majorHAnsi"/>
                <w:color w:val="002060"/>
                <w:szCs w:val="20"/>
                <w:lang w:val="en-GB"/>
              </w:rPr>
              <w:t xml:space="preserve">contaminating foods </w:t>
            </w:r>
          </w:p>
          <w:p w:rsidR="00220AE0" w:rsidRPr="00987053" w:rsidRDefault="00DD605D" w:rsidP="00220AE0">
            <w:pPr>
              <w:pStyle w:val="ab"/>
              <w:widowControl w:val="0"/>
              <w:numPr>
                <w:ilvl w:val="0"/>
                <w:numId w:val="45"/>
              </w:numPr>
              <w:autoSpaceDE w:val="0"/>
              <w:autoSpaceDN w:val="0"/>
              <w:adjustRightInd w:val="0"/>
              <w:rPr>
                <w:rFonts w:asciiTheme="majorHAnsi" w:hAnsiTheme="majorHAnsi"/>
                <w:color w:val="002060"/>
                <w:szCs w:val="20"/>
                <w:lang w:val="en-GB"/>
              </w:rPr>
            </w:pPr>
            <w:proofErr w:type="spellStart"/>
            <w:r w:rsidRPr="00987053">
              <w:rPr>
                <w:rFonts w:asciiTheme="majorHAnsi" w:hAnsiTheme="majorHAnsi"/>
                <w:color w:val="002060"/>
                <w:szCs w:val="20"/>
                <w:lang w:val="en-GB"/>
              </w:rPr>
              <w:t>p</w:t>
            </w:r>
            <w:r w:rsidR="00220AE0" w:rsidRPr="00987053">
              <w:rPr>
                <w:rFonts w:asciiTheme="majorHAnsi" w:hAnsiTheme="majorHAnsi"/>
                <w:color w:val="002060"/>
                <w:szCs w:val="20"/>
                <w:lang w:val="en-GB"/>
              </w:rPr>
              <w:t>hysico</w:t>
            </w:r>
            <w:proofErr w:type="spellEnd"/>
            <w:r w:rsidR="00220AE0" w:rsidRPr="00987053">
              <w:rPr>
                <w:rFonts w:asciiTheme="majorHAnsi" w:hAnsiTheme="majorHAnsi"/>
                <w:color w:val="002060"/>
                <w:szCs w:val="20"/>
                <w:lang w:val="en-GB"/>
              </w:rPr>
              <w:t>-chemical factors (chemical, toxic substances) contaminating foods</w:t>
            </w:r>
            <w:r w:rsidRPr="00987053">
              <w:rPr>
                <w:rFonts w:asciiTheme="majorHAnsi" w:hAnsiTheme="majorHAnsi"/>
                <w:color w:val="002060"/>
                <w:szCs w:val="20"/>
                <w:lang w:val="en-GB"/>
              </w:rPr>
              <w:t xml:space="preserve"> </w:t>
            </w:r>
          </w:p>
          <w:p w:rsidR="00FE7E45" w:rsidRPr="00987053" w:rsidRDefault="00DD605D"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the infestation mode of food contaminants</w:t>
            </w:r>
          </w:p>
          <w:p w:rsidR="00DD605D" w:rsidRPr="00987053" w:rsidRDefault="00DD605D"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the food contaminants</w:t>
            </w:r>
            <w:r w:rsidR="00E85F34" w:rsidRPr="00987053">
              <w:rPr>
                <w:rFonts w:asciiTheme="majorHAnsi" w:hAnsiTheme="majorHAnsi"/>
                <w:color w:val="002060"/>
                <w:szCs w:val="20"/>
                <w:lang w:val="en-GB"/>
              </w:rPr>
              <w:t>’</w:t>
            </w:r>
            <w:r w:rsidRPr="00987053">
              <w:rPr>
                <w:rFonts w:asciiTheme="majorHAnsi" w:hAnsiTheme="majorHAnsi"/>
                <w:color w:val="002060"/>
                <w:szCs w:val="20"/>
                <w:lang w:val="en-GB"/>
              </w:rPr>
              <w:t xml:space="preserve"> consequences on the consumer’s health</w:t>
            </w:r>
          </w:p>
          <w:p w:rsidR="00E85F34" w:rsidRPr="00987053" w:rsidRDefault="00E85F34"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food preservation techniques</w:t>
            </w:r>
          </w:p>
          <w:p w:rsidR="00E85F34" w:rsidRPr="00987053" w:rsidRDefault="00E85F34"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 xml:space="preserve">public health issues as a results of modern food processing methods (ultra-high temperature, modified atmosphere packaging etc) that may favour certain </w:t>
            </w:r>
            <w:r w:rsidR="00642D25" w:rsidRPr="00987053">
              <w:rPr>
                <w:rFonts w:asciiTheme="majorHAnsi" w:hAnsiTheme="majorHAnsi"/>
                <w:color w:val="002060"/>
                <w:szCs w:val="20"/>
                <w:lang w:val="en-GB"/>
              </w:rPr>
              <w:t>pathogens’</w:t>
            </w:r>
            <w:r w:rsidRPr="00987053">
              <w:rPr>
                <w:rFonts w:asciiTheme="majorHAnsi" w:hAnsiTheme="majorHAnsi"/>
                <w:color w:val="002060"/>
                <w:szCs w:val="20"/>
                <w:lang w:val="en-GB"/>
              </w:rPr>
              <w:t xml:space="preserve"> growth in foods</w:t>
            </w:r>
          </w:p>
          <w:p w:rsidR="00642D25" w:rsidRPr="00987053" w:rsidRDefault="00642D25"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bacterial, fungal, algal toxins contaminating foods</w:t>
            </w:r>
          </w:p>
          <w:p w:rsidR="00642D25" w:rsidRPr="00987053" w:rsidRDefault="00642D25" w:rsidP="00220AE0">
            <w:pPr>
              <w:pStyle w:val="ab"/>
              <w:widowControl w:val="0"/>
              <w:numPr>
                <w:ilvl w:val="0"/>
                <w:numId w:val="45"/>
              </w:numPr>
              <w:autoSpaceDE w:val="0"/>
              <w:autoSpaceDN w:val="0"/>
              <w:adjustRightInd w:val="0"/>
              <w:rPr>
                <w:rFonts w:asciiTheme="majorHAnsi" w:hAnsiTheme="majorHAnsi"/>
                <w:color w:val="002060"/>
                <w:szCs w:val="20"/>
                <w:lang w:val="en-GB"/>
              </w:rPr>
            </w:pPr>
            <w:proofErr w:type="gramStart"/>
            <w:r w:rsidRPr="00987053">
              <w:rPr>
                <w:rFonts w:asciiTheme="majorHAnsi" w:hAnsiTheme="majorHAnsi"/>
                <w:color w:val="002060"/>
                <w:szCs w:val="20"/>
                <w:lang w:val="en-GB"/>
              </w:rPr>
              <w:t>short-term</w:t>
            </w:r>
            <w:proofErr w:type="gramEnd"/>
            <w:r w:rsidRPr="00987053">
              <w:rPr>
                <w:rFonts w:asciiTheme="majorHAnsi" w:hAnsiTheme="majorHAnsi"/>
                <w:color w:val="002060"/>
                <w:szCs w:val="20"/>
                <w:lang w:val="en-GB"/>
              </w:rPr>
              <w:t xml:space="preserve"> and long-term </w:t>
            </w:r>
            <w:r w:rsidR="00CB0A02" w:rsidRPr="00987053">
              <w:rPr>
                <w:rFonts w:asciiTheme="majorHAnsi" w:hAnsiTheme="majorHAnsi"/>
                <w:color w:val="002060"/>
                <w:szCs w:val="20"/>
                <w:lang w:val="en-GB"/>
              </w:rPr>
              <w:t xml:space="preserve">implications to human health of residual drug </w:t>
            </w:r>
            <w:r w:rsidR="00CB0A02" w:rsidRPr="00987053">
              <w:rPr>
                <w:rFonts w:asciiTheme="majorHAnsi" w:hAnsiTheme="majorHAnsi"/>
                <w:color w:val="002060"/>
                <w:szCs w:val="20"/>
                <w:lang w:val="en-GB"/>
              </w:rPr>
              <w:lastRenderedPageBreak/>
              <w:t xml:space="preserve">substances (pesticides, insecticides, antimicrobials etc), preservatives and additives in foods. </w:t>
            </w:r>
          </w:p>
          <w:p w:rsidR="00CB0A02" w:rsidRPr="00987053" w:rsidRDefault="00AB4E71"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 xml:space="preserve">the impact of environmental pollution on the food-chain safety </w:t>
            </w:r>
          </w:p>
          <w:p w:rsidR="00AB4E71" w:rsidRPr="00987053" w:rsidRDefault="00841E2C"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 xml:space="preserve">emerging and re-emerging </w:t>
            </w:r>
            <w:proofErr w:type="spellStart"/>
            <w:r w:rsidRPr="00987053">
              <w:rPr>
                <w:rFonts w:asciiTheme="majorHAnsi" w:hAnsiTheme="majorHAnsi"/>
                <w:color w:val="002060"/>
                <w:szCs w:val="20"/>
                <w:lang w:val="en-GB"/>
              </w:rPr>
              <w:t>foodborne</w:t>
            </w:r>
            <w:proofErr w:type="spellEnd"/>
            <w:r w:rsidRPr="00987053">
              <w:rPr>
                <w:rFonts w:asciiTheme="majorHAnsi" w:hAnsiTheme="majorHAnsi"/>
                <w:color w:val="002060"/>
                <w:szCs w:val="20"/>
                <w:lang w:val="en-GB"/>
              </w:rPr>
              <w:t xml:space="preserve"> and waterborne diseases</w:t>
            </w:r>
          </w:p>
          <w:p w:rsidR="00CB0A02" w:rsidRPr="00987053" w:rsidRDefault="00841E2C"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control and preventions strategies and legislation related to food safety</w:t>
            </w:r>
          </w:p>
          <w:p w:rsidR="00841E2C" w:rsidRPr="00987053" w:rsidRDefault="00841E2C"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laboratory diagnosis of microorganisms and their toxins in food and drinking water</w:t>
            </w:r>
          </w:p>
          <w:p w:rsidR="00841E2C" w:rsidRPr="00987053" w:rsidRDefault="00841E2C" w:rsidP="00220AE0">
            <w:pPr>
              <w:pStyle w:val="ab"/>
              <w:widowControl w:val="0"/>
              <w:numPr>
                <w:ilvl w:val="0"/>
                <w:numId w:val="45"/>
              </w:numPr>
              <w:autoSpaceDE w:val="0"/>
              <w:autoSpaceDN w:val="0"/>
              <w:adjustRightInd w:val="0"/>
              <w:rPr>
                <w:rFonts w:asciiTheme="majorHAnsi" w:hAnsiTheme="majorHAnsi"/>
                <w:color w:val="002060"/>
                <w:szCs w:val="20"/>
                <w:lang w:val="en-GB"/>
              </w:rPr>
            </w:pPr>
            <w:r w:rsidRPr="00987053">
              <w:rPr>
                <w:rFonts w:asciiTheme="majorHAnsi" w:hAnsiTheme="majorHAnsi"/>
                <w:color w:val="002060"/>
                <w:szCs w:val="20"/>
                <w:lang w:val="en-GB"/>
              </w:rPr>
              <w:t xml:space="preserve">risk assessment and management of </w:t>
            </w:r>
            <w:proofErr w:type="spellStart"/>
            <w:r w:rsidRPr="00987053">
              <w:rPr>
                <w:rFonts w:asciiTheme="majorHAnsi" w:hAnsiTheme="majorHAnsi"/>
                <w:color w:val="002060"/>
                <w:szCs w:val="20"/>
                <w:lang w:val="en-GB"/>
              </w:rPr>
              <w:t>foodborne</w:t>
            </w:r>
            <w:proofErr w:type="spellEnd"/>
            <w:r w:rsidRPr="00987053">
              <w:rPr>
                <w:rFonts w:asciiTheme="majorHAnsi" w:hAnsiTheme="majorHAnsi"/>
                <w:color w:val="002060"/>
                <w:szCs w:val="20"/>
                <w:lang w:val="en-GB"/>
              </w:rPr>
              <w:t>/waterborne outbreaks</w:t>
            </w:r>
          </w:p>
          <w:p w:rsidR="005D23EB" w:rsidRPr="00987053" w:rsidRDefault="00841E2C" w:rsidP="00C822F5">
            <w:pPr>
              <w:pStyle w:val="ab"/>
              <w:widowControl w:val="0"/>
              <w:numPr>
                <w:ilvl w:val="0"/>
                <w:numId w:val="45"/>
              </w:numPr>
              <w:autoSpaceDE w:val="0"/>
              <w:autoSpaceDN w:val="0"/>
              <w:adjustRightInd w:val="0"/>
              <w:rPr>
                <w:rFonts w:asciiTheme="majorHAnsi" w:hAnsiTheme="majorHAnsi"/>
                <w:b/>
                <w:color w:val="002060"/>
                <w:lang w:val="en-GB"/>
              </w:rPr>
            </w:pPr>
            <w:r w:rsidRPr="00987053">
              <w:rPr>
                <w:rFonts w:asciiTheme="majorHAnsi" w:hAnsiTheme="majorHAnsi"/>
                <w:color w:val="002060"/>
                <w:szCs w:val="20"/>
                <w:lang w:val="en-GB"/>
              </w:rPr>
              <w:t>knowledge/data dissemination/exploitation using digital media and databases</w:t>
            </w:r>
          </w:p>
          <w:p w:rsidR="005D23EB" w:rsidRPr="00987053" w:rsidRDefault="0059700F" w:rsidP="0059700F">
            <w:pPr>
              <w:pStyle w:val="ab"/>
              <w:widowControl w:val="0"/>
              <w:numPr>
                <w:ilvl w:val="0"/>
                <w:numId w:val="45"/>
              </w:numPr>
              <w:autoSpaceDE w:val="0"/>
              <w:autoSpaceDN w:val="0"/>
              <w:adjustRightInd w:val="0"/>
              <w:rPr>
                <w:rFonts w:asciiTheme="majorHAnsi" w:hAnsiTheme="majorHAnsi"/>
                <w:i/>
                <w:szCs w:val="16"/>
                <w:lang w:val="en-GB"/>
              </w:rPr>
            </w:pPr>
            <w:proofErr w:type="gramStart"/>
            <w:r w:rsidRPr="00987053">
              <w:rPr>
                <w:rFonts w:asciiTheme="majorHAnsi" w:hAnsiTheme="majorHAnsi"/>
                <w:color w:val="002060"/>
                <w:szCs w:val="20"/>
                <w:lang w:val="en-GB"/>
              </w:rPr>
              <w:t>competences</w:t>
            </w:r>
            <w:proofErr w:type="gramEnd"/>
            <w:r w:rsidRPr="00987053">
              <w:rPr>
                <w:rFonts w:asciiTheme="majorHAnsi" w:hAnsiTheme="majorHAnsi"/>
                <w:color w:val="002060"/>
                <w:szCs w:val="20"/>
                <w:lang w:val="en-GB"/>
              </w:rPr>
              <w:t xml:space="preserve"> in the assessment and management of food related crises. </w:t>
            </w:r>
          </w:p>
        </w:tc>
      </w:tr>
      <w:tr w:rsidR="005D23EB" w:rsidRPr="00987053" w:rsidTr="00C822F5">
        <w:tblPrEx>
          <w:tblLook w:val="0000"/>
        </w:tblPrEx>
        <w:tc>
          <w:tcPr>
            <w:tcW w:w="8472" w:type="dxa"/>
            <w:gridSpan w:val="2"/>
            <w:tcBorders>
              <w:bottom w:val="nil"/>
            </w:tcBorders>
            <w:shd w:val="clear" w:color="auto" w:fill="DDD9C3"/>
          </w:tcPr>
          <w:p w:rsidR="005D23EB" w:rsidRPr="00987053" w:rsidRDefault="005D23EB" w:rsidP="00C822F5">
            <w:pPr>
              <w:rPr>
                <w:rFonts w:asciiTheme="majorHAnsi" w:hAnsiTheme="majorHAnsi" w:cs="Arial"/>
                <w:b/>
                <w:sz w:val="20"/>
                <w:szCs w:val="20"/>
                <w:lang w:val="en-GB"/>
              </w:rPr>
            </w:pPr>
            <w:r w:rsidRPr="00987053">
              <w:rPr>
                <w:rFonts w:asciiTheme="majorHAnsi" w:hAnsiTheme="majorHAnsi" w:cs="Arial"/>
                <w:b/>
                <w:sz w:val="20"/>
                <w:szCs w:val="20"/>
                <w:lang w:val="en-GB"/>
              </w:rPr>
              <w:lastRenderedPageBreak/>
              <w:t xml:space="preserve">General Competences </w:t>
            </w:r>
          </w:p>
        </w:tc>
      </w:tr>
      <w:tr w:rsidR="005D23EB" w:rsidRPr="00987053" w:rsidTr="00C822F5">
        <w:tc>
          <w:tcPr>
            <w:tcW w:w="8472" w:type="dxa"/>
            <w:gridSpan w:val="2"/>
            <w:tcBorders>
              <w:top w:val="nil"/>
              <w:bottom w:val="nil"/>
            </w:tcBorders>
            <w:shd w:val="clear" w:color="auto" w:fill="DDD9C3"/>
          </w:tcPr>
          <w:p w:rsidR="005D23EB" w:rsidRPr="00987053" w:rsidRDefault="005D23EB" w:rsidP="00C822F5">
            <w:pPr>
              <w:widowControl w:val="0"/>
              <w:autoSpaceDE w:val="0"/>
              <w:autoSpaceDN w:val="0"/>
              <w:adjustRightInd w:val="0"/>
              <w:spacing w:after="60"/>
              <w:rPr>
                <w:rFonts w:asciiTheme="majorHAnsi" w:hAnsiTheme="majorHAnsi" w:cs="Arial"/>
                <w:i/>
                <w:sz w:val="16"/>
                <w:szCs w:val="16"/>
                <w:lang w:val="en-GB"/>
              </w:rPr>
            </w:pPr>
            <w:r w:rsidRPr="00987053">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987053" w:rsidTr="00C822F5">
        <w:tblPrEx>
          <w:tblLook w:val="0000"/>
        </w:tblPrEx>
        <w:tc>
          <w:tcPr>
            <w:tcW w:w="3964" w:type="dxa"/>
            <w:tcBorders>
              <w:top w:val="nil"/>
              <w:right w:val="nil"/>
            </w:tcBorders>
            <w:shd w:val="clear" w:color="auto" w:fill="DDD9C3"/>
          </w:tcPr>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Search for, analysis and synthesis of data and information, with the use of the necessary technology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Adapting to new situations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Decision-making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Working independently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Team work</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Working in an international environment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Working in an interdisciplinary environment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Production of new research ideas </w:t>
            </w:r>
          </w:p>
        </w:tc>
        <w:tc>
          <w:tcPr>
            <w:tcW w:w="4508" w:type="dxa"/>
            <w:tcBorders>
              <w:top w:val="nil"/>
              <w:left w:val="nil"/>
            </w:tcBorders>
            <w:shd w:val="clear" w:color="auto" w:fill="DDD9C3"/>
          </w:tcPr>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Project planning and management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Respect for difference and multiculturalism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Respect for the natural environment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Showing social, professional and ethical responsibility and sensitivity to gender issues </w:t>
            </w:r>
          </w:p>
          <w:p w:rsidR="005D23EB" w:rsidRPr="00987053" w:rsidRDefault="005D23EB" w:rsidP="00C822F5">
            <w:pPr>
              <w:widowControl w:val="0"/>
              <w:autoSpaceDE w:val="0"/>
              <w:autoSpaceDN w:val="0"/>
              <w:adjustRightInd w:val="0"/>
              <w:rPr>
                <w:rFonts w:asciiTheme="majorHAnsi" w:hAnsiTheme="majorHAnsi" w:cs="Arial"/>
                <w:i/>
                <w:sz w:val="16"/>
                <w:szCs w:val="16"/>
                <w:lang w:val="en-GB"/>
              </w:rPr>
            </w:pPr>
            <w:r w:rsidRPr="00987053">
              <w:rPr>
                <w:rFonts w:asciiTheme="majorHAnsi" w:hAnsiTheme="majorHAnsi" w:cs="Arial"/>
                <w:i/>
                <w:sz w:val="16"/>
                <w:szCs w:val="16"/>
                <w:lang w:val="en-GB"/>
              </w:rPr>
              <w:t xml:space="preserve">Criticism and self-criticism </w:t>
            </w:r>
          </w:p>
          <w:p w:rsidR="005D23EB" w:rsidRPr="00987053" w:rsidRDefault="005D23EB" w:rsidP="00C822F5">
            <w:pPr>
              <w:rPr>
                <w:rFonts w:asciiTheme="majorHAnsi" w:hAnsiTheme="majorHAnsi" w:cs="Arial"/>
                <w:i/>
                <w:sz w:val="16"/>
                <w:szCs w:val="16"/>
                <w:lang w:val="en-GB"/>
              </w:rPr>
            </w:pPr>
            <w:r w:rsidRPr="00987053">
              <w:rPr>
                <w:rFonts w:asciiTheme="majorHAnsi" w:hAnsiTheme="majorHAnsi" w:cs="Arial"/>
                <w:i/>
                <w:sz w:val="16"/>
                <w:szCs w:val="16"/>
                <w:lang w:val="en-GB"/>
              </w:rPr>
              <w:t>Production of free, creative and inductive thinking</w:t>
            </w:r>
          </w:p>
          <w:p w:rsidR="005D23EB" w:rsidRPr="00987053" w:rsidRDefault="005D23EB" w:rsidP="00C822F5">
            <w:pPr>
              <w:rPr>
                <w:rFonts w:asciiTheme="majorHAnsi" w:hAnsiTheme="majorHAnsi" w:cs="Arial"/>
                <w:i/>
                <w:sz w:val="16"/>
                <w:szCs w:val="16"/>
                <w:lang w:val="en-GB"/>
              </w:rPr>
            </w:pPr>
            <w:r w:rsidRPr="00987053">
              <w:rPr>
                <w:rFonts w:asciiTheme="majorHAnsi" w:hAnsiTheme="majorHAnsi" w:cs="Arial"/>
                <w:i/>
                <w:sz w:val="16"/>
                <w:szCs w:val="16"/>
                <w:lang w:val="en-GB"/>
              </w:rPr>
              <w:t>……</w:t>
            </w:r>
          </w:p>
          <w:p w:rsidR="005D23EB" w:rsidRPr="00987053" w:rsidRDefault="005D23EB" w:rsidP="00C822F5">
            <w:pPr>
              <w:rPr>
                <w:rFonts w:asciiTheme="majorHAnsi" w:hAnsiTheme="majorHAnsi" w:cs="Arial"/>
                <w:i/>
                <w:sz w:val="16"/>
                <w:szCs w:val="16"/>
                <w:lang w:val="en-GB"/>
              </w:rPr>
            </w:pPr>
            <w:r w:rsidRPr="00987053">
              <w:rPr>
                <w:rFonts w:asciiTheme="majorHAnsi" w:hAnsiTheme="majorHAnsi" w:cs="Arial"/>
                <w:i/>
                <w:sz w:val="16"/>
                <w:szCs w:val="16"/>
                <w:lang w:val="en-GB"/>
              </w:rPr>
              <w:t>Others…</w:t>
            </w:r>
          </w:p>
          <w:p w:rsidR="005D23EB" w:rsidRPr="00987053" w:rsidRDefault="005D23EB" w:rsidP="00C822F5">
            <w:pPr>
              <w:rPr>
                <w:rFonts w:asciiTheme="majorHAnsi" w:hAnsiTheme="majorHAnsi" w:cs="Arial"/>
                <w:b/>
                <w:sz w:val="20"/>
                <w:szCs w:val="20"/>
                <w:lang w:val="en-GB"/>
              </w:rPr>
            </w:pPr>
            <w:r w:rsidRPr="00987053">
              <w:rPr>
                <w:rFonts w:asciiTheme="majorHAnsi" w:hAnsiTheme="majorHAnsi" w:cs="Arial"/>
                <w:i/>
                <w:sz w:val="16"/>
                <w:szCs w:val="16"/>
                <w:lang w:val="en-GB"/>
              </w:rPr>
              <w:t>…….</w:t>
            </w:r>
          </w:p>
        </w:tc>
      </w:tr>
      <w:tr w:rsidR="005D23EB" w:rsidRPr="00987053" w:rsidTr="00C822F5">
        <w:tc>
          <w:tcPr>
            <w:tcW w:w="8472" w:type="dxa"/>
            <w:gridSpan w:val="2"/>
          </w:tcPr>
          <w:p w:rsidR="005D23EB" w:rsidRPr="00987053" w:rsidRDefault="005D23EB" w:rsidP="00C822F5">
            <w:pPr>
              <w:widowControl w:val="0"/>
              <w:autoSpaceDE w:val="0"/>
              <w:autoSpaceDN w:val="0"/>
              <w:adjustRightInd w:val="0"/>
              <w:spacing w:after="60"/>
              <w:rPr>
                <w:rFonts w:asciiTheme="majorHAnsi" w:hAnsiTheme="majorHAnsi" w:cs="Arial"/>
                <w:i/>
                <w:sz w:val="16"/>
                <w:szCs w:val="16"/>
                <w:lang w:val="en-GB"/>
              </w:rPr>
            </w:pPr>
          </w:p>
        </w:tc>
      </w:tr>
    </w:tbl>
    <w:p w:rsidR="005D23EB" w:rsidRPr="0098705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87053">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987053" w:rsidTr="00C822F5">
        <w:tc>
          <w:tcPr>
            <w:tcW w:w="8472" w:type="dxa"/>
          </w:tcPr>
          <w:p w:rsidR="005D23EB" w:rsidRPr="00987053" w:rsidRDefault="00F56B53"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 xml:space="preserve">In the Food Microbiology and Hygiene class, the biological (microorganisms) and physic-chemical (toxic) factors contaminating the foods and influencing the public health are analyzed and discussed. Also, the currently used methods for the safe food preservation are described and potential </w:t>
            </w:r>
            <w:r w:rsidR="000F20AF" w:rsidRPr="00987053">
              <w:rPr>
                <w:rFonts w:asciiTheme="majorHAnsi" w:hAnsiTheme="majorHAnsi"/>
                <w:iCs/>
                <w:color w:val="002060"/>
                <w:sz w:val="22"/>
                <w:szCs w:val="20"/>
                <w:lang w:val="en-GB"/>
              </w:rPr>
              <w:t>implications</w:t>
            </w:r>
            <w:r w:rsidRPr="00987053">
              <w:rPr>
                <w:rFonts w:asciiTheme="majorHAnsi" w:hAnsiTheme="majorHAnsi"/>
                <w:iCs/>
                <w:color w:val="002060"/>
                <w:sz w:val="22"/>
                <w:szCs w:val="20"/>
                <w:lang w:val="en-GB"/>
              </w:rPr>
              <w:t xml:space="preserve"> to the consumer’s health </w:t>
            </w:r>
            <w:r w:rsidR="000F20AF" w:rsidRPr="00987053">
              <w:rPr>
                <w:rFonts w:asciiTheme="majorHAnsi" w:hAnsiTheme="majorHAnsi"/>
                <w:iCs/>
                <w:color w:val="002060"/>
                <w:sz w:val="22"/>
                <w:szCs w:val="20"/>
                <w:lang w:val="en-GB"/>
              </w:rPr>
              <w:t xml:space="preserve">due to processing inadequacies </w:t>
            </w:r>
            <w:r w:rsidRPr="00987053">
              <w:rPr>
                <w:rFonts w:asciiTheme="majorHAnsi" w:hAnsiTheme="majorHAnsi"/>
                <w:iCs/>
                <w:color w:val="002060"/>
                <w:sz w:val="22"/>
                <w:szCs w:val="20"/>
                <w:lang w:val="en-GB"/>
              </w:rPr>
              <w:t>are discussed.</w:t>
            </w:r>
            <w:r w:rsidR="000F20AF" w:rsidRPr="00987053">
              <w:rPr>
                <w:rFonts w:asciiTheme="majorHAnsi" w:hAnsiTheme="majorHAnsi"/>
                <w:iCs/>
                <w:color w:val="002060"/>
                <w:sz w:val="22"/>
                <w:szCs w:val="20"/>
                <w:lang w:val="en-GB"/>
              </w:rPr>
              <w:t xml:space="preserve"> The production and presence of bacterial, fungal and algal </w:t>
            </w:r>
            <w:proofErr w:type="gramStart"/>
            <w:r w:rsidR="000F20AF" w:rsidRPr="00987053">
              <w:rPr>
                <w:rFonts w:asciiTheme="majorHAnsi" w:hAnsiTheme="majorHAnsi"/>
                <w:iCs/>
                <w:color w:val="002060"/>
                <w:sz w:val="22"/>
                <w:szCs w:val="20"/>
                <w:lang w:val="en-GB"/>
              </w:rPr>
              <w:t>toxins  in</w:t>
            </w:r>
            <w:proofErr w:type="gramEnd"/>
            <w:r w:rsidR="000F20AF" w:rsidRPr="00987053">
              <w:rPr>
                <w:rFonts w:asciiTheme="majorHAnsi" w:hAnsiTheme="majorHAnsi"/>
                <w:iCs/>
                <w:color w:val="002060"/>
                <w:sz w:val="22"/>
                <w:szCs w:val="20"/>
                <w:lang w:val="en-GB"/>
              </w:rPr>
              <w:t xml:space="preserve"> foods</w:t>
            </w:r>
            <w:r w:rsidRPr="00987053">
              <w:rPr>
                <w:rFonts w:asciiTheme="majorHAnsi" w:hAnsiTheme="majorHAnsi"/>
                <w:iCs/>
                <w:color w:val="002060"/>
                <w:sz w:val="22"/>
                <w:szCs w:val="20"/>
                <w:lang w:val="en-GB"/>
              </w:rPr>
              <w:t xml:space="preserve"> </w:t>
            </w:r>
            <w:r w:rsidR="000F20AF" w:rsidRPr="00987053">
              <w:rPr>
                <w:rFonts w:asciiTheme="majorHAnsi" w:hAnsiTheme="majorHAnsi"/>
                <w:iCs/>
                <w:color w:val="002060"/>
                <w:sz w:val="22"/>
                <w:szCs w:val="20"/>
                <w:lang w:val="en-GB"/>
              </w:rPr>
              <w:t xml:space="preserve"> and their consequences to human health are described and discussed. </w:t>
            </w:r>
          </w:p>
          <w:p w:rsidR="000F20AF" w:rsidRPr="00987053" w:rsidRDefault="000F20AF" w:rsidP="00C822F5">
            <w:pPr>
              <w:rPr>
                <w:rFonts w:asciiTheme="majorHAnsi" w:hAnsiTheme="majorHAnsi"/>
                <w:color w:val="002060"/>
                <w:sz w:val="22"/>
                <w:szCs w:val="20"/>
                <w:lang w:val="en-GB"/>
              </w:rPr>
            </w:pPr>
            <w:r w:rsidRPr="00987053">
              <w:rPr>
                <w:rFonts w:asciiTheme="majorHAnsi" w:hAnsiTheme="majorHAnsi"/>
                <w:iCs/>
                <w:color w:val="002060"/>
                <w:sz w:val="22"/>
                <w:szCs w:val="20"/>
                <w:lang w:val="en-GB"/>
              </w:rPr>
              <w:t xml:space="preserve">The short-term and long-term effect on health of residual substances </w:t>
            </w:r>
            <w:r w:rsidR="00ED3DDA" w:rsidRPr="00987053">
              <w:rPr>
                <w:rFonts w:asciiTheme="majorHAnsi" w:hAnsiTheme="majorHAnsi"/>
                <w:color w:val="002060"/>
                <w:sz w:val="22"/>
                <w:szCs w:val="20"/>
                <w:lang w:val="en-GB"/>
              </w:rPr>
              <w:t xml:space="preserve">(pesticides, insecticides, antimicrobials etc) in plant and animal derived foods are described and discussed. The use and side-effects of food preservatives and additives are presented and discussed accordingly. </w:t>
            </w:r>
          </w:p>
          <w:p w:rsidR="00ED3DDA" w:rsidRPr="00987053" w:rsidRDefault="00ED3DDA" w:rsidP="00C822F5">
            <w:pPr>
              <w:rPr>
                <w:rFonts w:asciiTheme="majorHAnsi" w:hAnsiTheme="majorHAnsi"/>
                <w:color w:val="002060"/>
                <w:sz w:val="22"/>
                <w:szCs w:val="20"/>
                <w:lang w:val="en-GB"/>
              </w:rPr>
            </w:pPr>
            <w:r w:rsidRPr="00987053">
              <w:rPr>
                <w:rFonts w:asciiTheme="majorHAnsi" w:hAnsiTheme="majorHAnsi"/>
                <w:color w:val="002060"/>
                <w:sz w:val="22"/>
                <w:szCs w:val="20"/>
                <w:lang w:val="en-GB"/>
              </w:rPr>
              <w:t xml:space="preserve">The impact of the environmental pollution and climate </w:t>
            </w:r>
            <w:proofErr w:type="gramStart"/>
            <w:r w:rsidRPr="00987053">
              <w:rPr>
                <w:rFonts w:asciiTheme="majorHAnsi" w:hAnsiTheme="majorHAnsi"/>
                <w:color w:val="002060"/>
                <w:sz w:val="22"/>
                <w:szCs w:val="20"/>
                <w:lang w:val="en-GB"/>
              </w:rPr>
              <w:t>change  on</w:t>
            </w:r>
            <w:proofErr w:type="gramEnd"/>
            <w:r w:rsidRPr="00987053">
              <w:rPr>
                <w:rFonts w:asciiTheme="majorHAnsi" w:hAnsiTheme="majorHAnsi"/>
                <w:color w:val="002060"/>
                <w:sz w:val="22"/>
                <w:szCs w:val="20"/>
                <w:lang w:val="en-GB"/>
              </w:rPr>
              <w:t xml:space="preserve"> the food-chain and food-safety and hygiene, the emergence of new </w:t>
            </w:r>
            <w:proofErr w:type="spellStart"/>
            <w:r w:rsidRPr="00987053">
              <w:rPr>
                <w:rFonts w:asciiTheme="majorHAnsi" w:hAnsiTheme="majorHAnsi"/>
                <w:color w:val="002060"/>
                <w:sz w:val="22"/>
                <w:szCs w:val="20"/>
                <w:lang w:val="en-GB"/>
              </w:rPr>
              <w:t>foodborne</w:t>
            </w:r>
            <w:proofErr w:type="spellEnd"/>
            <w:r w:rsidRPr="00987053">
              <w:rPr>
                <w:rFonts w:asciiTheme="majorHAnsi" w:hAnsiTheme="majorHAnsi"/>
                <w:color w:val="002060"/>
                <w:sz w:val="22"/>
                <w:szCs w:val="20"/>
                <w:lang w:val="en-GB"/>
              </w:rPr>
              <w:t xml:space="preserve">/waterborne pathogens,  the prevention and control strategies at national, international and global level, including the WHO guidelines and EU legislation are described and discussed in the class. </w:t>
            </w:r>
          </w:p>
          <w:p w:rsidR="005D23EB" w:rsidRPr="00987053" w:rsidRDefault="00ED3DDA" w:rsidP="00C822F5">
            <w:pPr>
              <w:rPr>
                <w:rFonts w:asciiTheme="majorHAnsi" w:hAnsiTheme="majorHAnsi"/>
                <w:iCs/>
                <w:color w:val="002060"/>
                <w:sz w:val="22"/>
                <w:szCs w:val="20"/>
                <w:lang w:val="en-GB"/>
              </w:rPr>
            </w:pPr>
            <w:r w:rsidRPr="00987053">
              <w:rPr>
                <w:rFonts w:asciiTheme="majorHAnsi" w:hAnsiTheme="majorHAnsi"/>
                <w:color w:val="002060"/>
                <w:sz w:val="22"/>
                <w:szCs w:val="20"/>
                <w:lang w:val="en-GB"/>
              </w:rPr>
              <w:t>The afore mentioned syllabus is providing applied knowledge in the field of Food Microbiology, Hygiene and Safety</w:t>
            </w:r>
            <w:r w:rsidR="00D25594" w:rsidRPr="00987053">
              <w:rPr>
                <w:rFonts w:asciiTheme="majorHAnsi" w:hAnsiTheme="majorHAnsi"/>
                <w:color w:val="002060"/>
                <w:sz w:val="22"/>
                <w:szCs w:val="20"/>
                <w:lang w:val="en-GB"/>
              </w:rPr>
              <w:t xml:space="preserve">, which have been in the front-lines during the recent years of some well publicized “food scandals”. Such knowledge is necessary for the graduates of Health Sciences departments, who are interested to be professionally involved in the Public Health Sector. The aim of this class is to offer supplementary know-how through </w:t>
            </w:r>
            <w:r w:rsidR="003A1DDF" w:rsidRPr="00987053">
              <w:rPr>
                <w:rFonts w:asciiTheme="majorHAnsi" w:hAnsiTheme="majorHAnsi"/>
                <w:color w:val="002060"/>
                <w:sz w:val="22"/>
                <w:szCs w:val="20"/>
                <w:lang w:val="en-GB"/>
              </w:rPr>
              <w:t xml:space="preserve">specialized knowledge to those who are interested to get a job related to Public Health and Food Production. Analogous classes are offered in respective departments and schools abroad (e.g. EU, USA, Australia, </w:t>
            </w:r>
            <w:proofErr w:type="gramStart"/>
            <w:r w:rsidR="003A1DDF" w:rsidRPr="00987053">
              <w:rPr>
                <w:rFonts w:asciiTheme="majorHAnsi" w:hAnsiTheme="majorHAnsi"/>
                <w:color w:val="002060"/>
                <w:sz w:val="22"/>
                <w:szCs w:val="20"/>
                <w:lang w:val="en-GB"/>
              </w:rPr>
              <w:t>Canada</w:t>
            </w:r>
            <w:proofErr w:type="gramEnd"/>
            <w:r w:rsidR="003A1DDF" w:rsidRPr="00987053">
              <w:rPr>
                <w:rFonts w:asciiTheme="majorHAnsi" w:hAnsiTheme="majorHAnsi"/>
                <w:color w:val="002060"/>
                <w:sz w:val="22"/>
                <w:szCs w:val="20"/>
                <w:lang w:val="en-GB"/>
              </w:rPr>
              <w:t xml:space="preserve">). </w:t>
            </w:r>
          </w:p>
          <w:p w:rsidR="005D23EB" w:rsidRPr="00987053" w:rsidRDefault="005D23EB" w:rsidP="00C822F5">
            <w:pPr>
              <w:rPr>
                <w:rFonts w:asciiTheme="majorHAnsi" w:hAnsiTheme="majorHAnsi"/>
                <w:color w:val="002060"/>
                <w:sz w:val="22"/>
                <w:szCs w:val="20"/>
                <w:lang w:val="en-GB"/>
              </w:rPr>
            </w:pPr>
          </w:p>
        </w:tc>
      </w:tr>
    </w:tbl>
    <w:p w:rsidR="005D23EB" w:rsidRPr="00987053" w:rsidRDefault="005D23EB" w:rsidP="008671BA">
      <w:pPr>
        <w:widowControl w:val="0"/>
        <w:numPr>
          <w:ilvl w:val="0"/>
          <w:numId w:val="8"/>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987053">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987053" w:rsidTr="00C822F5">
        <w:tc>
          <w:tcPr>
            <w:tcW w:w="3306"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DELIVERY</w:t>
            </w:r>
            <w:r w:rsidRPr="00987053">
              <w:rPr>
                <w:rFonts w:asciiTheme="majorHAnsi" w:hAnsiTheme="majorHAnsi" w:cs="Arial"/>
                <w:b/>
                <w:sz w:val="20"/>
                <w:szCs w:val="20"/>
                <w:lang w:val="en-GB"/>
              </w:rPr>
              <w:br/>
            </w:r>
            <w:r w:rsidRPr="00987053">
              <w:rPr>
                <w:rFonts w:asciiTheme="majorHAnsi" w:hAnsiTheme="majorHAnsi" w:cs="Arial"/>
                <w:i/>
                <w:sz w:val="16"/>
                <w:szCs w:val="16"/>
                <w:lang w:val="en-GB"/>
              </w:rPr>
              <w:t>Face-to-face, Distance learning, etc.</w:t>
            </w:r>
          </w:p>
        </w:tc>
        <w:tc>
          <w:tcPr>
            <w:tcW w:w="5166" w:type="dxa"/>
          </w:tcPr>
          <w:p w:rsidR="005D23EB" w:rsidRPr="00987053" w:rsidRDefault="003A1DDF" w:rsidP="00C822F5">
            <w:pPr>
              <w:spacing w:after="200" w:line="276" w:lineRule="auto"/>
              <w:rPr>
                <w:rFonts w:asciiTheme="majorHAnsi" w:hAnsiTheme="majorHAnsi"/>
                <w:iCs/>
                <w:color w:val="002060"/>
                <w:sz w:val="22"/>
                <w:szCs w:val="20"/>
                <w:lang w:val="en-GB"/>
              </w:rPr>
            </w:pPr>
            <w:r w:rsidRPr="00987053">
              <w:rPr>
                <w:rFonts w:asciiTheme="majorHAnsi" w:hAnsiTheme="majorHAnsi"/>
                <w:iCs/>
                <w:color w:val="002060"/>
                <w:sz w:val="22"/>
                <w:szCs w:val="20"/>
                <w:lang w:val="en-GB"/>
              </w:rPr>
              <w:t>Face to face</w:t>
            </w:r>
          </w:p>
        </w:tc>
      </w:tr>
      <w:tr w:rsidR="005D23EB" w:rsidRPr="00987053" w:rsidTr="00C822F5">
        <w:tc>
          <w:tcPr>
            <w:tcW w:w="3306" w:type="dxa"/>
            <w:shd w:val="clear" w:color="auto" w:fill="DDD9C3"/>
          </w:tcPr>
          <w:p w:rsidR="005D23EB" w:rsidRPr="00987053" w:rsidRDefault="005D23EB" w:rsidP="00C822F5">
            <w:pPr>
              <w:jc w:val="right"/>
              <w:rPr>
                <w:rFonts w:asciiTheme="majorHAnsi" w:hAnsiTheme="majorHAnsi" w:cs="Arial"/>
                <w:i/>
                <w:sz w:val="16"/>
                <w:szCs w:val="16"/>
                <w:lang w:val="en-GB"/>
              </w:rPr>
            </w:pPr>
            <w:r w:rsidRPr="00987053">
              <w:rPr>
                <w:rFonts w:asciiTheme="majorHAnsi" w:hAnsiTheme="majorHAnsi" w:cs="Arial"/>
                <w:b/>
                <w:sz w:val="20"/>
                <w:szCs w:val="20"/>
                <w:lang w:val="en-GB"/>
              </w:rPr>
              <w:t xml:space="preserve">USE OF INFORMATION AND COMMUNICATIONS TECHNOLOGY </w:t>
            </w:r>
            <w:r w:rsidRPr="00987053">
              <w:rPr>
                <w:rFonts w:asciiTheme="majorHAnsi" w:hAnsiTheme="majorHAnsi" w:cs="Arial"/>
                <w:b/>
                <w:sz w:val="20"/>
                <w:szCs w:val="20"/>
                <w:lang w:val="en-GB"/>
              </w:rPr>
              <w:br/>
            </w:r>
            <w:r w:rsidRPr="00987053">
              <w:rPr>
                <w:rFonts w:asciiTheme="majorHAnsi" w:hAnsiTheme="majorHAnsi" w:cs="Arial"/>
                <w:i/>
                <w:sz w:val="16"/>
                <w:szCs w:val="16"/>
                <w:lang w:val="en-GB"/>
              </w:rPr>
              <w:lastRenderedPageBreak/>
              <w:t>Use of ICT in teaching, laboratory education, communication with students</w:t>
            </w:r>
          </w:p>
        </w:tc>
        <w:tc>
          <w:tcPr>
            <w:tcW w:w="5166" w:type="dxa"/>
          </w:tcPr>
          <w:p w:rsidR="005D23EB" w:rsidRPr="00987053" w:rsidRDefault="007F410B" w:rsidP="007F410B">
            <w:pPr>
              <w:rPr>
                <w:rFonts w:asciiTheme="majorHAnsi" w:hAnsiTheme="majorHAnsi"/>
                <w:color w:val="002060"/>
                <w:sz w:val="22"/>
                <w:szCs w:val="20"/>
                <w:lang w:val="en-GB"/>
              </w:rPr>
            </w:pPr>
            <w:r w:rsidRPr="00987053">
              <w:rPr>
                <w:rFonts w:asciiTheme="majorHAnsi" w:hAnsiTheme="majorHAnsi"/>
                <w:color w:val="002060"/>
                <w:sz w:val="22"/>
                <w:szCs w:val="20"/>
                <w:lang w:val="en-GB"/>
              </w:rPr>
              <w:lastRenderedPageBreak/>
              <w:t xml:space="preserve">Use of PC and projector for slide presentations and videos. </w:t>
            </w:r>
            <w:proofErr w:type="spellStart"/>
            <w:r w:rsidRPr="00987053">
              <w:rPr>
                <w:rFonts w:asciiTheme="majorHAnsi" w:hAnsiTheme="majorHAnsi"/>
                <w:color w:val="002060"/>
                <w:sz w:val="22"/>
                <w:szCs w:val="20"/>
                <w:lang w:val="en-GB"/>
              </w:rPr>
              <w:t>Practicals</w:t>
            </w:r>
            <w:proofErr w:type="spellEnd"/>
            <w:r w:rsidRPr="00987053">
              <w:rPr>
                <w:rFonts w:asciiTheme="majorHAnsi" w:hAnsiTheme="majorHAnsi"/>
                <w:color w:val="002060"/>
                <w:sz w:val="22"/>
                <w:szCs w:val="20"/>
                <w:lang w:val="en-GB"/>
              </w:rPr>
              <w:t xml:space="preserve"> in the lab and visits to the food </w:t>
            </w:r>
            <w:r w:rsidRPr="00987053">
              <w:rPr>
                <w:rFonts w:asciiTheme="majorHAnsi" w:hAnsiTheme="majorHAnsi"/>
                <w:color w:val="002060"/>
                <w:sz w:val="22"/>
                <w:szCs w:val="20"/>
                <w:lang w:val="en-GB"/>
              </w:rPr>
              <w:lastRenderedPageBreak/>
              <w:t xml:space="preserve">industries in the proximity of the UOI. Provision of the class text-book through the </w:t>
            </w:r>
            <w:proofErr w:type="spellStart"/>
            <w:r w:rsidRPr="00987053">
              <w:rPr>
                <w:rFonts w:asciiTheme="majorHAnsi" w:hAnsiTheme="majorHAnsi"/>
                <w:color w:val="002060"/>
                <w:sz w:val="22"/>
                <w:szCs w:val="20"/>
                <w:lang w:val="en-GB"/>
              </w:rPr>
              <w:t>EUDOXOSsystem</w:t>
            </w:r>
            <w:proofErr w:type="spellEnd"/>
            <w:r w:rsidRPr="00987053">
              <w:rPr>
                <w:rFonts w:asciiTheme="majorHAnsi" w:hAnsiTheme="majorHAnsi"/>
                <w:color w:val="002060"/>
                <w:sz w:val="22"/>
                <w:szCs w:val="20"/>
                <w:lang w:val="en-GB"/>
              </w:rPr>
              <w:t xml:space="preserve">, and </w:t>
            </w:r>
            <w:proofErr w:type="gramStart"/>
            <w:r w:rsidRPr="00987053">
              <w:rPr>
                <w:rFonts w:asciiTheme="majorHAnsi" w:hAnsiTheme="majorHAnsi"/>
                <w:color w:val="002060"/>
                <w:sz w:val="22"/>
                <w:szCs w:val="20"/>
                <w:lang w:val="en-GB"/>
              </w:rPr>
              <w:t>leaflets ,</w:t>
            </w:r>
            <w:proofErr w:type="gramEnd"/>
            <w:r w:rsidRPr="00987053">
              <w:rPr>
                <w:rFonts w:asciiTheme="majorHAnsi" w:hAnsiTheme="majorHAnsi"/>
                <w:color w:val="002060"/>
                <w:sz w:val="22"/>
                <w:szCs w:val="20"/>
                <w:lang w:val="en-GB"/>
              </w:rPr>
              <w:t xml:space="preserve"> interesting articles, relevant topics of current interest etc are uploaded in the e-course platform of the UOI.</w:t>
            </w:r>
          </w:p>
        </w:tc>
      </w:tr>
      <w:tr w:rsidR="005D23EB" w:rsidRPr="00987053" w:rsidTr="00C822F5">
        <w:tc>
          <w:tcPr>
            <w:tcW w:w="3306" w:type="dxa"/>
            <w:shd w:val="clear" w:color="auto" w:fill="DDD9C3"/>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lastRenderedPageBreak/>
              <w:t>TEACHING METHODS</w:t>
            </w: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The manner and methods of teaching are described in detail.</w:t>
            </w: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rsidR="005D23EB" w:rsidRPr="00987053" w:rsidRDefault="005D23EB" w:rsidP="00C822F5">
            <w:pPr>
              <w:jc w:val="both"/>
              <w:rPr>
                <w:rFonts w:asciiTheme="majorHAnsi" w:hAnsiTheme="majorHAnsi" w:cs="Arial"/>
                <w:i/>
                <w:sz w:val="16"/>
                <w:szCs w:val="16"/>
                <w:lang w:val="en-GB"/>
              </w:rPr>
            </w:pP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987053"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987053" w:rsidRDefault="005D23EB" w:rsidP="00206BAF">
                  <w:pPr>
                    <w:jc w:val="center"/>
                    <w:rPr>
                      <w:rFonts w:asciiTheme="majorHAnsi" w:hAnsiTheme="majorHAnsi" w:cs="Arial"/>
                      <w:b/>
                      <w:i/>
                      <w:sz w:val="20"/>
                      <w:szCs w:val="20"/>
                      <w:lang w:val="en-GB"/>
                    </w:rPr>
                  </w:pPr>
                  <w:r w:rsidRPr="00987053">
                    <w:rPr>
                      <w:rFonts w:asciiTheme="majorHAnsi" w:hAnsiTheme="majorHAnsi" w:cs="Arial"/>
                      <w:b/>
                      <w:i/>
                      <w:sz w:val="20"/>
                      <w:szCs w:val="20"/>
                      <w:lang w:val="en-GB"/>
                    </w:rPr>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987053" w:rsidRDefault="005D23EB" w:rsidP="00206BAF">
                  <w:pPr>
                    <w:jc w:val="center"/>
                    <w:rPr>
                      <w:rFonts w:asciiTheme="majorHAnsi" w:hAnsiTheme="majorHAnsi" w:cs="Arial"/>
                      <w:b/>
                      <w:i/>
                      <w:sz w:val="20"/>
                      <w:szCs w:val="20"/>
                      <w:lang w:val="en-GB"/>
                    </w:rPr>
                  </w:pPr>
                  <w:r w:rsidRPr="00987053">
                    <w:rPr>
                      <w:rFonts w:asciiTheme="majorHAnsi" w:hAnsiTheme="majorHAnsi" w:cs="Arial"/>
                      <w:b/>
                      <w:i/>
                      <w:sz w:val="20"/>
                      <w:szCs w:val="20"/>
                      <w:lang w:val="en-GB"/>
                    </w:rPr>
                    <w:t>Semester workload</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CD3F28"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CD3F28"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20</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8C0042"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Seminar on laboratory methodologies and practice</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8C0042"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2</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8C0042"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Educational visits in food industries</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8C0042"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2</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8C0042" w:rsidP="008C0042">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Essay writing related to the class topics</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8C0042"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15</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8C0042" w:rsidP="00483222">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 xml:space="preserve">Study and analysis of  </w:t>
                  </w:r>
                  <w:r w:rsidR="00483222" w:rsidRPr="00987053">
                    <w:rPr>
                      <w:rFonts w:asciiTheme="majorHAnsi" w:hAnsiTheme="majorHAnsi"/>
                      <w:iCs/>
                      <w:color w:val="002060"/>
                      <w:sz w:val="22"/>
                      <w:szCs w:val="20"/>
                      <w:lang w:val="en-GB"/>
                    </w:rPr>
                    <w:t>bibliography</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8C0042"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15</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8C0042"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Individual not supervised study</w:t>
                  </w: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8C0042" w:rsidP="008C0042">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15</w:t>
                  </w: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Cs/>
                      <w:color w:val="002060"/>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
                      <w:color w:val="002060"/>
                      <w:sz w:val="22"/>
                      <w:szCs w:val="20"/>
                      <w:lang w:val="en-GB"/>
                    </w:rPr>
                  </w:pP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Cs/>
                      <w:color w:val="002060"/>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
                      <w:color w:val="002060"/>
                      <w:sz w:val="22"/>
                      <w:szCs w:val="20"/>
                      <w:lang w:val="en-GB"/>
                    </w:rPr>
                  </w:pP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Cs/>
                      <w:color w:val="002060"/>
                      <w:sz w:val="22"/>
                      <w:szCs w:val="20"/>
                      <w:lang w:val="en-GB"/>
                    </w:rPr>
                  </w:pPr>
                </w:p>
              </w:tc>
              <w:tc>
                <w:tcPr>
                  <w:tcW w:w="2468" w:type="dxa"/>
                  <w:tcBorders>
                    <w:top w:val="single" w:sz="4" w:space="0" w:color="auto"/>
                    <w:left w:val="single" w:sz="4" w:space="0" w:color="auto"/>
                    <w:bottom w:val="single" w:sz="4" w:space="0" w:color="auto"/>
                    <w:right w:val="single" w:sz="4" w:space="0" w:color="auto"/>
                  </w:tcBorders>
                </w:tcPr>
                <w:p w:rsidR="005D23EB" w:rsidRPr="00987053" w:rsidRDefault="005D23EB" w:rsidP="00206BAF">
                  <w:pPr>
                    <w:jc w:val="center"/>
                    <w:rPr>
                      <w:rFonts w:asciiTheme="majorHAnsi" w:hAnsiTheme="majorHAnsi"/>
                      <w:color w:val="002060"/>
                      <w:sz w:val="22"/>
                      <w:szCs w:val="20"/>
                      <w:lang w:val="en-GB"/>
                    </w:rPr>
                  </w:pPr>
                </w:p>
              </w:tc>
            </w:tr>
            <w:tr w:rsidR="005D23EB" w:rsidRPr="00987053" w:rsidTr="00206BAF">
              <w:tc>
                <w:tcPr>
                  <w:tcW w:w="2467" w:type="dxa"/>
                  <w:tcBorders>
                    <w:top w:val="single" w:sz="4" w:space="0" w:color="auto"/>
                    <w:left w:val="single" w:sz="4" w:space="0" w:color="auto"/>
                    <w:bottom w:val="single" w:sz="4" w:space="0" w:color="auto"/>
                    <w:right w:val="single" w:sz="4" w:space="0" w:color="auto"/>
                  </w:tcBorders>
                </w:tcPr>
                <w:p w:rsidR="005D23EB" w:rsidRPr="00987053" w:rsidRDefault="005D23EB" w:rsidP="00C822F5">
                  <w:pPr>
                    <w:rPr>
                      <w:rFonts w:asciiTheme="majorHAnsi" w:hAnsiTheme="majorHAnsi"/>
                      <w:iCs/>
                      <w:color w:val="002060"/>
                      <w:sz w:val="22"/>
                      <w:szCs w:val="20"/>
                      <w:lang w:val="en-GB"/>
                    </w:rPr>
                  </w:pPr>
                  <w:r w:rsidRPr="00987053">
                    <w:rPr>
                      <w:rFonts w:asciiTheme="majorHAnsi" w:hAnsiTheme="majorHAnsi"/>
                      <w:iCs/>
                      <w:color w:val="002060"/>
                      <w:sz w:val="22"/>
                      <w:szCs w:val="20"/>
                      <w:lang w:val="en-GB"/>
                    </w:rPr>
                    <w:t xml:space="preserve">Course total </w:t>
                  </w:r>
                </w:p>
              </w:tc>
              <w:tc>
                <w:tcPr>
                  <w:tcW w:w="2468" w:type="dxa"/>
                  <w:tcBorders>
                    <w:top w:val="single" w:sz="4" w:space="0" w:color="auto"/>
                    <w:left w:val="single" w:sz="4" w:space="0" w:color="auto"/>
                    <w:bottom w:val="single" w:sz="4" w:space="0" w:color="auto"/>
                    <w:right w:val="single" w:sz="4" w:space="0" w:color="auto"/>
                  </w:tcBorders>
                  <w:vAlign w:val="center"/>
                </w:tcPr>
                <w:p w:rsidR="005D23EB" w:rsidRPr="00987053" w:rsidRDefault="008C0042" w:rsidP="00206BAF">
                  <w:pPr>
                    <w:jc w:val="center"/>
                    <w:rPr>
                      <w:rFonts w:asciiTheme="majorHAnsi" w:hAnsiTheme="majorHAnsi"/>
                      <w:color w:val="002060"/>
                      <w:sz w:val="22"/>
                      <w:szCs w:val="20"/>
                      <w:lang w:val="en-GB"/>
                    </w:rPr>
                  </w:pPr>
                  <w:r w:rsidRPr="00987053">
                    <w:rPr>
                      <w:rFonts w:asciiTheme="majorHAnsi" w:hAnsiTheme="majorHAnsi"/>
                      <w:color w:val="002060"/>
                      <w:sz w:val="22"/>
                      <w:szCs w:val="20"/>
                      <w:lang w:val="en-GB"/>
                    </w:rPr>
                    <w:t>69</w:t>
                  </w:r>
                </w:p>
              </w:tc>
            </w:tr>
          </w:tbl>
          <w:p w:rsidR="005D23EB" w:rsidRPr="00987053" w:rsidRDefault="005D23EB" w:rsidP="00C822F5">
            <w:pPr>
              <w:rPr>
                <w:rFonts w:asciiTheme="majorHAnsi" w:hAnsiTheme="majorHAnsi" w:cs="Tahoma"/>
                <w:lang w:val="en-GB"/>
              </w:rPr>
            </w:pPr>
          </w:p>
        </w:tc>
      </w:tr>
      <w:tr w:rsidR="005D23EB" w:rsidRPr="00987053" w:rsidTr="00C822F5">
        <w:tc>
          <w:tcPr>
            <w:tcW w:w="3306" w:type="dxa"/>
          </w:tcPr>
          <w:p w:rsidR="005D23EB" w:rsidRPr="00987053" w:rsidRDefault="005D23EB" w:rsidP="00C822F5">
            <w:pPr>
              <w:jc w:val="right"/>
              <w:rPr>
                <w:rFonts w:asciiTheme="majorHAnsi" w:hAnsiTheme="majorHAnsi" w:cs="Arial"/>
                <w:b/>
                <w:sz w:val="20"/>
                <w:szCs w:val="20"/>
                <w:lang w:val="en-GB"/>
              </w:rPr>
            </w:pPr>
            <w:r w:rsidRPr="00987053">
              <w:rPr>
                <w:rFonts w:asciiTheme="majorHAnsi" w:hAnsiTheme="majorHAnsi" w:cs="Arial"/>
                <w:b/>
                <w:sz w:val="20"/>
                <w:szCs w:val="20"/>
                <w:lang w:val="en-GB"/>
              </w:rPr>
              <w:t>STUDENT PERFORMANCE EVALUATION</w:t>
            </w: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Description of the evaluation procedure</w:t>
            </w:r>
          </w:p>
          <w:p w:rsidR="005D23EB" w:rsidRPr="00987053" w:rsidRDefault="005D23EB" w:rsidP="00C822F5">
            <w:pPr>
              <w:jc w:val="both"/>
              <w:rPr>
                <w:rFonts w:asciiTheme="majorHAnsi" w:hAnsiTheme="majorHAnsi" w:cs="Arial"/>
                <w:i/>
                <w:sz w:val="16"/>
                <w:szCs w:val="16"/>
                <w:lang w:val="en-GB"/>
              </w:rPr>
            </w:pP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987053" w:rsidRDefault="005D23EB" w:rsidP="00C822F5">
            <w:pPr>
              <w:jc w:val="both"/>
              <w:rPr>
                <w:rFonts w:asciiTheme="majorHAnsi" w:hAnsiTheme="majorHAnsi" w:cs="Arial"/>
                <w:i/>
                <w:sz w:val="16"/>
                <w:szCs w:val="16"/>
                <w:lang w:val="en-GB"/>
              </w:rPr>
            </w:pPr>
          </w:p>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Specifically-defined evaluation criteria are given, and if and where they are accessible to students.</w:t>
            </w:r>
          </w:p>
        </w:tc>
        <w:tc>
          <w:tcPr>
            <w:tcW w:w="5166" w:type="dxa"/>
          </w:tcPr>
          <w:p w:rsidR="005D23EB" w:rsidRPr="00987053" w:rsidRDefault="005D23EB" w:rsidP="00987053">
            <w:pPr>
              <w:tabs>
                <w:tab w:val="left" w:pos="369"/>
              </w:tabs>
              <w:rPr>
                <w:rFonts w:asciiTheme="majorHAnsi" w:hAnsiTheme="majorHAnsi" w:cs="Arial"/>
                <w:color w:val="002060"/>
                <w:sz w:val="28"/>
                <w:lang w:val="en-GB"/>
              </w:rPr>
            </w:pPr>
          </w:p>
          <w:p w:rsidR="005D23EB" w:rsidRPr="00987053" w:rsidRDefault="00483222" w:rsidP="00987053">
            <w:pPr>
              <w:pStyle w:val="ab"/>
              <w:numPr>
                <w:ilvl w:val="0"/>
                <w:numId w:val="46"/>
              </w:numPr>
              <w:tabs>
                <w:tab w:val="left" w:pos="369"/>
              </w:tabs>
              <w:rPr>
                <w:rFonts w:asciiTheme="majorHAnsi" w:hAnsiTheme="majorHAnsi"/>
                <w:color w:val="002060"/>
                <w:szCs w:val="20"/>
                <w:lang w:val="en-GB"/>
              </w:rPr>
            </w:pPr>
            <w:r w:rsidRPr="00987053">
              <w:rPr>
                <w:rFonts w:asciiTheme="majorHAnsi" w:hAnsiTheme="majorHAnsi"/>
                <w:color w:val="002060"/>
                <w:szCs w:val="20"/>
                <w:lang w:val="en-GB"/>
              </w:rPr>
              <w:t>Submission of an essay in .doc file</w:t>
            </w:r>
          </w:p>
          <w:p w:rsidR="005D23EB" w:rsidRPr="00987053" w:rsidRDefault="00483222" w:rsidP="00987053">
            <w:pPr>
              <w:pStyle w:val="ab"/>
              <w:numPr>
                <w:ilvl w:val="0"/>
                <w:numId w:val="46"/>
              </w:numPr>
              <w:tabs>
                <w:tab w:val="left" w:pos="369"/>
              </w:tabs>
              <w:rPr>
                <w:rFonts w:asciiTheme="majorHAnsi" w:hAnsiTheme="majorHAnsi" w:cs="Arial"/>
                <w:color w:val="002060"/>
                <w:sz w:val="24"/>
                <w:lang w:val="en-GB"/>
              </w:rPr>
            </w:pPr>
            <w:r w:rsidRPr="00987053">
              <w:rPr>
                <w:rFonts w:asciiTheme="majorHAnsi" w:hAnsiTheme="majorHAnsi"/>
                <w:color w:val="002060"/>
                <w:szCs w:val="20"/>
                <w:lang w:val="en-GB"/>
              </w:rPr>
              <w:t>Public oral presentation of the essay.</w:t>
            </w:r>
          </w:p>
          <w:p w:rsidR="005D23EB" w:rsidRPr="00987053" w:rsidRDefault="005D23EB" w:rsidP="00987053">
            <w:pPr>
              <w:tabs>
                <w:tab w:val="left" w:pos="369"/>
              </w:tabs>
              <w:rPr>
                <w:rFonts w:asciiTheme="majorHAnsi" w:hAnsiTheme="majorHAnsi" w:cs="Arial"/>
                <w:color w:val="002060"/>
                <w:sz w:val="28"/>
                <w:lang w:val="en-GB"/>
              </w:rPr>
            </w:pPr>
          </w:p>
          <w:p w:rsidR="005D23EB" w:rsidRPr="00987053" w:rsidRDefault="005D23EB" w:rsidP="00987053">
            <w:pPr>
              <w:tabs>
                <w:tab w:val="left" w:pos="369"/>
              </w:tabs>
              <w:rPr>
                <w:rFonts w:asciiTheme="majorHAnsi" w:hAnsiTheme="majorHAnsi" w:cs="Arial"/>
                <w:color w:val="002060"/>
                <w:sz w:val="28"/>
                <w:lang w:val="en-GB"/>
              </w:rPr>
            </w:pPr>
          </w:p>
          <w:p w:rsidR="005D23EB" w:rsidRPr="00987053" w:rsidRDefault="005D23EB" w:rsidP="00987053">
            <w:pPr>
              <w:tabs>
                <w:tab w:val="left" w:pos="369"/>
              </w:tabs>
              <w:rPr>
                <w:rFonts w:asciiTheme="majorHAnsi" w:hAnsiTheme="majorHAnsi" w:cs="Arial"/>
                <w:color w:val="002060"/>
                <w:sz w:val="28"/>
                <w:lang w:val="en-GB"/>
              </w:rPr>
            </w:pPr>
          </w:p>
          <w:p w:rsidR="005D23EB" w:rsidRPr="00987053" w:rsidRDefault="005D23EB" w:rsidP="00C822F5">
            <w:pPr>
              <w:rPr>
                <w:rFonts w:asciiTheme="majorHAnsi" w:hAnsiTheme="majorHAnsi" w:cs="Arial"/>
                <w:color w:val="002060"/>
                <w:lang w:val="en-GB"/>
              </w:rPr>
            </w:pPr>
          </w:p>
          <w:p w:rsidR="005D23EB" w:rsidRPr="00987053" w:rsidRDefault="005D23EB" w:rsidP="00C822F5">
            <w:pPr>
              <w:rPr>
                <w:rFonts w:asciiTheme="majorHAnsi" w:hAnsiTheme="majorHAnsi" w:cs="Arial"/>
                <w:color w:val="002060"/>
                <w:lang w:val="en-GB"/>
              </w:rPr>
            </w:pPr>
          </w:p>
          <w:p w:rsidR="005D23EB" w:rsidRPr="00987053" w:rsidRDefault="005D23EB" w:rsidP="00C822F5">
            <w:pPr>
              <w:rPr>
                <w:rFonts w:asciiTheme="majorHAnsi" w:hAnsiTheme="majorHAnsi" w:cs="Arial"/>
                <w:color w:val="002060"/>
                <w:lang w:val="en-GB"/>
              </w:rPr>
            </w:pPr>
          </w:p>
          <w:p w:rsidR="005D23EB" w:rsidRPr="00987053" w:rsidRDefault="005D23EB" w:rsidP="00C822F5">
            <w:pPr>
              <w:rPr>
                <w:rFonts w:asciiTheme="majorHAnsi" w:hAnsiTheme="majorHAnsi" w:cs="Arial"/>
                <w:color w:val="002060"/>
                <w:lang w:val="en-GB"/>
              </w:rPr>
            </w:pPr>
          </w:p>
          <w:p w:rsidR="005D23EB" w:rsidRPr="00987053" w:rsidRDefault="005D23EB" w:rsidP="00C822F5">
            <w:pPr>
              <w:rPr>
                <w:rFonts w:asciiTheme="majorHAnsi" w:hAnsiTheme="majorHAnsi" w:cs="Arial"/>
                <w:color w:val="002060"/>
                <w:lang w:val="en-GB"/>
              </w:rPr>
            </w:pPr>
          </w:p>
        </w:tc>
      </w:tr>
    </w:tbl>
    <w:p w:rsidR="005D23EB" w:rsidRPr="00987053" w:rsidRDefault="005D23EB" w:rsidP="008671BA">
      <w:pPr>
        <w:widowControl w:val="0"/>
        <w:numPr>
          <w:ilvl w:val="0"/>
          <w:numId w:val="8"/>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987053">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5D23EB" w:rsidRPr="00987053" w:rsidTr="00C822F5">
        <w:tc>
          <w:tcPr>
            <w:tcW w:w="8472" w:type="dxa"/>
          </w:tcPr>
          <w:p w:rsidR="005D23EB" w:rsidRPr="00987053" w:rsidRDefault="005D23EB" w:rsidP="00C822F5">
            <w:pPr>
              <w:jc w:val="both"/>
              <w:rPr>
                <w:rFonts w:asciiTheme="majorHAnsi" w:hAnsiTheme="majorHAnsi" w:cs="Arial"/>
                <w:i/>
                <w:sz w:val="16"/>
                <w:szCs w:val="16"/>
                <w:lang w:val="en-GB"/>
              </w:rPr>
            </w:pPr>
            <w:r w:rsidRPr="00987053">
              <w:rPr>
                <w:rFonts w:asciiTheme="majorHAnsi" w:hAnsiTheme="majorHAnsi" w:cs="Arial"/>
                <w:i/>
                <w:sz w:val="16"/>
                <w:szCs w:val="16"/>
                <w:lang w:val="en-GB"/>
              </w:rPr>
              <w:t>- Suggested bibliography:</w:t>
            </w:r>
          </w:p>
          <w:p w:rsidR="00483222" w:rsidRPr="00987053" w:rsidRDefault="00483222" w:rsidP="00483222">
            <w:pPr>
              <w:pStyle w:val="ab"/>
              <w:numPr>
                <w:ilvl w:val="0"/>
                <w:numId w:val="47"/>
              </w:numPr>
              <w:jc w:val="both"/>
              <w:rPr>
                <w:rFonts w:asciiTheme="majorHAnsi" w:hAnsiTheme="majorHAnsi" w:cs="Arial"/>
                <w:szCs w:val="16"/>
                <w:lang w:val="en-GB"/>
              </w:rPr>
            </w:pPr>
            <w:r w:rsidRPr="00987053">
              <w:rPr>
                <w:rFonts w:asciiTheme="majorHAnsi" w:hAnsiTheme="majorHAnsi" w:cs="Arial"/>
                <w:szCs w:val="16"/>
                <w:lang w:val="en-GB"/>
              </w:rPr>
              <w:t xml:space="preserve">Food Microbiology and Hygiene-Methods for the microbiological examination of foods. C. </w:t>
            </w:r>
            <w:proofErr w:type="spellStart"/>
            <w:r w:rsidRPr="00987053">
              <w:rPr>
                <w:rFonts w:asciiTheme="majorHAnsi" w:hAnsiTheme="majorHAnsi" w:cs="Arial"/>
                <w:szCs w:val="16"/>
                <w:lang w:val="en-GB"/>
              </w:rPr>
              <w:t>Papadopoulou</w:t>
            </w:r>
            <w:proofErr w:type="spellEnd"/>
            <w:r w:rsidRPr="00987053">
              <w:rPr>
                <w:rFonts w:asciiTheme="majorHAnsi" w:hAnsiTheme="majorHAnsi" w:cs="Arial"/>
                <w:szCs w:val="16"/>
                <w:lang w:val="en-GB"/>
              </w:rPr>
              <w:t>, 3</w:t>
            </w:r>
            <w:r w:rsidRPr="00987053">
              <w:rPr>
                <w:rFonts w:asciiTheme="majorHAnsi" w:hAnsiTheme="majorHAnsi" w:cs="Arial"/>
                <w:szCs w:val="16"/>
                <w:vertAlign w:val="superscript"/>
                <w:lang w:val="en-GB"/>
              </w:rPr>
              <w:t>rd</w:t>
            </w:r>
            <w:r w:rsidRPr="00987053">
              <w:rPr>
                <w:rFonts w:asciiTheme="majorHAnsi" w:hAnsiTheme="majorHAnsi" w:cs="Arial"/>
                <w:szCs w:val="16"/>
                <w:lang w:val="en-GB"/>
              </w:rPr>
              <w:t xml:space="preserve"> Edition, </w:t>
            </w:r>
            <w:proofErr w:type="spellStart"/>
            <w:r w:rsidRPr="00987053">
              <w:rPr>
                <w:rFonts w:asciiTheme="majorHAnsi" w:hAnsiTheme="majorHAnsi" w:cs="Arial"/>
                <w:szCs w:val="16"/>
                <w:lang w:val="en-GB"/>
              </w:rPr>
              <w:t>Kostarakis</w:t>
            </w:r>
            <w:proofErr w:type="spellEnd"/>
            <w:r w:rsidRPr="00987053">
              <w:rPr>
                <w:rFonts w:asciiTheme="majorHAnsi" w:hAnsiTheme="majorHAnsi" w:cs="Arial"/>
                <w:szCs w:val="16"/>
                <w:lang w:val="en-GB"/>
              </w:rPr>
              <w:t xml:space="preserve"> Publ. 2016.</w:t>
            </w:r>
          </w:p>
          <w:p w:rsidR="00483222" w:rsidRPr="00987053" w:rsidRDefault="00483222" w:rsidP="00483222">
            <w:pPr>
              <w:pStyle w:val="ab"/>
              <w:numPr>
                <w:ilvl w:val="0"/>
                <w:numId w:val="47"/>
              </w:numPr>
              <w:jc w:val="both"/>
              <w:rPr>
                <w:rFonts w:asciiTheme="majorHAnsi" w:hAnsiTheme="majorHAnsi" w:cs="Arial"/>
                <w:szCs w:val="16"/>
                <w:lang w:val="en-GB"/>
              </w:rPr>
            </w:pPr>
            <w:r w:rsidRPr="00987053">
              <w:rPr>
                <w:rFonts w:asciiTheme="majorHAnsi" w:hAnsiTheme="majorHAnsi" w:cs="Arial"/>
                <w:szCs w:val="16"/>
                <w:lang w:val="en-GB"/>
              </w:rPr>
              <w:t xml:space="preserve">Microbiology and Epidemiology of Water-Theory and Techniques.  A. </w:t>
            </w:r>
            <w:proofErr w:type="spellStart"/>
            <w:r w:rsidRPr="00987053">
              <w:rPr>
                <w:rFonts w:asciiTheme="majorHAnsi" w:hAnsiTheme="majorHAnsi" w:cs="Arial"/>
                <w:szCs w:val="16"/>
                <w:lang w:val="en-GB"/>
              </w:rPr>
              <w:t>Mavridou</w:t>
            </w:r>
            <w:proofErr w:type="spellEnd"/>
            <w:r w:rsidRPr="00987053">
              <w:rPr>
                <w:rFonts w:asciiTheme="majorHAnsi" w:hAnsiTheme="majorHAnsi" w:cs="Arial"/>
                <w:szCs w:val="16"/>
                <w:lang w:val="en-GB"/>
              </w:rPr>
              <w:t xml:space="preserve">, A. </w:t>
            </w:r>
            <w:proofErr w:type="spellStart"/>
            <w:r w:rsidRPr="00987053">
              <w:rPr>
                <w:rFonts w:asciiTheme="majorHAnsi" w:hAnsiTheme="majorHAnsi" w:cs="Arial"/>
                <w:szCs w:val="16"/>
                <w:lang w:val="en-GB"/>
              </w:rPr>
              <w:t>Vantarakis</w:t>
            </w:r>
            <w:proofErr w:type="spellEnd"/>
            <w:r w:rsidRPr="00987053">
              <w:rPr>
                <w:rFonts w:asciiTheme="majorHAnsi" w:hAnsiTheme="majorHAnsi" w:cs="Arial"/>
                <w:szCs w:val="16"/>
                <w:lang w:val="en-GB"/>
              </w:rPr>
              <w:t xml:space="preserve">, M.A. </w:t>
            </w:r>
            <w:proofErr w:type="spellStart"/>
            <w:r w:rsidRPr="00987053">
              <w:rPr>
                <w:rFonts w:asciiTheme="majorHAnsi" w:hAnsiTheme="majorHAnsi" w:cs="Arial"/>
                <w:szCs w:val="16"/>
                <w:lang w:val="en-GB"/>
              </w:rPr>
              <w:t>Efstratiou</w:t>
            </w:r>
            <w:proofErr w:type="spellEnd"/>
            <w:r w:rsidRPr="00987053">
              <w:rPr>
                <w:rFonts w:asciiTheme="majorHAnsi" w:hAnsiTheme="majorHAnsi" w:cs="Arial"/>
                <w:szCs w:val="16"/>
                <w:lang w:val="en-GB"/>
              </w:rPr>
              <w:t xml:space="preserve">, M. </w:t>
            </w:r>
            <w:proofErr w:type="spellStart"/>
            <w:r w:rsidRPr="00987053">
              <w:rPr>
                <w:rFonts w:asciiTheme="majorHAnsi" w:hAnsiTheme="majorHAnsi" w:cs="Arial"/>
                <w:szCs w:val="16"/>
                <w:lang w:val="en-GB"/>
              </w:rPr>
              <w:t>Arvanitidou-Vagiona</w:t>
            </w:r>
            <w:proofErr w:type="spellEnd"/>
            <w:r w:rsidRPr="00987053">
              <w:rPr>
                <w:rFonts w:asciiTheme="majorHAnsi" w:hAnsiTheme="majorHAnsi" w:cs="Arial"/>
                <w:szCs w:val="16"/>
                <w:lang w:val="en-GB"/>
              </w:rPr>
              <w:t xml:space="preserve">.  </w:t>
            </w:r>
            <w:proofErr w:type="spellStart"/>
            <w:r w:rsidRPr="00987053">
              <w:rPr>
                <w:rFonts w:asciiTheme="majorHAnsi" w:hAnsiTheme="majorHAnsi" w:cs="Arial"/>
                <w:szCs w:val="16"/>
                <w:lang w:val="en-GB"/>
              </w:rPr>
              <w:t>Paschalides</w:t>
            </w:r>
            <w:proofErr w:type="spellEnd"/>
            <w:r w:rsidRPr="00987053">
              <w:rPr>
                <w:rFonts w:asciiTheme="majorHAnsi" w:hAnsiTheme="majorHAnsi" w:cs="Arial"/>
                <w:szCs w:val="16"/>
                <w:lang w:val="en-GB"/>
              </w:rPr>
              <w:t xml:space="preserve"> Publ. 2014.</w:t>
            </w:r>
          </w:p>
          <w:p w:rsidR="00483222" w:rsidRPr="00987053" w:rsidRDefault="00483222" w:rsidP="00483222">
            <w:pPr>
              <w:pStyle w:val="ab"/>
              <w:numPr>
                <w:ilvl w:val="0"/>
                <w:numId w:val="47"/>
              </w:numPr>
              <w:jc w:val="both"/>
              <w:rPr>
                <w:rFonts w:asciiTheme="majorHAnsi" w:hAnsiTheme="majorHAnsi" w:cs="Arial"/>
                <w:szCs w:val="16"/>
                <w:lang w:val="en-GB"/>
              </w:rPr>
            </w:pPr>
            <w:proofErr w:type="spellStart"/>
            <w:r w:rsidRPr="00987053">
              <w:rPr>
                <w:rFonts w:asciiTheme="majorHAnsi" w:hAnsiTheme="majorHAnsi" w:cs="Arial"/>
                <w:szCs w:val="16"/>
                <w:lang w:val="en-GB"/>
              </w:rPr>
              <w:t>Parasitology</w:t>
            </w:r>
            <w:proofErr w:type="spellEnd"/>
            <w:r w:rsidRPr="00987053">
              <w:rPr>
                <w:rFonts w:asciiTheme="majorHAnsi" w:hAnsiTheme="majorHAnsi" w:cs="Arial"/>
                <w:szCs w:val="16"/>
                <w:lang w:val="en-GB"/>
              </w:rPr>
              <w:t xml:space="preserve"> notes. C. </w:t>
            </w:r>
            <w:proofErr w:type="spellStart"/>
            <w:r w:rsidRPr="00987053">
              <w:rPr>
                <w:rFonts w:asciiTheme="majorHAnsi" w:hAnsiTheme="majorHAnsi" w:cs="Arial"/>
                <w:szCs w:val="16"/>
                <w:lang w:val="en-GB"/>
              </w:rPr>
              <w:t>Papadopoulou</w:t>
            </w:r>
            <w:proofErr w:type="spellEnd"/>
            <w:r w:rsidRPr="00987053">
              <w:rPr>
                <w:rFonts w:asciiTheme="majorHAnsi" w:hAnsiTheme="majorHAnsi" w:cs="Arial"/>
                <w:szCs w:val="16"/>
                <w:lang w:val="en-GB"/>
              </w:rPr>
              <w:t>. UOI Publications. 2007</w:t>
            </w:r>
          </w:p>
          <w:p w:rsidR="00483222" w:rsidRPr="00987053" w:rsidRDefault="000E4088" w:rsidP="00987053">
            <w:pPr>
              <w:pStyle w:val="ab"/>
              <w:numPr>
                <w:ilvl w:val="0"/>
                <w:numId w:val="47"/>
              </w:numPr>
              <w:spacing w:after="0" w:line="240" w:lineRule="auto"/>
              <w:jc w:val="both"/>
              <w:rPr>
                <w:rFonts w:asciiTheme="majorHAnsi" w:hAnsiTheme="majorHAnsi" w:cs="Arial"/>
                <w:szCs w:val="16"/>
                <w:lang w:val="en-GB"/>
              </w:rPr>
            </w:pPr>
            <w:r w:rsidRPr="00987053">
              <w:rPr>
                <w:rFonts w:asciiTheme="majorHAnsi" w:hAnsiTheme="majorHAnsi" w:cs="Arial"/>
                <w:szCs w:val="16"/>
                <w:lang w:val="en-GB"/>
              </w:rPr>
              <w:t xml:space="preserve">Microbiology of the aquatic environment-basic principles. </w:t>
            </w:r>
            <w:proofErr w:type="spellStart"/>
            <w:r w:rsidRPr="00987053">
              <w:rPr>
                <w:rFonts w:asciiTheme="majorHAnsi" w:hAnsiTheme="majorHAnsi" w:cs="Arial"/>
                <w:szCs w:val="16"/>
                <w:lang w:val="en-GB"/>
              </w:rPr>
              <w:t>Papapetropoulou</w:t>
            </w:r>
            <w:proofErr w:type="spellEnd"/>
            <w:r w:rsidRPr="00987053">
              <w:rPr>
                <w:rFonts w:asciiTheme="majorHAnsi" w:hAnsiTheme="majorHAnsi" w:cs="Arial"/>
                <w:szCs w:val="16"/>
                <w:lang w:val="en-GB"/>
              </w:rPr>
              <w:t xml:space="preserve"> M and </w:t>
            </w:r>
            <w:proofErr w:type="spellStart"/>
            <w:r w:rsidRPr="00987053">
              <w:rPr>
                <w:rFonts w:asciiTheme="majorHAnsi" w:hAnsiTheme="majorHAnsi" w:cs="Arial"/>
                <w:szCs w:val="16"/>
                <w:lang w:val="en-GB"/>
              </w:rPr>
              <w:t>Mavridou</w:t>
            </w:r>
            <w:proofErr w:type="spellEnd"/>
            <w:r w:rsidRPr="00987053">
              <w:rPr>
                <w:rFonts w:asciiTheme="majorHAnsi" w:hAnsiTheme="majorHAnsi" w:cs="Arial"/>
                <w:szCs w:val="16"/>
                <w:lang w:val="en-GB"/>
              </w:rPr>
              <w:t xml:space="preserve"> A. 2</w:t>
            </w:r>
            <w:r w:rsidRPr="00987053">
              <w:rPr>
                <w:rFonts w:asciiTheme="majorHAnsi" w:hAnsiTheme="majorHAnsi" w:cs="Arial"/>
                <w:szCs w:val="16"/>
                <w:vertAlign w:val="superscript"/>
                <w:lang w:val="en-GB"/>
              </w:rPr>
              <w:t>nd</w:t>
            </w:r>
            <w:r w:rsidRPr="00987053">
              <w:rPr>
                <w:rFonts w:asciiTheme="majorHAnsi" w:hAnsiTheme="majorHAnsi" w:cs="Arial"/>
                <w:szCs w:val="16"/>
                <w:lang w:val="en-GB"/>
              </w:rPr>
              <w:t xml:space="preserve"> Edition, </w:t>
            </w:r>
            <w:proofErr w:type="spellStart"/>
            <w:r w:rsidRPr="00987053">
              <w:rPr>
                <w:rFonts w:asciiTheme="majorHAnsi" w:hAnsiTheme="majorHAnsi" w:cs="Arial"/>
                <w:szCs w:val="16"/>
                <w:lang w:val="en-GB"/>
              </w:rPr>
              <w:t>Travlos</w:t>
            </w:r>
            <w:proofErr w:type="spellEnd"/>
            <w:r w:rsidRPr="00987053">
              <w:rPr>
                <w:rFonts w:asciiTheme="majorHAnsi" w:hAnsiTheme="majorHAnsi" w:cs="Arial"/>
                <w:szCs w:val="16"/>
                <w:lang w:val="en-GB"/>
              </w:rPr>
              <w:t xml:space="preserve"> Publ. 2001.</w:t>
            </w:r>
          </w:p>
          <w:p w:rsidR="00483222" w:rsidRPr="00987053" w:rsidRDefault="00483222" w:rsidP="00987053">
            <w:pPr>
              <w:jc w:val="both"/>
              <w:rPr>
                <w:rFonts w:asciiTheme="majorHAnsi" w:hAnsiTheme="majorHAnsi" w:cs="Arial"/>
                <w:sz w:val="16"/>
                <w:szCs w:val="16"/>
                <w:lang w:val="en-GB"/>
              </w:rPr>
            </w:pPr>
          </w:p>
          <w:p w:rsidR="005D23EB" w:rsidRPr="00987053" w:rsidRDefault="005D23EB" w:rsidP="00987053">
            <w:pPr>
              <w:jc w:val="both"/>
              <w:rPr>
                <w:rFonts w:asciiTheme="majorHAnsi" w:hAnsiTheme="majorHAnsi" w:cs="Arial"/>
                <w:i/>
                <w:sz w:val="16"/>
                <w:szCs w:val="16"/>
                <w:lang w:val="en-GB"/>
              </w:rPr>
            </w:pPr>
            <w:r w:rsidRPr="00987053">
              <w:rPr>
                <w:rFonts w:asciiTheme="majorHAnsi" w:hAnsiTheme="majorHAnsi" w:cs="Arial"/>
                <w:i/>
                <w:sz w:val="16"/>
                <w:szCs w:val="16"/>
                <w:lang w:val="en-GB"/>
              </w:rPr>
              <w:t>- Related academic journals:</w:t>
            </w:r>
          </w:p>
          <w:p w:rsidR="000E4088" w:rsidRPr="00987053" w:rsidRDefault="000E4088" w:rsidP="00987053">
            <w:pPr>
              <w:pStyle w:val="ab"/>
              <w:numPr>
                <w:ilvl w:val="0"/>
                <w:numId w:val="49"/>
              </w:numPr>
              <w:spacing w:after="0" w:line="240" w:lineRule="auto"/>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M.P. Doyle, L.R. </w:t>
            </w:r>
            <w:proofErr w:type="spellStart"/>
            <w:r w:rsidRPr="00987053">
              <w:rPr>
                <w:rFonts w:asciiTheme="majorHAnsi" w:hAnsiTheme="majorHAnsi" w:cs="Calibri"/>
                <w:color w:val="17365D"/>
                <w:szCs w:val="20"/>
                <w:lang w:val="en-US"/>
              </w:rPr>
              <w:t>Beuchat</w:t>
            </w:r>
            <w:proofErr w:type="spellEnd"/>
            <w:r w:rsidRPr="00987053">
              <w:rPr>
                <w:rFonts w:asciiTheme="majorHAnsi" w:hAnsiTheme="majorHAnsi" w:cs="Calibri"/>
                <w:color w:val="17365D"/>
                <w:szCs w:val="20"/>
                <w:lang w:val="en-US"/>
              </w:rPr>
              <w:t>, T. Montville (Editors). Food Microbiology-Fundamentals and Frontiers.  </w:t>
            </w:r>
            <w:r w:rsidRPr="00987053">
              <w:rPr>
                <w:rFonts w:asciiTheme="majorHAnsi" w:hAnsiTheme="majorHAnsi" w:cs="Calibri"/>
                <w:color w:val="17365D"/>
                <w:szCs w:val="20"/>
              </w:rPr>
              <w:t xml:space="preserve">ASM, </w:t>
            </w:r>
            <w:proofErr w:type="spellStart"/>
            <w:r w:rsidRPr="00987053">
              <w:rPr>
                <w:rFonts w:asciiTheme="majorHAnsi" w:hAnsiTheme="majorHAnsi" w:cs="Calibri"/>
                <w:color w:val="17365D"/>
                <w:szCs w:val="20"/>
              </w:rPr>
              <w:t>Washington</w:t>
            </w:r>
            <w:proofErr w:type="spellEnd"/>
            <w:r w:rsidRPr="00987053">
              <w:rPr>
                <w:rFonts w:asciiTheme="majorHAnsi" w:hAnsiTheme="majorHAnsi" w:cs="Calibri"/>
                <w:color w:val="17365D"/>
                <w:szCs w:val="20"/>
              </w:rPr>
              <w:t xml:space="preserve"> DC. 2007.</w:t>
            </w:r>
          </w:p>
          <w:p w:rsidR="000E4088" w:rsidRPr="00987053" w:rsidRDefault="000E4088" w:rsidP="00987053">
            <w:pPr>
              <w:pStyle w:val="ab"/>
              <w:numPr>
                <w:ilvl w:val="0"/>
                <w:numId w:val="49"/>
              </w:numPr>
              <w:spacing w:after="0" w:line="240" w:lineRule="auto"/>
              <w:ind w:left="709"/>
              <w:rPr>
                <w:rFonts w:asciiTheme="majorHAnsi" w:hAnsiTheme="majorHAnsi" w:cs="Calibri"/>
                <w:color w:val="17365D"/>
                <w:szCs w:val="20"/>
              </w:rPr>
            </w:pPr>
            <w:r w:rsidRPr="00987053">
              <w:rPr>
                <w:rFonts w:asciiTheme="majorHAnsi" w:hAnsiTheme="majorHAnsi" w:cs="Calibri"/>
                <w:color w:val="17365D"/>
                <w:szCs w:val="20"/>
                <w:lang w:val="en-US"/>
              </w:rPr>
              <w:t>Jay J.M. Modern Food Microbiology. 6</w:t>
            </w:r>
            <w:r w:rsidRPr="00987053">
              <w:rPr>
                <w:rFonts w:asciiTheme="majorHAnsi" w:hAnsiTheme="majorHAnsi" w:cs="Calibri"/>
                <w:color w:val="17365D"/>
                <w:szCs w:val="20"/>
                <w:vertAlign w:val="superscript"/>
                <w:lang w:val="en-US"/>
              </w:rPr>
              <w:t>th</w:t>
            </w:r>
            <w:r w:rsidRPr="00987053">
              <w:rPr>
                <w:rFonts w:asciiTheme="majorHAnsi" w:hAnsiTheme="majorHAnsi" w:cs="Calibri"/>
                <w:color w:val="17365D"/>
                <w:szCs w:val="20"/>
                <w:lang w:val="en-US"/>
              </w:rPr>
              <w:t xml:space="preserve"> Edition. Ann Aspen Publ. </w:t>
            </w:r>
            <w:proofErr w:type="spellStart"/>
            <w:r w:rsidRPr="00987053">
              <w:rPr>
                <w:rFonts w:asciiTheme="majorHAnsi" w:hAnsiTheme="majorHAnsi" w:cs="Calibri"/>
                <w:color w:val="17365D"/>
                <w:szCs w:val="20"/>
              </w:rPr>
              <w:t>Gaithersburg</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Maryland</w:t>
            </w:r>
            <w:proofErr w:type="spellEnd"/>
            <w:r w:rsidRPr="00987053">
              <w:rPr>
                <w:rFonts w:asciiTheme="majorHAnsi" w:hAnsiTheme="majorHAnsi" w:cs="Calibri"/>
                <w:color w:val="17365D"/>
                <w:szCs w:val="20"/>
              </w:rPr>
              <w:t>, USA, 2000.</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Marshall RT. Standard Methods for the examination of dairy products. </w:t>
            </w:r>
            <w:r w:rsidRPr="00987053">
              <w:rPr>
                <w:rFonts w:asciiTheme="majorHAnsi" w:hAnsiTheme="majorHAnsi" w:cs="Calibri"/>
                <w:color w:val="17365D"/>
                <w:szCs w:val="20"/>
              </w:rPr>
              <w:t>17</w:t>
            </w:r>
            <w:r w:rsidRPr="00987053">
              <w:rPr>
                <w:rFonts w:asciiTheme="majorHAnsi" w:hAnsiTheme="majorHAnsi" w:cs="Calibri"/>
                <w:color w:val="17365D"/>
                <w:szCs w:val="20"/>
                <w:vertAlign w:val="superscript"/>
              </w:rPr>
              <w:t>th</w:t>
            </w:r>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Edition</w:t>
            </w:r>
            <w:proofErr w:type="spellEnd"/>
            <w:r w:rsidRPr="00987053">
              <w:rPr>
                <w:rFonts w:asciiTheme="majorHAnsi" w:hAnsiTheme="majorHAnsi" w:cs="Calibri"/>
                <w:color w:val="17365D"/>
                <w:szCs w:val="20"/>
              </w:rPr>
              <w:t xml:space="preserve">. APHA, </w:t>
            </w:r>
            <w:proofErr w:type="spellStart"/>
            <w:r w:rsidRPr="00987053">
              <w:rPr>
                <w:rFonts w:asciiTheme="majorHAnsi" w:hAnsiTheme="majorHAnsi" w:cs="Calibri"/>
                <w:color w:val="17365D"/>
                <w:szCs w:val="20"/>
              </w:rPr>
              <w:t>Washington</w:t>
            </w:r>
            <w:proofErr w:type="spellEnd"/>
            <w:r w:rsidRPr="00987053">
              <w:rPr>
                <w:rFonts w:asciiTheme="majorHAnsi" w:hAnsiTheme="majorHAnsi" w:cs="Calibri"/>
                <w:color w:val="17365D"/>
                <w:szCs w:val="20"/>
              </w:rPr>
              <w:t xml:space="preserve"> DC.,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proofErr w:type="spellStart"/>
            <w:r w:rsidRPr="00987053">
              <w:rPr>
                <w:rFonts w:asciiTheme="majorHAnsi" w:hAnsiTheme="majorHAnsi" w:cs="Calibri"/>
                <w:color w:val="17365D"/>
                <w:szCs w:val="20"/>
                <w:lang w:val="en-US"/>
              </w:rPr>
              <w:lastRenderedPageBreak/>
              <w:t>Downes</w:t>
            </w:r>
            <w:proofErr w:type="spellEnd"/>
            <w:r w:rsidRPr="00987053">
              <w:rPr>
                <w:rFonts w:asciiTheme="majorHAnsi" w:hAnsiTheme="majorHAnsi" w:cs="Calibri"/>
                <w:color w:val="17365D"/>
                <w:szCs w:val="20"/>
                <w:lang w:val="en-US"/>
              </w:rPr>
              <w:t xml:space="preserve"> FP. Compendium of Methods for the Microbiological Examination of Foods, 4</w:t>
            </w:r>
            <w:r w:rsidRPr="00987053">
              <w:rPr>
                <w:rFonts w:asciiTheme="majorHAnsi" w:hAnsiTheme="majorHAnsi" w:cs="Calibri"/>
                <w:color w:val="17365D"/>
                <w:szCs w:val="20"/>
                <w:vertAlign w:val="superscript"/>
                <w:lang w:val="en-US"/>
              </w:rPr>
              <w:t>th</w:t>
            </w:r>
            <w:r w:rsidRPr="00987053">
              <w:rPr>
                <w:rFonts w:asciiTheme="majorHAnsi" w:hAnsiTheme="majorHAnsi" w:cs="Calibri"/>
                <w:color w:val="17365D"/>
                <w:szCs w:val="20"/>
                <w:lang w:val="en-US"/>
              </w:rPr>
              <w:t xml:space="preserve"> Edition.</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lang w:val="en-US"/>
              </w:rPr>
              <w:t>Standard Methods for the Examination of water and wastewater. 22</w:t>
            </w:r>
            <w:r w:rsidRPr="00987053">
              <w:rPr>
                <w:rFonts w:asciiTheme="majorHAnsi" w:hAnsiTheme="majorHAnsi" w:cs="Calibri"/>
                <w:color w:val="17365D"/>
                <w:szCs w:val="20"/>
                <w:vertAlign w:val="superscript"/>
                <w:lang w:val="en-US"/>
              </w:rPr>
              <w:t>nd</w:t>
            </w:r>
            <w:r w:rsidRPr="00987053">
              <w:rPr>
                <w:rFonts w:asciiTheme="majorHAnsi" w:hAnsiTheme="majorHAnsi" w:cs="Calibri"/>
                <w:color w:val="17365D"/>
                <w:szCs w:val="20"/>
                <w:lang w:val="en-US"/>
              </w:rPr>
              <w:t xml:space="preserve"> Edition APHA, AWWA, WEF.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lang w:val="en-US"/>
              </w:rPr>
              <w:t xml:space="preserve">Garcia </w:t>
            </w:r>
            <w:proofErr w:type="gramStart"/>
            <w:r w:rsidRPr="00987053">
              <w:rPr>
                <w:rFonts w:asciiTheme="majorHAnsi" w:hAnsiTheme="majorHAnsi" w:cs="Calibri"/>
                <w:color w:val="17365D"/>
                <w:szCs w:val="20"/>
                <w:lang w:val="en-US"/>
              </w:rPr>
              <w:t>LS.,</w:t>
            </w:r>
            <w:proofErr w:type="gramEnd"/>
            <w:r w:rsidRPr="00987053">
              <w:rPr>
                <w:rFonts w:asciiTheme="majorHAnsi" w:hAnsiTheme="majorHAnsi" w:cs="Calibri"/>
                <w:color w:val="17365D"/>
                <w:szCs w:val="20"/>
                <w:lang w:val="en-US"/>
              </w:rPr>
              <w:t xml:space="preserve"> Bruckner DA. Diagnostic Medical </w:t>
            </w:r>
            <w:proofErr w:type="spellStart"/>
            <w:r w:rsidRPr="00987053">
              <w:rPr>
                <w:rFonts w:asciiTheme="majorHAnsi" w:hAnsiTheme="majorHAnsi" w:cs="Calibri"/>
                <w:color w:val="17365D"/>
                <w:szCs w:val="20"/>
                <w:lang w:val="en-US"/>
              </w:rPr>
              <w:t>Parasitology</w:t>
            </w:r>
            <w:proofErr w:type="spellEnd"/>
            <w:r w:rsidRPr="00987053">
              <w:rPr>
                <w:rFonts w:asciiTheme="majorHAnsi" w:hAnsiTheme="majorHAnsi" w:cs="Calibri"/>
                <w:color w:val="17365D"/>
                <w:szCs w:val="20"/>
                <w:lang w:val="en-US"/>
              </w:rPr>
              <w:t>. 3</w:t>
            </w:r>
            <w:r w:rsidRPr="00987053">
              <w:rPr>
                <w:rFonts w:asciiTheme="majorHAnsi" w:hAnsiTheme="majorHAnsi" w:cs="Calibri"/>
                <w:color w:val="17365D"/>
                <w:szCs w:val="20"/>
                <w:vertAlign w:val="superscript"/>
                <w:lang w:val="en-US"/>
              </w:rPr>
              <w:t>rd</w:t>
            </w:r>
            <w:r w:rsidRPr="00987053">
              <w:rPr>
                <w:rFonts w:asciiTheme="majorHAnsi" w:hAnsiTheme="majorHAnsi" w:cs="Calibri"/>
                <w:color w:val="17365D"/>
                <w:szCs w:val="20"/>
                <w:lang w:val="en-US"/>
              </w:rPr>
              <w:t xml:space="preserve"> Edition. ASM </w:t>
            </w:r>
            <w:proofErr w:type="gramStart"/>
            <w:r w:rsidRPr="00987053">
              <w:rPr>
                <w:rFonts w:asciiTheme="majorHAnsi" w:hAnsiTheme="majorHAnsi" w:cs="Calibri"/>
                <w:color w:val="17365D"/>
                <w:szCs w:val="20"/>
                <w:lang w:val="en-US"/>
              </w:rPr>
              <w:t>Press.,</w:t>
            </w:r>
            <w:proofErr w:type="gramEnd"/>
            <w:r w:rsidRPr="00987053">
              <w:rPr>
                <w:rFonts w:asciiTheme="majorHAnsi" w:hAnsiTheme="majorHAnsi" w:cs="Calibri"/>
                <w:color w:val="17365D"/>
                <w:szCs w:val="20"/>
                <w:lang w:val="en-US"/>
              </w:rPr>
              <w:t xml:space="preserve"> </w:t>
            </w:r>
            <w:proofErr w:type="spellStart"/>
            <w:r w:rsidRPr="00987053">
              <w:rPr>
                <w:rFonts w:asciiTheme="majorHAnsi" w:hAnsiTheme="majorHAnsi" w:cs="Calibri"/>
                <w:color w:val="17365D"/>
                <w:szCs w:val="20"/>
                <w:lang w:val="en-US"/>
              </w:rPr>
              <w:t>Washinghton</w:t>
            </w:r>
            <w:proofErr w:type="spellEnd"/>
            <w:r w:rsidRPr="00987053">
              <w:rPr>
                <w:rFonts w:asciiTheme="majorHAnsi" w:hAnsiTheme="majorHAnsi" w:cs="Calibri"/>
                <w:color w:val="17365D"/>
                <w:szCs w:val="20"/>
                <w:lang w:val="en-US"/>
              </w:rPr>
              <w:t xml:space="preserve"> DC.,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Harris M. 2001.The sacred cow and the abominable pig. 1989. Touchstone Books-Simon and Schuster Inc. </w:t>
            </w:r>
            <w:proofErr w:type="spellStart"/>
            <w:r w:rsidRPr="00987053">
              <w:rPr>
                <w:rFonts w:asciiTheme="majorHAnsi" w:hAnsiTheme="majorHAnsi" w:cs="Calibri"/>
                <w:color w:val="17365D"/>
                <w:szCs w:val="20"/>
              </w:rPr>
              <w:t>Florida</w:t>
            </w:r>
            <w:proofErr w:type="spellEnd"/>
            <w:r w:rsidRPr="00987053">
              <w:rPr>
                <w:rFonts w:asciiTheme="majorHAnsi" w:hAnsiTheme="majorHAnsi" w:cs="Calibri"/>
                <w:color w:val="17365D"/>
                <w:szCs w:val="20"/>
              </w:rPr>
              <w:t>,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rPr>
              <w:t>Η</w:t>
            </w:r>
            <w:proofErr w:type="spellStart"/>
            <w:r w:rsidRPr="00987053">
              <w:rPr>
                <w:rFonts w:asciiTheme="majorHAnsi" w:hAnsiTheme="majorHAnsi" w:cs="Calibri"/>
                <w:color w:val="17365D"/>
                <w:szCs w:val="20"/>
                <w:lang w:val="en-US"/>
              </w:rPr>
              <w:t>obbs</w:t>
            </w:r>
            <w:proofErr w:type="spellEnd"/>
            <w:r w:rsidRPr="00987053">
              <w:rPr>
                <w:rFonts w:asciiTheme="majorHAnsi" w:hAnsiTheme="majorHAnsi" w:cs="Calibri"/>
                <w:color w:val="17365D"/>
                <w:szCs w:val="20"/>
                <w:lang w:val="en-US"/>
              </w:rPr>
              <w:t xml:space="preserve"> BS., Roberts D. 1993. Food Poisoning and Food Hygiene. 6</w:t>
            </w:r>
            <w:r w:rsidRPr="00987053">
              <w:rPr>
                <w:rFonts w:asciiTheme="majorHAnsi" w:hAnsiTheme="majorHAnsi" w:cs="Calibri"/>
                <w:color w:val="17365D"/>
                <w:szCs w:val="20"/>
                <w:vertAlign w:val="superscript"/>
                <w:lang w:val="en-US"/>
              </w:rPr>
              <w:t>th</w:t>
            </w:r>
            <w:r w:rsidRPr="00987053">
              <w:rPr>
                <w:rFonts w:asciiTheme="majorHAnsi" w:hAnsiTheme="majorHAnsi" w:cs="Calibri"/>
                <w:color w:val="17365D"/>
                <w:szCs w:val="20"/>
                <w:lang w:val="en-US"/>
              </w:rPr>
              <w:t xml:space="preserve"> Edition. E. Arnold-</w:t>
            </w:r>
            <w:proofErr w:type="spellStart"/>
            <w:r w:rsidRPr="00987053">
              <w:rPr>
                <w:rFonts w:asciiTheme="majorHAnsi" w:hAnsiTheme="majorHAnsi" w:cs="Calibri"/>
                <w:color w:val="17365D"/>
                <w:szCs w:val="20"/>
                <w:lang w:val="en-US"/>
              </w:rPr>
              <w:t>Hodder</w:t>
            </w:r>
            <w:proofErr w:type="spellEnd"/>
            <w:r w:rsidRPr="00987053">
              <w:rPr>
                <w:rFonts w:asciiTheme="majorHAnsi" w:hAnsiTheme="majorHAnsi" w:cs="Calibri"/>
                <w:color w:val="17365D"/>
                <w:szCs w:val="20"/>
                <w:lang w:val="en-US"/>
              </w:rPr>
              <w:t xml:space="preserve"> Headline PLC, London, UK.</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Hocking AD., Arnold G., Jenson I., Newton K., Sutherland P. 1997. </w:t>
            </w:r>
            <w:proofErr w:type="spellStart"/>
            <w:r w:rsidRPr="00987053">
              <w:rPr>
                <w:rFonts w:asciiTheme="majorHAnsi" w:hAnsiTheme="majorHAnsi" w:cs="Calibri"/>
                <w:color w:val="17365D"/>
                <w:szCs w:val="20"/>
                <w:lang w:val="en-US"/>
              </w:rPr>
              <w:t>Foodborne</w:t>
            </w:r>
            <w:proofErr w:type="spellEnd"/>
            <w:r w:rsidRPr="00987053">
              <w:rPr>
                <w:rFonts w:asciiTheme="majorHAnsi" w:hAnsiTheme="majorHAnsi" w:cs="Calibri"/>
                <w:color w:val="17365D"/>
                <w:szCs w:val="20"/>
                <w:lang w:val="en-US"/>
              </w:rPr>
              <w:t xml:space="preserve"> Microorganisms of Public Health Significance. 5</w:t>
            </w:r>
            <w:r w:rsidRPr="00987053">
              <w:rPr>
                <w:rFonts w:asciiTheme="majorHAnsi" w:hAnsiTheme="majorHAnsi" w:cs="Calibri"/>
                <w:color w:val="17365D"/>
                <w:szCs w:val="20"/>
                <w:vertAlign w:val="superscript"/>
                <w:lang w:val="en-US"/>
              </w:rPr>
              <w:t>th</w:t>
            </w:r>
            <w:r w:rsidRPr="00987053">
              <w:rPr>
                <w:rFonts w:asciiTheme="majorHAnsi" w:hAnsiTheme="majorHAnsi" w:cs="Calibri"/>
                <w:color w:val="17365D"/>
                <w:szCs w:val="20"/>
                <w:lang w:val="en-US"/>
              </w:rPr>
              <w:t xml:space="preserve"> Edition. Australian Institute of Food Science and Technology Inc. </w:t>
            </w:r>
            <w:proofErr w:type="spellStart"/>
            <w:r w:rsidRPr="00987053">
              <w:rPr>
                <w:rFonts w:asciiTheme="majorHAnsi" w:hAnsiTheme="majorHAnsi" w:cs="Calibri"/>
                <w:color w:val="17365D"/>
                <w:szCs w:val="20"/>
              </w:rPr>
              <w:t>North</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Sydney</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Australia</w:t>
            </w:r>
            <w:proofErr w:type="spellEnd"/>
            <w:r w:rsidRPr="00987053">
              <w:rPr>
                <w:rFonts w:asciiTheme="majorHAnsi" w:hAnsiTheme="majorHAnsi" w:cs="Calibri"/>
                <w:color w:val="17365D"/>
                <w:szCs w:val="20"/>
              </w:rPr>
              <w:t>.</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Hurst </w:t>
            </w:r>
            <w:proofErr w:type="gramStart"/>
            <w:r w:rsidRPr="00987053">
              <w:rPr>
                <w:rFonts w:asciiTheme="majorHAnsi" w:hAnsiTheme="majorHAnsi" w:cs="Calibri"/>
                <w:color w:val="17365D"/>
                <w:szCs w:val="20"/>
                <w:lang w:val="en-US"/>
              </w:rPr>
              <w:t>GJ.,</w:t>
            </w:r>
            <w:proofErr w:type="gramEnd"/>
            <w:r w:rsidRPr="00987053">
              <w:rPr>
                <w:rFonts w:asciiTheme="majorHAnsi" w:hAnsiTheme="majorHAnsi" w:cs="Calibri"/>
                <w:color w:val="17365D"/>
                <w:szCs w:val="20"/>
                <w:lang w:val="en-US"/>
              </w:rPr>
              <w:t xml:space="preserve"> Knudsen GR., </w:t>
            </w:r>
            <w:proofErr w:type="spellStart"/>
            <w:r w:rsidRPr="00987053">
              <w:rPr>
                <w:rFonts w:asciiTheme="majorHAnsi" w:hAnsiTheme="majorHAnsi" w:cs="Calibri"/>
                <w:color w:val="17365D"/>
                <w:szCs w:val="20"/>
                <w:lang w:val="en-US"/>
              </w:rPr>
              <w:t>McInerney</w:t>
            </w:r>
            <w:proofErr w:type="spellEnd"/>
            <w:r w:rsidRPr="00987053">
              <w:rPr>
                <w:rFonts w:asciiTheme="majorHAnsi" w:hAnsiTheme="majorHAnsi" w:cs="Calibri"/>
                <w:color w:val="17365D"/>
                <w:szCs w:val="20"/>
                <w:lang w:val="en-US"/>
              </w:rPr>
              <w:t xml:space="preserve"> MJ., </w:t>
            </w:r>
            <w:proofErr w:type="spellStart"/>
            <w:r w:rsidRPr="00987053">
              <w:rPr>
                <w:rFonts w:asciiTheme="majorHAnsi" w:hAnsiTheme="majorHAnsi" w:cs="Calibri"/>
                <w:color w:val="17365D"/>
                <w:szCs w:val="20"/>
                <w:lang w:val="en-US"/>
              </w:rPr>
              <w:t>Stetzenbach</w:t>
            </w:r>
            <w:proofErr w:type="spellEnd"/>
            <w:r w:rsidRPr="00987053">
              <w:rPr>
                <w:rFonts w:asciiTheme="majorHAnsi" w:hAnsiTheme="majorHAnsi" w:cs="Calibri"/>
                <w:color w:val="17365D"/>
                <w:szCs w:val="20"/>
                <w:lang w:val="en-US"/>
              </w:rPr>
              <w:t xml:space="preserve"> LD., Walter MV. 1997. </w:t>
            </w:r>
            <w:proofErr w:type="spellStart"/>
            <w:r w:rsidRPr="00987053">
              <w:rPr>
                <w:rFonts w:asciiTheme="majorHAnsi" w:hAnsiTheme="majorHAnsi" w:cs="Calibri"/>
                <w:color w:val="17365D"/>
                <w:szCs w:val="20"/>
              </w:rPr>
              <w:t>Manual</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of</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Environmental</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Microbiology</w:t>
            </w:r>
            <w:proofErr w:type="spellEnd"/>
            <w:r w:rsidRPr="00987053">
              <w:rPr>
                <w:rFonts w:asciiTheme="majorHAnsi" w:hAnsiTheme="majorHAnsi" w:cs="Calibri"/>
                <w:color w:val="17365D"/>
                <w:szCs w:val="20"/>
              </w:rPr>
              <w:t xml:space="preserve">. ASM </w:t>
            </w:r>
            <w:proofErr w:type="spellStart"/>
            <w:r w:rsidRPr="00987053">
              <w:rPr>
                <w:rFonts w:asciiTheme="majorHAnsi" w:hAnsiTheme="majorHAnsi" w:cs="Calibri"/>
                <w:color w:val="17365D"/>
                <w:szCs w:val="20"/>
              </w:rPr>
              <w:t>Press</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Washington</w:t>
            </w:r>
            <w:proofErr w:type="spellEnd"/>
            <w:r w:rsidRPr="00987053">
              <w:rPr>
                <w:rFonts w:asciiTheme="majorHAnsi" w:hAnsiTheme="majorHAnsi" w:cs="Calibri"/>
                <w:color w:val="17365D"/>
                <w:szCs w:val="20"/>
              </w:rPr>
              <w:t xml:space="preserve">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Codex </w:t>
            </w:r>
            <w:proofErr w:type="spellStart"/>
            <w:r w:rsidRPr="00987053">
              <w:rPr>
                <w:rFonts w:asciiTheme="majorHAnsi" w:hAnsiTheme="majorHAnsi" w:cs="Calibri"/>
                <w:color w:val="17365D"/>
                <w:szCs w:val="20"/>
                <w:lang w:val="en-US"/>
              </w:rPr>
              <w:t>Alimentarius</w:t>
            </w:r>
            <w:proofErr w:type="spellEnd"/>
            <w:r w:rsidRPr="00987053">
              <w:rPr>
                <w:rFonts w:asciiTheme="majorHAnsi" w:hAnsiTheme="majorHAnsi" w:cs="Calibri"/>
                <w:color w:val="17365D"/>
                <w:szCs w:val="20"/>
                <w:lang w:val="en-US"/>
              </w:rPr>
              <w:t>. 1994. 2</w:t>
            </w:r>
            <w:r w:rsidRPr="00987053">
              <w:rPr>
                <w:rFonts w:asciiTheme="majorHAnsi" w:hAnsiTheme="majorHAnsi" w:cs="Calibri"/>
                <w:color w:val="17365D"/>
                <w:szCs w:val="20"/>
                <w:vertAlign w:val="superscript"/>
                <w:lang w:val="en-US"/>
              </w:rPr>
              <w:t>nd</w:t>
            </w:r>
            <w:r w:rsidRPr="00987053">
              <w:rPr>
                <w:rFonts w:asciiTheme="majorHAnsi" w:hAnsiTheme="majorHAnsi" w:cs="Calibri"/>
                <w:color w:val="17365D"/>
                <w:szCs w:val="20"/>
                <w:lang w:val="en-US"/>
              </w:rPr>
              <w:t xml:space="preserve"> Edition. Volumes 1-18. </w:t>
            </w:r>
            <w:r w:rsidRPr="00987053">
              <w:rPr>
                <w:rFonts w:asciiTheme="majorHAnsi" w:hAnsiTheme="majorHAnsi" w:cs="Calibri"/>
                <w:color w:val="17365D"/>
                <w:szCs w:val="20"/>
              </w:rPr>
              <w:t xml:space="preserve">FAO/WHO </w:t>
            </w:r>
            <w:proofErr w:type="spellStart"/>
            <w:r w:rsidRPr="00987053">
              <w:rPr>
                <w:rFonts w:asciiTheme="majorHAnsi" w:hAnsiTheme="majorHAnsi" w:cs="Calibri"/>
                <w:color w:val="17365D"/>
                <w:szCs w:val="20"/>
              </w:rPr>
              <w:t>Rome</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Italy</w:t>
            </w:r>
            <w:proofErr w:type="spellEnd"/>
            <w:r w:rsidRPr="00987053">
              <w:rPr>
                <w:rFonts w:asciiTheme="majorHAnsi" w:hAnsiTheme="majorHAnsi" w:cs="Calibri"/>
                <w:color w:val="17365D"/>
                <w:szCs w:val="20"/>
              </w:rPr>
              <w:t>.</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lang w:val="en-US"/>
              </w:rPr>
              <w:t>Cohen J., Powderly W.G. 2004</w:t>
            </w:r>
            <w:proofErr w:type="gramStart"/>
            <w:r w:rsidRPr="00987053">
              <w:rPr>
                <w:rFonts w:asciiTheme="majorHAnsi" w:hAnsiTheme="majorHAnsi" w:cs="Calibri"/>
                <w:color w:val="17365D"/>
                <w:szCs w:val="20"/>
                <w:lang w:val="en-US"/>
              </w:rPr>
              <w:t>..</w:t>
            </w:r>
            <w:proofErr w:type="gramEnd"/>
            <w:r w:rsidRPr="00987053">
              <w:rPr>
                <w:rFonts w:asciiTheme="majorHAnsi" w:hAnsiTheme="majorHAnsi" w:cs="Calibri"/>
                <w:color w:val="17365D"/>
                <w:szCs w:val="20"/>
                <w:lang w:val="en-US"/>
              </w:rPr>
              <w:t xml:space="preserve"> Infectious Diseases. 2</w:t>
            </w:r>
            <w:r w:rsidRPr="00987053">
              <w:rPr>
                <w:rFonts w:asciiTheme="majorHAnsi" w:hAnsiTheme="majorHAnsi" w:cs="Calibri"/>
                <w:color w:val="17365D"/>
                <w:szCs w:val="20"/>
                <w:vertAlign w:val="superscript"/>
                <w:lang w:val="en-US"/>
              </w:rPr>
              <w:t>nd</w:t>
            </w:r>
            <w:r w:rsidRPr="00987053">
              <w:rPr>
                <w:rFonts w:asciiTheme="majorHAnsi" w:hAnsiTheme="majorHAnsi" w:cs="Calibri"/>
                <w:color w:val="17365D"/>
                <w:szCs w:val="20"/>
                <w:lang w:val="en-US"/>
              </w:rPr>
              <w:t xml:space="preserve"> </w:t>
            </w:r>
            <w:proofErr w:type="spellStart"/>
            <w:proofErr w:type="gramStart"/>
            <w:r w:rsidRPr="00987053">
              <w:rPr>
                <w:rFonts w:asciiTheme="majorHAnsi" w:hAnsiTheme="majorHAnsi" w:cs="Calibri"/>
                <w:color w:val="17365D"/>
                <w:szCs w:val="20"/>
                <w:lang w:val="en-US"/>
              </w:rPr>
              <w:t>ed</w:t>
            </w:r>
            <w:proofErr w:type="spellEnd"/>
            <w:proofErr w:type="gramEnd"/>
            <w:r w:rsidRPr="00987053">
              <w:rPr>
                <w:rFonts w:asciiTheme="majorHAnsi" w:hAnsiTheme="majorHAnsi" w:cs="Calibri"/>
                <w:color w:val="17365D"/>
                <w:szCs w:val="20"/>
                <w:lang w:val="en-US"/>
              </w:rPr>
              <w:t xml:space="preserve"> Mosby.</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proofErr w:type="spellStart"/>
            <w:r w:rsidRPr="00987053">
              <w:rPr>
                <w:rFonts w:asciiTheme="majorHAnsi" w:hAnsiTheme="majorHAnsi" w:cs="Calibri"/>
                <w:color w:val="17365D"/>
                <w:szCs w:val="20"/>
                <w:lang w:val="en-US"/>
              </w:rPr>
              <w:t>D’Mello</w:t>
            </w:r>
            <w:proofErr w:type="spellEnd"/>
            <w:r w:rsidRPr="00987053">
              <w:rPr>
                <w:rFonts w:asciiTheme="majorHAnsi" w:hAnsiTheme="majorHAnsi" w:cs="Calibri"/>
                <w:color w:val="17365D"/>
                <w:szCs w:val="20"/>
                <w:lang w:val="en-US"/>
              </w:rPr>
              <w:t xml:space="preserve"> J.P.F. 2003. Food Safety Contaminants and Toxins</w:t>
            </w:r>
            <w:proofErr w:type="gramStart"/>
            <w:r w:rsidRPr="00987053">
              <w:rPr>
                <w:rFonts w:asciiTheme="majorHAnsi" w:hAnsiTheme="majorHAnsi" w:cs="Calibri"/>
                <w:color w:val="17365D"/>
                <w:szCs w:val="20"/>
                <w:lang w:val="en-US"/>
              </w:rPr>
              <w:t>..</w:t>
            </w:r>
            <w:proofErr w:type="gramEnd"/>
            <w:r w:rsidRPr="00987053">
              <w:rPr>
                <w:rFonts w:asciiTheme="majorHAnsi" w:hAnsiTheme="majorHAnsi" w:cs="Calibri"/>
                <w:color w:val="17365D"/>
                <w:szCs w:val="20"/>
                <w:lang w:val="en-US"/>
              </w:rPr>
              <w:t xml:space="preserve"> </w:t>
            </w:r>
            <w:r w:rsidRPr="00987053">
              <w:rPr>
                <w:rFonts w:asciiTheme="majorHAnsi" w:hAnsiTheme="majorHAnsi" w:cs="Calibri"/>
                <w:color w:val="17365D"/>
                <w:szCs w:val="20"/>
              </w:rPr>
              <w:t xml:space="preserve">CABI </w:t>
            </w:r>
            <w:proofErr w:type="spellStart"/>
            <w:r w:rsidRPr="00987053">
              <w:rPr>
                <w:rFonts w:asciiTheme="majorHAnsi" w:hAnsiTheme="majorHAnsi" w:cs="Calibri"/>
                <w:color w:val="17365D"/>
                <w:szCs w:val="20"/>
              </w:rPr>
              <w:t>Publ</w:t>
            </w:r>
            <w:proofErr w:type="spellEnd"/>
            <w:r w:rsidRPr="00987053">
              <w:rPr>
                <w:rFonts w:asciiTheme="majorHAnsi" w:hAnsiTheme="majorHAnsi" w:cs="Calibri"/>
                <w:color w:val="17365D"/>
                <w:szCs w:val="20"/>
              </w:rPr>
              <w:t xml:space="preserve">. </w:t>
            </w:r>
            <w:proofErr w:type="spellStart"/>
            <w:r w:rsidRPr="00987053">
              <w:rPr>
                <w:rFonts w:asciiTheme="majorHAnsi" w:hAnsiTheme="majorHAnsi" w:cs="Calibri"/>
                <w:color w:val="17365D"/>
                <w:szCs w:val="20"/>
              </w:rPr>
              <w:t>Oxon</w:t>
            </w:r>
            <w:proofErr w:type="spellEnd"/>
            <w:r w:rsidRPr="00987053">
              <w:rPr>
                <w:rFonts w:asciiTheme="majorHAnsi" w:hAnsiTheme="majorHAnsi" w:cs="Calibri"/>
                <w:color w:val="17365D"/>
                <w:szCs w:val="20"/>
              </w:rPr>
              <w:t>, UK</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proofErr w:type="spellStart"/>
            <w:r w:rsidRPr="00987053">
              <w:rPr>
                <w:rFonts w:asciiTheme="majorHAnsi" w:hAnsiTheme="majorHAnsi" w:cs="Calibri"/>
                <w:color w:val="17365D"/>
                <w:szCs w:val="20"/>
                <w:lang w:val="en-US"/>
              </w:rPr>
              <w:t>Donalson</w:t>
            </w:r>
            <w:proofErr w:type="spellEnd"/>
            <w:r w:rsidRPr="00987053">
              <w:rPr>
                <w:rFonts w:asciiTheme="majorHAnsi" w:hAnsiTheme="majorHAnsi" w:cs="Calibri"/>
                <w:color w:val="17365D"/>
                <w:szCs w:val="20"/>
                <w:lang w:val="en-US"/>
              </w:rPr>
              <w:t xml:space="preserve"> R.J. 1989. Essential Food Hygiene. The Royal Society of Health, London, UK.</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lang w:val="en-US"/>
              </w:rPr>
              <w:t>Adams MR., Moss MO. 1997. Food Microbiology. The Royal Society of Chemistry, Cambridge, UK</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r w:rsidRPr="00987053">
              <w:rPr>
                <w:rFonts w:asciiTheme="majorHAnsi" w:hAnsiTheme="majorHAnsi" w:cs="Calibri"/>
                <w:color w:val="17365D"/>
                <w:szCs w:val="20"/>
              </w:rPr>
              <w:t>ΑΟΑ</w:t>
            </w:r>
            <w:r w:rsidRPr="00987053">
              <w:rPr>
                <w:rFonts w:asciiTheme="majorHAnsi" w:hAnsiTheme="majorHAnsi" w:cs="Calibri"/>
                <w:color w:val="17365D"/>
                <w:szCs w:val="20"/>
                <w:lang w:val="en-US"/>
              </w:rPr>
              <w:t>C. Official Methods of Analysis of the Association of Official Analytical Chemists.19</w:t>
            </w:r>
            <w:r w:rsidRPr="00987053">
              <w:rPr>
                <w:rFonts w:asciiTheme="majorHAnsi" w:hAnsiTheme="majorHAnsi" w:cs="Calibri"/>
                <w:color w:val="17365D"/>
                <w:szCs w:val="20"/>
                <w:vertAlign w:val="superscript"/>
                <w:lang w:val="en-US"/>
              </w:rPr>
              <w:t>th</w:t>
            </w:r>
            <w:r w:rsidRPr="00987053">
              <w:rPr>
                <w:rFonts w:asciiTheme="majorHAnsi" w:hAnsiTheme="majorHAnsi" w:cs="Calibri"/>
                <w:color w:val="17365D"/>
                <w:szCs w:val="20"/>
                <w:lang w:val="en-US"/>
              </w:rPr>
              <w:t xml:space="preserve"> edition, 2012, AOAC International, Gaithersburg, MD., USA.</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lang w:val="en-US"/>
              </w:rPr>
            </w:pPr>
            <w:proofErr w:type="spellStart"/>
            <w:r w:rsidRPr="00987053">
              <w:rPr>
                <w:rFonts w:asciiTheme="majorHAnsi" w:hAnsiTheme="majorHAnsi" w:cs="Calibri"/>
                <w:color w:val="17365D"/>
                <w:szCs w:val="20"/>
                <w:lang w:val="en-US"/>
              </w:rPr>
              <w:t>Batt</w:t>
            </w:r>
            <w:proofErr w:type="spellEnd"/>
            <w:r w:rsidRPr="00987053">
              <w:rPr>
                <w:rFonts w:asciiTheme="majorHAnsi" w:hAnsiTheme="majorHAnsi" w:cs="Calibri"/>
                <w:color w:val="17365D"/>
                <w:szCs w:val="20"/>
                <w:lang w:val="en-US"/>
              </w:rPr>
              <w:t xml:space="preserve"> C.A. (1999) Rapid Methods for Detection of </w:t>
            </w:r>
            <w:proofErr w:type="spellStart"/>
            <w:r w:rsidRPr="00987053">
              <w:rPr>
                <w:rFonts w:asciiTheme="majorHAnsi" w:hAnsiTheme="majorHAnsi" w:cs="Calibri"/>
                <w:i/>
                <w:iCs/>
                <w:color w:val="17365D"/>
                <w:szCs w:val="20"/>
                <w:lang w:val="en-US"/>
              </w:rPr>
              <w:t>Listeria</w:t>
            </w:r>
            <w:proofErr w:type="spellEnd"/>
            <w:r w:rsidRPr="00987053">
              <w:rPr>
                <w:rFonts w:asciiTheme="majorHAnsi" w:hAnsiTheme="majorHAnsi" w:cs="Calibri"/>
                <w:color w:val="17365D"/>
                <w:szCs w:val="20"/>
                <w:lang w:val="en-US"/>
              </w:rPr>
              <w:t xml:space="preserve">. In </w:t>
            </w:r>
            <w:proofErr w:type="spellStart"/>
            <w:r w:rsidRPr="00987053">
              <w:rPr>
                <w:rFonts w:asciiTheme="majorHAnsi" w:hAnsiTheme="majorHAnsi" w:cs="Calibri"/>
                <w:color w:val="17365D"/>
                <w:szCs w:val="20"/>
                <w:lang w:val="en-US"/>
              </w:rPr>
              <w:t>Ryser</w:t>
            </w:r>
            <w:proofErr w:type="spellEnd"/>
            <w:r w:rsidRPr="00987053">
              <w:rPr>
                <w:rFonts w:asciiTheme="majorHAnsi" w:hAnsiTheme="majorHAnsi" w:cs="Calibri"/>
                <w:color w:val="17365D"/>
                <w:szCs w:val="20"/>
                <w:lang w:val="en-US"/>
              </w:rPr>
              <w:t xml:space="preserve"> E. and </w:t>
            </w:r>
            <w:proofErr w:type="spellStart"/>
            <w:r w:rsidRPr="00987053">
              <w:rPr>
                <w:rFonts w:asciiTheme="majorHAnsi" w:hAnsiTheme="majorHAnsi" w:cs="Calibri"/>
                <w:color w:val="17365D"/>
                <w:szCs w:val="20"/>
                <w:lang w:val="en-US"/>
              </w:rPr>
              <w:t>Marth</w:t>
            </w:r>
            <w:proofErr w:type="spellEnd"/>
            <w:r w:rsidRPr="00987053">
              <w:rPr>
                <w:rFonts w:asciiTheme="majorHAnsi" w:hAnsiTheme="majorHAnsi" w:cs="Calibri"/>
                <w:color w:val="17365D"/>
                <w:szCs w:val="20"/>
                <w:lang w:val="en-US"/>
              </w:rPr>
              <w:t xml:space="preserve"> E.H. eds. </w:t>
            </w:r>
            <w:proofErr w:type="spellStart"/>
            <w:r w:rsidRPr="00987053">
              <w:rPr>
                <w:rFonts w:asciiTheme="majorHAnsi" w:hAnsiTheme="majorHAnsi" w:cs="Calibri"/>
                <w:color w:val="17365D"/>
                <w:szCs w:val="20"/>
                <w:lang w:val="en-US"/>
              </w:rPr>
              <w:t>Listeria</w:t>
            </w:r>
            <w:proofErr w:type="spellEnd"/>
            <w:r w:rsidRPr="00987053">
              <w:rPr>
                <w:rFonts w:asciiTheme="majorHAnsi" w:hAnsiTheme="majorHAnsi" w:cs="Calibri"/>
                <w:color w:val="17365D"/>
                <w:szCs w:val="20"/>
                <w:lang w:val="en-US"/>
              </w:rPr>
              <w:t xml:space="preserve">, </w:t>
            </w:r>
            <w:proofErr w:type="spellStart"/>
            <w:r w:rsidRPr="00987053">
              <w:rPr>
                <w:rFonts w:asciiTheme="majorHAnsi" w:hAnsiTheme="majorHAnsi" w:cs="Calibri"/>
                <w:color w:val="17365D"/>
                <w:szCs w:val="20"/>
                <w:lang w:val="en-US"/>
              </w:rPr>
              <w:t>Listeriosis</w:t>
            </w:r>
            <w:proofErr w:type="spellEnd"/>
            <w:r w:rsidRPr="00987053">
              <w:rPr>
                <w:rFonts w:asciiTheme="majorHAnsi" w:hAnsiTheme="majorHAnsi" w:cs="Calibri"/>
                <w:color w:val="17365D"/>
                <w:szCs w:val="20"/>
                <w:lang w:val="en-US"/>
              </w:rPr>
              <w:t xml:space="preserve"> and Food Safety. 2</w:t>
            </w:r>
            <w:r w:rsidRPr="00987053">
              <w:rPr>
                <w:rFonts w:asciiTheme="majorHAnsi" w:hAnsiTheme="majorHAnsi" w:cs="Calibri"/>
                <w:color w:val="17365D"/>
                <w:szCs w:val="20"/>
                <w:vertAlign w:val="superscript"/>
                <w:lang w:val="en-US"/>
              </w:rPr>
              <w:t>nd</w:t>
            </w:r>
            <w:r w:rsidRPr="00987053">
              <w:rPr>
                <w:rFonts w:asciiTheme="majorHAnsi" w:hAnsiTheme="majorHAnsi" w:cs="Calibri"/>
                <w:color w:val="17365D"/>
                <w:szCs w:val="20"/>
                <w:lang w:val="en-US"/>
              </w:rPr>
              <w:t xml:space="preserve"> edition. </w:t>
            </w:r>
            <w:proofErr w:type="spellStart"/>
            <w:r w:rsidRPr="00987053">
              <w:rPr>
                <w:rFonts w:asciiTheme="majorHAnsi" w:hAnsiTheme="majorHAnsi" w:cs="Calibri"/>
                <w:color w:val="17365D"/>
                <w:szCs w:val="20"/>
                <w:lang w:val="en-US"/>
              </w:rPr>
              <w:t>Marcell</w:t>
            </w:r>
            <w:proofErr w:type="spellEnd"/>
            <w:r w:rsidRPr="00987053">
              <w:rPr>
                <w:rFonts w:asciiTheme="majorHAnsi" w:hAnsiTheme="majorHAnsi" w:cs="Calibri"/>
                <w:color w:val="17365D"/>
                <w:szCs w:val="20"/>
                <w:lang w:val="en-US"/>
              </w:rPr>
              <w:t xml:space="preserve"> Dekker, New York,</w:t>
            </w:r>
          </w:p>
          <w:p w:rsidR="000E4088" w:rsidRPr="00987053" w:rsidRDefault="000E4088" w:rsidP="00987053">
            <w:pPr>
              <w:pStyle w:val="ab"/>
              <w:numPr>
                <w:ilvl w:val="0"/>
                <w:numId w:val="49"/>
              </w:numPr>
              <w:spacing w:before="100" w:beforeAutospacing="1" w:after="100" w:afterAutospacing="1"/>
              <w:ind w:left="709"/>
              <w:rPr>
                <w:rFonts w:asciiTheme="majorHAnsi" w:hAnsiTheme="majorHAnsi" w:cs="Calibri"/>
                <w:color w:val="17365D"/>
                <w:szCs w:val="20"/>
              </w:rPr>
            </w:pPr>
            <w:r w:rsidRPr="00987053">
              <w:rPr>
                <w:rFonts w:asciiTheme="majorHAnsi" w:hAnsiTheme="majorHAnsi" w:cs="Calibri"/>
                <w:color w:val="17365D"/>
                <w:szCs w:val="20"/>
                <w:lang w:val="en-US"/>
              </w:rPr>
              <w:t xml:space="preserve">CDC. 1997. Cryptosporidium and Water: A public health Handbook. </w:t>
            </w:r>
            <w:r w:rsidRPr="00987053">
              <w:rPr>
                <w:rFonts w:asciiTheme="majorHAnsi" w:hAnsiTheme="majorHAnsi" w:cs="Calibri"/>
                <w:color w:val="17365D"/>
                <w:szCs w:val="20"/>
              </w:rPr>
              <w:t xml:space="preserve">CDC, </w:t>
            </w:r>
            <w:proofErr w:type="spellStart"/>
            <w:r w:rsidRPr="00987053">
              <w:rPr>
                <w:rFonts w:asciiTheme="majorHAnsi" w:hAnsiTheme="majorHAnsi" w:cs="Calibri"/>
                <w:color w:val="17365D"/>
                <w:szCs w:val="20"/>
              </w:rPr>
              <w:t>Atlanta</w:t>
            </w:r>
            <w:proofErr w:type="spellEnd"/>
            <w:r w:rsidRPr="00987053">
              <w:rPr>
                <w:rFonts w:asciiTheme="majorHAnsi" w:hAnsiTheme="majorHAnsi" w:cs="Calibri"/>
                <w:color w:val="17365D"/>
                <w:szCs w:val="20"/>
              </w:rPr>
              <w:t xml:space="preserve"> GA., USA.</w:t>
            </w:r>
          </w:p>
          <w:p w:rsidR="005D23EB" w:rsidRPr="00987053" w:rsidRDefault="000E4088" w:rsidP="00C822F5">
            <w:pPr>
              <w:jc w:val="both"/>
              <w:rPr>
                <w:rFonts w:asciiTheme="majorHAnsi" w:hAnsiTheme="majorHAnsi"/>
                <w:i/>
                <w:color w:val="002060"/>
                <w:sz w:val="20"/>
                <w:szCs w:val="20"/>
                <w:lang w:val="en-GB"/>
              </w:rPr>
            </w:pPr>
            <w:r w:rsidRPr="00987053">
              <w:rPr>
                <w:rFonts w:asciiTheme="majorHAnsi" w:hAnsiTheme="majorHAnsi" w:cs="Arial"/>
                <w:color w:val="002060"/>
                <w:lang w:val="en-GB"/>
              </w:rPr>
              <w:t>-</w:t>
            </w:r>
            <w:r w:rsidRPr="00987053">
              <w:rPr>
                <w:rFonts w:asciiTheme="majorHAnsi" w:hAnsiTheme="majorHAnsi"/>
                <w:i/>
                <w:color w:val="002060"/>
                <w:sz w:val="20"/>
                <w:szCs w:val="20"/>
                <w:lang w:val="en-GB"/>
              </w:rPr>
              <w:t>Additional literature is uploaded in E-course</w:t>
            </w:r>
          </w:p>
          <w:p w:rsidR="005D23EB" w:rsidRPr="00987053" w:rsidRDefault="005D23EB" w:rsidP="00C822F5">
            <w:pPr>
              <w:jc w:val="both"/>
              <w:rPr>
                <w:rFonts w:asciiTheme="majorHAnsi" w:hAnsiTheme="majorHAnsi" w:cs="Arial"/>
                <w:b/>
                <w:lang w:val="en-GB"/>
              </w:rPr>
            </w:pPr>
          </w:p>
        </w:tc>
      </w:tr>
      <w:bookmarkEnd w:id="0"/>
    </w:tbl>
    <w:p w:rsidR="005D23EB" w:rsidRPr="00987053" w:rsidRDefault="005D23EB" w:rsidP="00836326">
      <w:pPr>
        <w:rPr>
          <w:rFonts w:asciiTheme="majorHAnsi" w:hAnsiTheme="majorHAnsi"/>
        </w:rPr>
      </w:pPr>
    </w:p>
    <w:sectPr w:rsidR="005D23EB" w:rsidRPr="00987053" w:rsidSect="0015270C">
      <w:headerReference w:type="even" r:id="rId7"/>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81E" w:rsidRDefault="00E0681E">
      <w:r>
        <w:separator/>
      </w:r>
    </w:p>
  </w:endnote>
  <w:endnote w:type="continuationSeparator" w:id="0">
    <w:p w:rsidR="00E0681E" w:rsidRDefault="00E068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81E" w:rsidRDefault="00E0681E">
      <w:r>
        <w:separator/>
      </w:r>
    </w:p>
  </w:footnote>
  <w:footnote w:type="continuationSeparator" w:id="0">
    <w:p w:rsidR="00E0681E" w:rsidRDefault="00E068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571475">
    <w:pPr>
      <w:pStyle w:val="a6"/>
      <w:framePr w:wrap="around" w:vAnchor="text" w:hAnchor="margin" w:xAlign="right" w:y="1"/>
      <w:rPr>
        <w:rStyle w:val="a7"/>
      </w:rPr>
    </w:pPr>
    <w:r>
      <w:rPr>
        <w:rStyle w:val="a7"/>
      </w:rPr>
      <w:fldChar w:fldCharType="begin"/>
    </w:r>
    <w:r w:rsidR="005D23EB">
      <w:rPr>
        <w:rStyle w:val="a7"/>
      </w:rPr>
      <w:instrText xml:space="preserve">PAGE  </w:instrText>
    </w:r>
    <w:r>
      <w:rPr>
        <w:rStyle w:val="a7"/>
      </w:rPr>
      <w:fldChar w:fldCharType="end"/>
    </w:r>
  </w:p>
  <w:p w:rsidR="005D23EB" w:rsidRDefault="005D23E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
      </v:shape>
    </w:pict>
  </w:numPicBullet>
  <w:abstractNum w:abstractNumId="0">
    <w:nsid w:val="00904751"/>
    <w:multiLevelType w:val="hybridMultilevel"/>
    <w:tmpl w:val="DB06F4D8"/>
    <w:lvl w:ilvl="0" w:tplc="04080001">
      <w:start w:val="1"/>
      <w:numFmt w:val="bullet"/>
      <w:lvlText w:val=""/>
      <w:lvlJc w:val="left"/>
      <w:pPr>
        <w:tabs>
          <w:tab w:val="num" w:pos="720"/>
        </w:tabs>
        <w:ind w:left="720" w:hanging="360"/>
      </w:pPr>
      <w:rPr>
        <w:rFonts w:ascii="Symbol" w:hAnsi="Symbol" w:hint="default"/>
      </w:rPr>
    </w:lvl>
    <w:lvl w:ilvl="1" w:tplc="145C533C">
      <w:start w:val="1"/>
      <w:numFmt w:val="decimal"/>
      <w:lvlText w:val="3.3.%2."/>
      <w:lvlJc w:val="left"/>
      <w:pPr>
        <w:tabs>
          <w:tab w:val="num" w:pos="1800"/>
        </w:tabs>
        <w:ind w:left="1800" w:hanging="720"/>
      </w:pPr>
      <w:rPr>
        <w:rFonts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8C69A4"/>
    <w:multiLevelType w:val="hybridMultilevel"/>
    <w:tmpl w:val="F6F82F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B893AD2"/>
    <w:multiLevelType w:val="hybridMultilevel"/>
    <w:tmpl w:val="71DEE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D89761D"/>
    <w:multiLevelType w:val="hybridMultilevel"/>
    <w:tmpl w:val="1C4277E6"/>
    <w:lvl w:ilvl="0" w:tplc="E4540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277DA5"/>
    <w:multiLevelType w:val="hybridMultilevel"/>
    <w:tmpl w:val="3676DB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0CE5C02"/>
    <w:multiLevelType w:val="hybridMultilevel"/>
    <w:tmpl w:val="1772D2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1550D63"/>
    <w:multiLevelType w:val="hybridMultilevel"/>
    <w:tmpl w:val="6F48BA6E"/>
    <w:lvl w:ilvl="0" w:tplc="73668A4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2417FE7"/>
    <w:multiLevelType w:val="hybridMultilevel"/>
    <w:tmpl w:val="74D0E336"/>
    <w:lvl w:ilvl="0" w:tplc="74B0E20A">
      <w:start w:val="1"/>
      <w:numFmt w:val="decimal"/>
      <w:lvlText w:val="4.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nsid w:val="141D4D69"/>
    <w:multiLevelType w:val="hybridMultilevel"/>
    <w:tmpl w:val="052E01EE"/>
    <w:lvl w:ilvl="0" w:tplc="0110067C">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14E967CB"/>
    <w:multiLevelType w:val="hybridMultilevel"/>
    <w:tmpl w:val="386E46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62C550A"/>
    <w:multiLevelType w:val="hybridMultilevel"/>
    <w:tmpl w:val="E35285FA"/>
    <w:lvl w:ilvl="0" w:tplc="989E5A0C">
      <w:start w:val="1"/>
      <w:numFmt w:val="decimal"/>
      <w:lvlText w:val="7.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1A8D43D4"/>
    <w:multiLevelType w:val="hybridMultilevel"/>
    <w:tmpl w:val="D3DAEA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23217F"/>
    <w:multiLevelType w:val="multilevel"/>
    <w:tmpl w:val="8A22C5D2"/>
    <w:lvl w:ilvl="0">
      <w:start w:val="6"/>
      <w:numFmt w:val="decimal"/>
      <w:lvlText w:val="%1."/>
      <w:lvlJc w:val="left"/>
      <w:pPr>
        <w:tabs>
          <w:tab w:val="num" w:pos="360"/>
        </w:tabs>
        <w:ind w:left="360" w:hanging="360"/>
      </w:pPr>
      <w:rPr>
        <w:rFonts w:ascii="Georgia" w:hAnsi="Georgia" w:cs="Times New Roman" w:hint="default"/>
        <w:sz w:val="20"/>
      </w:rPr>
    </w:lvl>
    <w:lvl w:ilvl="1">
      <w:start w:val="4"/>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14">
    <w:nsid w:val="1CE65F08"/>
    <w:multiLevelType w:val="hybridMultilevel"/>
    <w:tmpl w:val="EEB07756"/>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nsid w:val="275815E6"/>
    <w:multiLevelType w:val="hybridMultilevel"/>
    <w:tmpl w:val="B98E1F10"/>
    <w:lvl w:ilvl="0" w:tplc="04080001">
      <w:start w:val="1"/>
      <w:numFmt w:val="bullet"/>
      <w:lvlText w:val=""/>
      <w:lvlJc w:val="left"/>
      <w:pPr>
        <w:tabs>
          <w:tab w:val="num" w:pos="1797"/>
        </w:tabs>
        <w:ind w:left="1797" w:hanging="360"/>
      </w:pPr>
      <w:rPr>
        <w:rFonts w:ascii="Symbol" w:hAnsi="Symbol" w:hint="default"/>
      </w:rPr>
    </w:lvl>
    <w:lvl w:ilvl="1" w:tplc="04080003" w:tentative="1">
      <w:start w:val="1"/>
      <w:numFmt w:val="bullet"/>
      <w:lvlText w:val="o"/>
      <w:lvlJc w:val="left"/>
      <w:pPr>
        <w:tabs>
          <w:tab w:val="num" w:pos="2517"/>
        </w:tabs>
        <w:ind w:left="2517" w:hanging="360"/>
      </w:pPr>
      <w:rPr>
        <w:rFonts w:ascii="Courier New" w:hAnsi="Courier New" w:hint="default"/>
      </w:rPr>
    </w:lvl>
    <w:lvl w:ilvl="2" w:tplc="04080005" w:tentative="1">
      <w:start w:val="1"/>
      <w:numFmt w:val="bullet"/>
      <w:lvlText w:val=""/>
      <w:lvlJc w:val="left"/>
      <w:pPr>
        <w:tabs>
          <w:tab w:val="num" w:pos="3237"/>
        </w:tabs>
        <w:ind w:left="3237" w:hanging="360"/>
      </w:pPr>
      <w:rPr>
        <w:rFonts w:ascii="Wingdings" w:hAnsi="Wingdings" w:hint="default"/>
      </w:rPr>
    </w:lvl>
    <w:lvl w:ilvl="3" w:tplc="04080001" w:tentative="1">
      <w:start w:val="1"/>
      <w:numFmt w:val="bullet"/>
      <w:lvlText w:val=""/>
      <w:lvlJc w:val="left"/>
      <w:pPr>
        <w:tabs>
          <w:tab w:val="num" w:pos="3957"/>
        </w:tabs>
        <w:ind w:left="3957" w:hanging="360"/>
      </w:pPr>
      <w:rPr>
        <w:rFonts w:ascii="Symbol" w:hAnsi="Symbol" w:hint="default"/>
      </w:rPr>
    </w:lvl>
    <w:lvl w:ilvl="4" w:tplc="04080003" w:tentative="1">
      <w:start w:val="1"/>
      <w:numFmt w:val="bullet"/>
      <w:lvlText w:val="o"/>
      <w:lvlJc w:val="left"/>
      <w:pPr>
        <w:tabs>
          <w:tab w:val="num" w:pos="4677"/>
        </w:tabs>
        <w:ind w:left="4677" w:hanging="360"/>
      </w:pPr>
      <w:rPr>
        <w:rFonts w:ascii="Courier New" w:hAnsi="Courier New" w:hint="default"/>
      </w:rPr>
    </w:lvl>
    <w:lvl w:ilvl="5" w:tplc="04080005" w:tentative="1">
      <w:start w:val="1"/>
      <w:numFmt w:val="bullet"/>
      <w:lvlText w:val=""/>
      <w:lvlJc w:val="left"/>
      <w:pPr>
        <w:tabs>
          <w:tab w:val="num" w:pos="5397"/>
        </w:tabs>
        <w:ind w:left="5397" w:hanging="360"/>
      </w:pPr>
      <w:rPr>
        <w:rFonts w:ascii="Wingdings" w:hAnsi="Wingdings" w:hint="default"/>
      </w:rPr>
    </w:lvl>
    <w:lvl w:ilvl="6" w:tplc="04080001" w:tentative="1">
      <w:start w:val="1"/>
      <w:numFmt w:val="bullet"/>
      <w:lvlText w:val=""/>
      <w:lvlJc w:val="left"/>
      <w:pPr>
        <w:tabs>
          <w:tab w:val="num" w:pos="6117"/>
        </w:tabs>
        <w:ind w:left="6117" w:hanging="360"/>
      </w:pPr>
      <w:rPr>
        <w:rFonts w:ascii="Symbol" w:hAnsi="Symbol" w:hint="default"/>
      </w:rPr>
    </w:lvl>
    <w:lvl w:ilvl="7" w:tplc="04080003" w:tentative="1">
      <w:start w:val="1"/>
      <w:numFmt w:val="bullet"/>
      <w:lvlText w:val="o"/>
      <w:lvlJc w:val="left"/>
      <w:pPr>
        <w:tabs>
          <w:tab w:val="num" w:pos="6837"/>
        </w:tabs>
        <w:ind w:left="6837" w:hanging="360"/>
      </w:pPr>
      <w:rPr>
        <w:rFonts w:ascii="Courier New" w:hAnsi="Courier New" w:hint="default"/>
      </w:rPr>
    </w:lvl>
    <w:lvl w:ilvl="8" w:tplc="04080005" w:tentative="1">
      <w:start w:val="1"/>
      <w:numFmt w:val="bullet"/>
      <w:lvlText w:val=""/>
      <w:lvlJc w:val="left"/>
      <w:pPr>
        <w:tabs>
          <w:tab w:val="num" w:pos="7557"/>
        </w:tabs>
        <w:ind w:left="7557" w:hanging="360"/>
      </w:pPr>
      <w:rPr>
        <w:rFonts w:ascii="Wingdings" w:hAnsi="Wingdings" w:hint="default"/>
      </w:rPr>
    </w:lvl>
  </w:abstractNum>
  <w:abstractNum w:abstractNumId="16">
    <w:nsid w:val="28452602"/>
    <w:multiLevelType w:val="hybridMultilevel"/>
    <w:tmpl w:val="F702C894"/>
    <w:lvl w:ilvl="0" w:tplc="2EA0036E">
      <w:start w:val="1"/>
      <w:numFmt w:val="decimal"/>
      <w:lvlText w:val="7.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2D777564"/>
    <w:multiLevelType w:val="hybridMultilevel"/>
    <w:tmpl w:val="35185A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2E7E4156"/>
    <w:multiLevelType w:val="hybridMultilevel"/>
    <w:tmpl w:val="9AE60BB8"/>
    <w:lvl w:ilvl="0" w:tplc="F9F6F384">
      <w:start w:val="1"/>
      <w:numFmt w:val="bullet"/>
      <w:lvlText w:val="•"/>
      <w:lvlJc w:val="left"/>
      <w:pPr>
        <w:tabs>
          <w:tab w:val="num" w:pos="720"/>
        </w:tabs>
        <w:ind w:left="720" w:hanging="360"/>
      </w:pPr>
      <w:rPr>
        <w:rFonts w:ascii="Times New Roman" w:hAnsi="Times New Roman" w:hint="default"/>
      </w:rPr>
    </w:lvl>
    <w:lvl w:ilvl="1" w:tplc="AF20F5BA" w:tentative="1">
      <w:start w:val="1"/>
      <w:numFmt w:val="bullet"/>
      <w:lvlText w:val="•"/>
      <w:lvlJc w:val="left"/>
      <w:pPr>
        <w:tabs>
          <w:tab w:val="num" w:pos="1440"/>
        </w:tabs>
        <w:ind w:left="1440" w:hanging="360"/>
      </w:pPr>
      <w:rPr>
        <w:rFonts w:ascii="Times New Roman" w:hAnsi="Times New Roman" w:hint="default"/>
      </w:rPr>
    </w:lvl>
    <w:lvl w:ilvl="2" w:tplc="6A7ED4E4" w:tentative="1">
      <w:start w:val="1"/>
      <w:numFmt w:val="bullet"/>
      <w:lvlText w:val="•"/>
      <w:lvlJc w:val="left"/>
      <w:pPr>
        <w:tabs>
          <w:tab w:val="num" w:pos="2160"/>
        </w:tabs>
        <w:ind w:left="2160" w:hanging="360"/>
      </w:pPr>
      <w:rPr>
        <w:rFonts w:ascii="Times New Roman" w:hAnsi="Times New Roman" w:hint="default"/>
      </w:rPr>
    </w:lvl>
    <w:lvl w:ilvl="3" w:tplc="E7E24BCA" w:tentative="1">
      <w:start w:val="1"/>
      <w:numFmt w:val="bullet"/>
      <w:lvlText w:val="•"/>
      <w:lvlJc w:val="left"/>
      <w:pPr>
        <w:tabs>
          <w:tab w:val="num" w:pos="2880"/>
        </w:tabs>
        <w:ind w:left="2880" w:hanging="360"/>
      </w:pPr>
      <w:rPr>
        <w:rFonts w:ascii="Times New Roman" w:hAnsi="Times New Roman" w:hint="default"/>
      </w:rPr>
    </w:lvl>
    <w:lvl w:ilvl="4" w:tplc="FE1ACDB4" w:tentative="1">
      <w:start w:val="1"/>
      <w:numFmt w:val="bullet"/>
      <w:lvlText w:val="•"/>
      <w:lvlJc w:val="left"/>
      <w:pPr>
        <w:tabs>
          <w:tab w:val="num" w:pos="3600"/>
        </w:tabs>
        <w:ind w:left="3600" w:hanging="360"/>
      </w:pPr>
      <w:rPr>
        <w:rFonts w:ascii="Times New Roman" w:hAnsi="Times New Roman" w:hint="default"/>
      </w:rPr>
    </w:lvl>
    <w:lvl w:ilvl="5" w:tplc="16FC36CA" w:tentative="1">
      <w:start w:val="1"/>
      <w:numFmt w:val="bullet"/>
      <w:lvlText w:val="•"/>
      <w:lvlJc w:val="left"/>
      <w:pPr>
        <w:tabs>
          <w:tab w:val="num" w:pos="4320"/>
        </w:tabs>
        <w:ind w:left="4320" w:hanging="360"/>
      </w:pPr>
      <w:rPr>
        <w:rFonts w:ascii="Times New Roman" w:hAnsi="Times New Roman" w:hint="default"/>
      </w:rPr>
    </w:lvl>
    <w:lvl w:ilvl="6" w:tplc="61A682FE" w:tentative="1">
      <w:start w:val="1"/>
      <w:numFmt w:val="bullet"/>
      <w:lvlText w:val="•"/>
      <w:lvlJc w:val="left"/>
      <w:pPr>
        <w:tabs>
          <w:tab w:val="num" w:pos="5040"/>
        </w:tabs>
        <w:ind w:left="5040" w:hanging="360"/>
      </w:pPr>
      <w:rPr>
        <w:rFonts w:ascii="Times New Roman" w:hAnsi="Times New Roman" w:hint="default"/>
      </w:rPr>
    </w:lvl>
    <w:lvl w:ilvl="7" w:tplc="BBB80D82" w:tentative="1">
      <w:start w:val="1"/>
      <w:numFmt w:val="bullet"/>
      <w:lvlText w:val="•"/>
      <w:lvlJc w:val="left"/>
      <w:pPr>
        <w:tabs>
          <w:tab w:val="num" w:pos="5760"/>
        </w:tabs>
        <w:ind w:left="5760" w:hanging="360"/>
      </w:pPr>
      <w:rPr>
        <w:rFonts w:ascii="Times New Roman" w:hAnsi="Times New Roman" w:hint="default"/>
      </w:rPr>
    </w:lvl>
    <w:lvl w:ilvl="8" w:tplc="B928D24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15D0CF4"/>
    <w:multiLevelType w:val="multilevel"/>
    <w:tmpl w:val="8084EC2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2DD0A1A"/>
    <w:multiLevelType w:val="hybridMultilevel"/>
    <w:tmpl w:val="79B0D01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nsid w:val="345027B9"/>
    <w:multiLevelType w:val="hybridMultilevel"/>
    <w:tmpl w:val="7096986C"/>
    <w:lvl w:ilvl="0" w:tplc="0A909332">
      <w:start w:val="1"/>
      <w:numFmt w:val="decimal"/>
      <w:lvlText w:val="4.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3C2D3C7A"/>
    <w:multiLevelType w:val="hybridMultilevel"/>
    <w:tmpl w:val="91D87DA2"/>
    <w:lvl w:ilvl="0" w:tplc="17EC04D6">
      <w:start w:val="1"/>
      <w:numFmt w:val="bullet"/>
      <w:lvlText w:val=""/>
      <w:lvlPicBulletId w:val="0"/>
      <w:lvlJc w:val="left"/>
      <w:pPr>
        <w:tabs>
          <w:tab w:val="num" w:pos="720"/>
        </w:tabs>
        <w:ind w:left="720" w:hanging="360"/>
      </w:pPr>
      <w:rPr>
        <w:rFonts w:ascii="Symbol" w:hAnsi="Symbol" w:hint="default"/>
      </w:rPr>
    </w:lvl>
    <w:lvl w:ilvl="1" w:tplc="E44251E0" w:tentative="1">
      <w:start w:val="1"/>
      <w:numFmt w:val="bullet"/>
      <w:lvlText w:val=""/>
      <w:lvlPicBulletId w:val="0"/>
      <w:lvlJc w:val="left"/>
      <w:pPr>
        <w:tabs>
          <w:tab w:val="num" w:pos="1440"/>
        </w:tabs>
        <w:ind w:left="1440" w:hanging="360"/>
      </w:pPr>
      <w:rPr>
        <w:rFonts w:ascii="Symbol" w:hAnsi="Symbol" w:hint="default"/>
      </w:rPr>
    </w:lvl>
    <w:lvl w:ilvl="2" w:tplc="54A0F69A" w:tentative="1">
      <w:start w:val="1"/>
      <w:numFmt w:val="bullet"/>
      <w:lvlText w:val=""/>
      <w:lvlPicBulletId w:val="0"/>
      <w:lvlJc w:val="left"/>
      <w:pPr>
        <w:tabs>
          <w:tab w:val="num" w:pos="2160"/>
        </w:tabs>
        <w:ind w:left="2160" w:hanging="360"/>
      </w:pPr>
      <w:rPr>
        <w:rFonts w:ascii="Symbol" w:hAnsi="Symbol" w:hint="default"/>
      </w:rPr>
    </w:lvl>
    <w:lvl w:ilvl="3" w:tplc="268C18BC" w:tentative="1">
      <w:start w:val="1"/>
      <w:numFmt w:val="bullet"/>
      <w:lvlText w:val=""/>
      <w:lvlPicBulletId w:val="0"/>
      <w:lvlJc w:val="left"/>
      <w:pPr>
        <w:tabs>
          <w:tab w:val="num" w:pos="2880"/>
        </w:tabs>
        <w:ind w:left="2880" w:hanging="360"/>
      </w:pPr>
      <w:rPr>
        <w:rFonts w:ascii="Symbol" w:hAnsi="Symbol" w:hint="default"/>
      </w:rPr>
    </w:lvl>
    <w:lvl w:ilvl="4" w:tplc="3E3C0678" w:tentative="1">
      <w:start w:val="1"/>
      <w:numFmt w:val="bullet"/>
      <w:lvlText w:val=""/>
      <w:lvlPicBulletId w:val="0"/>
      <w:lvlJc w:val="left"/>
      <w:pPr>
        <w:tabs>
          <w:tab w:val="num" w:pos="3600"/>
        </w:tabs>
        <w:ind w:left="3600" w:hanging="360"/>
      </w:pPr>
      <w:rPr>
        <w:rFonts w:ascii="Symbol" w:hAnsi="Symbol" w:hint="default"/>
      </w:rPr>
    </w:lvl>
    <w:lvl w:ilvl="5" w:tplc="8FA0741E" w:tentative="1">
      <w:start w:val="1"/>
      <w:numFmt w:val="bullet"/>
      <w:lvlText w:val=""/>
      <w:lvlPicBulletId w:val="0"/>
      <w:lvlJc w:val="left"/>
      <w:pPr>
        <w:tabs>
          <w:tab w:val="num" w:pos="4320"/>
        </w:tabs>
        <w:ind w:left="4320" w:hanging="360"/>
      </w:pPr>
      <w:rPr>
        <w:rFonts w:ascii="Symbol" w:hAnsi="Symbol" w:hint="default"/>
      </w:rPr>
    </w:lvl>
    <w:lvl w:ilvl="6" w:tplc="473A003C" w:tentative="1">
      <w:start w:val="1"/>
      <w:numFmt w:val="bullet"/>
      <w:lvlText w:val=""/>
      <w:lvlPicBulletId w:val="0"/>
      <w:lvlJc w:val="left"/>
      <w:pPr>
        <w:tabs>
          <w:tab w:val="num" w:pos="5040"/>
        </w:tabs>
        <w:ind w:left="5040" w:hanging="360"/>
      </w:pPr>
      <w:rPr>
        <w:rFonts w:ascii="Symbol" w:hAnsi="Symbol" w:hint="default"/>
      </w:rPr>
    </w:lvl>
    <w:lvl w:ilvl="7" w:tplc="706A00B6" w:tentative="1">
      <w:start w:val="1"/>
      <w:numFmt w:val="bullet"/>
      <w:lvlText w:val=""/>
      <w:lvlPicBulletId w:val="0"/>
      <w:lvlJc w:val="left"/>
      <w:pPr>
        <w:tabs>
          <w:tab w:val="num" w:pos="5760"/>
        </w:tabs>
        <w:ind w:left="5760" w:hanging="360"/>
      </w:pPr>
      <w:rPr>
        <w:rFonts w:ascii="Symbol" w:hAnsi="Symbol" w:hint="default"/>
      </w:rPr>
    </w:lvl>
    <w:lvl w:ilvl="8" w:tplc="A5BA3F48" w:tentative="1">
      <w:start w:val="1"/>
      <w:numFmt w:val="bullet"/>
      <w:lvlText w:val=""/>
      <w:lvlPicBulletId w:val="0"/>
      <w:lvlJc w:val="left"/>
      <w:pPr>
        <w:tabs>
          <w:tab w:val="num" w:pos="6480"/>
        </w:tabs>
        <w:ind w:left="6480" w:hanging="360"/>
      </w:pPr>
      <w:rPr>
        <w:rFonts w:ascii="Symbol" w:hAnsi="Symbol" w:hint="default"/>
      </w:rPr>
    </w:lvl>
  </w:abstractNum>
  <w:abstractNum w:abstractNumId="23">
    <w:nsid w:val="3C4C0067"/>
    <w:multiLevelType w:val="hybridMultilevel"/>
    <w:tmpl w:val="21A623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3F555399"/>
    <w:multiLevelType w:val="hybridMultilevel"/>
    <w:tmpl w:val="D1BA65BE"/>
    <w:lvl w:ilvl="0" w:tplc="1572FFD2">
      <w:start w:val="1"/>
      <w:numFmt w:val="decimal"/>
      <w:lvlText w:val="6.1.%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40CA4913"/>
    <w:multiLevelType w:val="hybridMultilevel"/>
    <w:tmpl w:val="D6F62EAA"/>
    <w:lvl w:ilvl="0" w:tplc="6B9A7FDE">
      <w:start w:val="1"/>
      <w:numFmt w:val="decimal"/>
      <w:lvlText w:val="2.6.%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40CE5803"/>
    <w:multiLevelType w:val="multilevel"/>
    <w:tmpl w:val="7EB6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0210BA"/>
    <w:multiLevelType w:val="hybridMultilevel"/>
    <w:tmpl w:val="2CD8AEAC"/>
    <w:lvl w:ilvl="0" w:tplc="A87620F2">
      <w:start w:val="1"/>
      <w:numFmt w:val="decimal"/>
      <w:lvlText w:val="7.5.%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48116BB0"/>
    <w:multiLevelType w:val="hybridMultilevel"/>
    <w:tmpl w:val="CC021DD4"/>
    <w:lvl w:ilvl="0" w:tplc="6C94F0C2">
      <w:start w:val="1"/>
      <w:numFmt w:val="decimal"/>
      <w:lvlText w:val="7.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4A502803"/>
    <w:multiLevelType w:val="multilevel"/>
    <w:tmpl w:val="766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B17D3E"/>
    <w:multiLevelType w:val="hybridMultilevel"/>
    <w:tmpl w:val="B79ECA8A"/>
    <w:lvl w:ilvl="0" w:tplc="EA7AEFDE">
      <w:start w:val="1"/>
      <w:numFmt w:val="decimal"/>
      <w:lvlText w:val="4.4.%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537A46C9"/>
    <w:multiLevelType w:val="hybridMultilevel"/>
    <w:tmpl w:val="88FCCD80"/>
    <w:lvl w:ilvl="0" w:tplc="D390DF5C">
      <w:start w:val="1"/>
      <w:numFmt w:val="decimal"/>
      <w:lvlText w:val="7.3.%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nsid w:val="54E76FE4"/>
    <w:multiLevelType w:val="hybridMultilevel"/>
    <w:tmpl w:val="7B1EB6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3">
    <w:nsid w:val="581732EF"/>
    <w:multiLevelType w:val="hybridMultilevel"/>
    <w:tmpl w:val="9668828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5BE35676"/>
    <w:multiLevelType w:val="hybridMultilevel"/>
    <w:tmpl w:val="5902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1F12FB"/>
    <w:multiLevelType w:val="hybridMultilevel"/>
    <w:tmpl w:val="A03C95A0"/>
    <w:lvl w:ilvl="0" w:tplc="0CF68D5A">
      <w:start w:val="1"/>
      <w:numFmt w:val="bullet"/>
      <w:lvlText w:val=""/>
      <w:lvlJc w:val="left"/>
      <w:pPr>
        <w:ind w:left="720" w:hanging="360"/>
      </w:pPr>
      <w:rPr>
        <w:rFonts w:ascii="Wingdings 3" w:hAnsi="Wingdings 3"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66151F8"/>
    <w:multiLevelType w:val="hybridMultilevel"/>
    <w:tmpl w:val="B29C7C8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7">
    <w:nsid w:val="6A254D19"/>
    <w:multiLevelType w:val="hybridMultilevel"/>
    <w:tmpl w:val="FBAEC61E"/>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8">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39">
    <w:nsid w:val="6BF315A5"/>
    <w:multiLevelType w:val="hybridMultilevel"/>
    <w:tmpl w:val="93C46368"/>
    <w:lvl w:ilvl="0" w:tplc="0408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0">
    <w:nsid w:val="6D6877DF"/>
    <w:multiLevelType w:val="hybridMultilevel"/>
    <w:tmpl w:val="0C543460"/>
    <w:lvl w:ilvl="0" w:tplc="3B44013E">
      <w:start w:val="1"/>
      <w:numFmt w:val="decimal"/>
      <w:lvlText w:val="6.2.%1."/>
      <w:lvlJc w:val="left"/>
      <w:pPr>
        <w:tabs>
          <w:tab w:val="num" w:pos="1191"/>
        </w:tabs>
        <w:ind w:left="1191" w:hanging="831"/>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nsid w:val="6E76703B"/>
    <w:multiLevelType w:val="hybridMultilevel"/>
    <w:tmpl w:val="BBF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D00051"/>
    <w:multiLevelType w:val="multilevel"/>
    <w:tmpl w:val="A7CCDB74"/>
    <w:lvl w:ilvl="0">
      <w:start w:val="6"/>
      <w:numFmt w:val="decimal"/>
      <w:lvlText w:val="%1."/>
      <w:lvlJc w:val="left"/>
      <w:pPr>
        <w:tabs>
          <w:tab w:val="num" w:pos="360"/>
        </w:tabs>
        <w:ind w:left="360" w:hanging="360"/>
      </w:pPr>
      <w:rPr>
        <w:rFonts w:ascii="Georgia" w:hAnsi="Georgia" w:cs="Times New Roman" w:hint="default"/>
        <w:sz w:val="20"/>
      </w:rPr>
    </w:lvl>
    <w:lvl w:ilvl="1">
      <w:start w:val="1"/>
      <w:numFmt w:val="decimal"/>
      <w:lvlText w:val="%1.%2."/>
      <w:lvlJc w:val="left"/>
      <w:pPr>
        <w:tabs>
          <w:tab w:val="num" w:pos="360"/>
        </w:tabs>
        <w:ind w:left="360" w:hanging="360"/>
      </w:pPr>
      <w:rPr>
        <w:rFonts w:ascii="Georgia" w:hAnsi="Georgia" w:cs="Times New Roman" w:hint="default"/>
        <w:sz w:val="20"/>
      </w:rPr>
    </w:lvl>
    <w:lvl w:ilvl="2">
      <w:start w:val="1"/>
      <w:numFmt w:val="decimal"/>
      <w:lvlText w:val="%1.%2.%3."/>
      <w:lvlJc w:val="left"/>
      <w:pPr>
        <w:tabs>
          <w:tab w:val="num" w:pos="720"/>
        </w:tabs>
        <w:ind w:left="720" w:hanging="720"/>
      </w:pPr>
      <w:rPr>
        <w:rFonts w:ascii="Georgia" w:hAnsi="Georgia" w:cs="Times New Roman" w:hint="default"/>
        <w:sz w:val="20"/>
      </w:rPr>
    </w:lvl>
    <w:lvl w:ilvl="3">
      <w:start w:val="1"/>
      <w:numFmt w:val="decimal"/>
      <w:lvlText w:val="%1.%2.%3.%4."/>
      <w:lvlJc w:val="left"/>
      <w:pPr>
        <w:tabs>
          <w:tab w:val="num" w:pos="720"/>
        </w:tabs>
        <w:ind w:left="720" w:hanging="720"/>
      </w:pPr>
      <w:rPr>
        <w:rFonts w:ascii="Georgia" w:hAnsi="Georgia" w:cs="Times New Roman" w:hint="default"/>
        <w:sz w:val="20"/>
      </w:rPr>
    </w:lvl>
    <w:lvl w:ilvl="4">
      <w:start w:val="1"/>
      <w:numFmt w:val="decimal"/>
      <w:lvlText w:val="%1.%2.%3.%4.%5."/>
      <w:lvlJc w:val="left"/>
      <w:pPr>
        <w:tabs>
          <w:tab w:val="num" w:pos="720"/>
        </w:tabs>
        <w:ind w:left="720" w:hanging="720"/>
      </w:pPr>
      <w:rPr>
        <w:rFonts w:ascii="Georgia" w:hAnsi="Georgia" w:cs="Times New Roman" w:hint="default"/>
        <w:sz w:val="20"/>
      </w:rPr>
    </w:lvl>
    <w:lvl w:ilvl="5">
      <w:start w:val="1"/>
      <w:numFmt w:val="decimal"/>
      <w:lvlText w:val="%1.%2.%3.%4.%5.%6."/>
      <w:lvlJc w:val="left"/>
      <w:pPr>
        <w:tabs>
          <w:tab w:val="num" w:pos="1080"/>
        </w:tabs>
        <w:ind w:left="1080" w:hanging="1080"/>
      </w:pPr>
      <w:rPr>
        <w:rFonts w:ascii="Georgia" w:hAnsi="Georgia" w:cs="Times New Roman" w:hint="default"/>
        <w:sz w:val="20"/>
      </w:rPr>
    </w:lvl>
    <w:lvl w:ilvl="6">
      <w:start w:val="1"/>
      <w:numFmt w:val="decimal"/>
      <w:lvlText w:val="%1.%2.%3.%4.%5.%6.%7."/>
      <w:lvlJc w:val="left"/>
      <w:pPr>
        <w:tabs>
          <w:tab w:val="num" w:pos="1080"/>
        </w:tabs>
        <w:ind w:left="1080" w:hanging="1080"/>
      </w:pPr>
      <w:rPr>
        <w:rFonts w:ascii="Georgia" w:hAnsi="Georgia" w:cs="Times New Roman" w:hint="default"/>
        <w:sz w:val="20"/>
      </w:rPr>
    </w:lvl>
    <w:lvl w:ilvl="7">
      <w:start w:val="1"/>
      <w:numFmt w:val="decimal"/>
      <w:lvlText w:val="%1.%2.%3.%4.%5.%6.%7.%8."/>
      <w:lvlJc w:val="left"/>
      <w:pPr>
        <w:tabs>
          <w:tab w:val="num" w:pos="1080"/>
        </w:tabs>
        <w:ind w:left="1080" w:hanging="1080"/>
      </w:pPr>
      <w:rPr>
        <w:rFonts w:ascii="Georgia" w:hAnsi="Georgia" w:cs="Times New Roman" w:hint="default"/>
        <w:sz w:val="20"/>
      </w:rPr>
    </w:lvl>
    <w:lvl w:ilvl="8">
      <w:start w:val="1"/>
      <w:numFmt w:val="decimal"/>
      <w:lvlText w:val="%1.%2.%3.%4.%5.%6.%7.%8.%9."/>
      <w:lvlJc w:val="left"/>
      <w:pPr>
        <w:tabs>
          <w:tab w:val="num" w:pos="1440"/>
        </w:tabs>
        <w:ind w:left="1440" w:hanging="1440"/>
      </w:pPr>
      <w:rPr>
        <w:rFonts w:ascii="Georgia" w:hAnsi="Georgia" w:cs="Times New Roman" w:hint="default"/>
        <w:sz w:val="20"/>
      </w:rPr>
    </w:lvl>
  </w:abstractNum>
  <w:abstractNum w:abstractNumId="43">
    <w:nsid w:val="74B3445D"/>
    <w:multiLevelType w:val="hybridMultilevel"/>
    <w:tmpl w:val="EE6E72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8667AB"/>
    <w:multiLevelType w:val="hybridMultilevel"/>
    <w:tmpl w:val="990259A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5">
    <w:nsid w:val="79976D97"/>
    <w:multiLevelType w:val="hybridMultilevel"/>
    <w:tmpl w:val="4A88A89A"/>
    <w:lvl w:ilvl="0" w:tplc="BB589C44">
      <w:start w:val="1"/>
      <w:numFmt w:val="decimal"/>
      <w:lvlText w:val="4.3.%1."/>
      <w:lvlJc w:val="left"/>
      <w:pPr>
        <w:tabs>
          <w:tab w:val="num" w:pos="1191"/>
        </w:tabs>
        <w:ind w:left="1191" w:hanging="831"/>
      </w:pPr>
      <w:rPr>
        <w:rFonts w:cs="Times New Roman" w:hint="default"/>
      </w:rPr>
    </w:lvl>
    <w:lvl w:ilvl="1" w:tplc="3CBE9E5E">
      <w:start w:val="1"/>
      <w:numFmt w:val="decimal"/>
      <w:lvlText w:val="1.1.%2."/>
      <w:lvlJc w:val="left"/>
      <w:pPr>
        <w:tabs>
          <w:tab w:val="num" w:pos="144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6">
    <w:nsid w:val="7ED6291B"/>
    <w:multiLevelType w:val="hybridMultilevel"/>
    <w:tmpl w:val="52F05A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5"/>
  </w:num>
  <w:num w:numId="4">
    <w:abstractNumId w:val="2"/>
  </w:num>
  <w:num w:numId="5">
    <w:abstractNumId w:val="4"/>
  </w:num>
  <w:num w:numId="6">
    <w:abstractNumId w:val="44"/>
  </w:num>
  <w:num w:numId="7">
    <w:abstractNumId w:val="17"/>
  </w:num>
  <w:num w:numId="8">
    <w:abstractNumId w:val="8"/>
  </w:num>
  <w:num w:numId="9">
    <w:abstractNumId w:val="35"/>
  </w:num>
  <w:num w:numId="10">
    <w:abstractNumId w:val="45"/>
  </w:num>
  <w:num w:numId="11">
    <w:abstractNumId w:val="18"/>
  </w:num>
  <w:num w:numId="12">
    <w:abstractNumId w:val="22"/>
  </w:num>
  <w:num w:numId="13">
    <w:abstractNumId w:val="8"/>
  </w:num>
  <w:num w:numId="14">
    <w:abstractNumId w:val="14"/>
  </w:num>
  <w:num w:numId="15">
    <w:abstractNumId w:val="38"/>
  </w:num>
  <w:num w:numId="16">
    <w:abstractNumId w:val="35"/>
  </w:num>
  <w:num w:numId="17">
    <w:abstractNumId w:val="12"/>
  </w:num>
  <w:num w:numId="18">
    <w:abstractNumId w:val="23"/>
  </w:num>
  <w:num w:numId="19">
    <w:abstractNumId w:val="0"/>
  </w:num>
  <w:num w:numId="20">
    <w:abstractNumId w:val="15"/>
  </w:num>
  <w:num w:numId="21">
    <w:abstractNumId w:val="6"/>
  </w:num>
  <w:num w:numId="22">
    <w:abstractNumId w:val="30"/>
  </w:num>
  <w:num w:numId="23">
    <w:abstractNumId w:val="11"/>
  </w:num>
  <w:num w:numId="24">
    <w:abstractNumId w:val="19"/>
  </w:num>
  <w:num w:numId="25">
    <w:abstractNumId w:val="1"/>
  </w:num>
  <w:num w:numId="26">
    <w:abstractNumId w:val="46"/>
  </w:num>
  <w:num w:numId="27">
    <w:abstractNumId w:val="33"/>
  </w:num>
  <w:num w:numId="28">
    <w:abstractNumId w:val="7"/>
  </w:num>
  <w:num w:numId="29">
    <w:abstractNumId w:val="24"/>
  </w:num>
  <w:num w:numId="30">
    <w:abstractNumId w:val="40"/>
  </w:num>
  <w:num w:numId="31">
    <w:abstractNumId w:val="9"/>
  </w:num>
  <w:num w:numId="32">
    <w:abstractNumId w:val="28"/>
  </w:num>
  <w:num w:numId="33">
    <w:abstractNumId w:val="21"/>
  </w:num>
  <w:num w:numId="34">
    <w:abstractNumId w:val="39"/>
  </w:num>
  <w:num w:numId="35">
    <w:abstractNumId w:val="4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0"/>
  </w:num>
  <w:num w:numId="38">
    <w:abstractNumId w:val="13"/>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31"/>
  </w:num>
  <w:num w:numId="41">
    <w:abstractNumId w:val="16"/>
  </w:num>
  <w:num w:numId="42">
    <w:abstractNumId w:val="27"/>
  </w:num>
  <w:num w:numId="43">
    <w:abstractNumId w:val="29"/>
  </w:num>
  <w:num w:numId="44">
    <w:abstractNumId w:val="37"/>
  </w:num>
  <w:num w:numId="45">
    <w:abstractNumId w:val="41"/>
  </w:num>
  <w:num w:numId="46">
    <w:abstractNumId w:val="3"/>
  </w:num>
  <w:num w:numId="47">
    <w:abstractNumId w:val="34"/>
  </w:num>
  <w:num w:numId="48">
    <w:abstractNumId w:val="26"/>
  </w:num>
  <w:num w:numId="49">
    <w:abstractNumId w:val="4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2BE7"/>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1826"/>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088"/>
    <w:rsid w:val="000E42EA"/>
    <w:rsid w:val="000E6CD4"/>
    <w:rsid w:val="000F20AF"/>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270C"/>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14A1"/>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6BAF"/>
    <w:rsid w:val="002074B4"/>
    <w:rsid w:val="002077B9"/>
    <w:rsid w:val="00207E32"/>
    <w:rsid w:val="00212148"/>
    <w:rsid w:val="002130EC"/>
    <w:rsid w:val="00213626"/>
    <w:rsid w:val="00214401"/>
    <w:rsid w:val="0022013C"/>
    <w:rsid w:val="00220AE0"/>
    <w:rsid w:val="00220BCB"/>
    <w:rsid w:val="00222B66"/>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626F"/>
    <w:rsid w:val="00277781"/>
    <w:rsid w:val="00280486"/>
    <w:rsid w:val="00280BFE"/>
    <w:rsid w:val="0028166F"/>
    <w:rsid w:val="00282FAB"/>
    <w:rsid w:val="00284670"/>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37B8A"/>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478"/>
    <w:rsid w:val="003975DE"/>
    <w:rsid w:val="003A11F9"/>
    <w:rsid w:val="003A1DDF"/>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F01D2"/>
    <w:rsid w:val="003F02AB"/>
    <w:rsid w:val="003F20DC"/>
    <w:rsid w:val="003F7708"/>
    <w:rsid w:val="003F7EBC"/>
    <w:rsid w:val="003F7ED6"/>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5DC"/>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222"/>
    <w:rsid w:val="00483497"/>
    <w:rsid w:val="00483ABF"/>
    <w:rsid w:val="00484ADB"/>
    <w:rsid w:val="00485AB4"/>
    <w:rsid w:val="00485DC2"/>
    <w:rsid w:val="0049018B"/>
    <w:rsid w:val="0049055C"/>
    <w:rsid w:val="00490587"/>
    <w:rsid w:val="00490903"/>
    <w:rsid w:val="00492638"/>
    <w:rsid w:val="004943C4"/>
    <w:rsid w:val="00495E55"/>
    <w:rsid w:val="00495E5C"/>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0103"/>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C27"/>
    <w:rsid w:val="004F6D2C"/>
    <w:rsid w:val="004F7794"/>
    <w:rsid w:val="00502E98"/>
    <w:rsid w:val="00504010"/>
    <w:rsid w:val="0050455A"/>
    <w:rsid w:val="00505DA5"/>
    <w:rsid w:val="00510B88"/>
    <w:rsid w:val="0051156F"/>
    <w:rsid w:val="00511E47"/>
    <w:rsid w:val="0051200E"/>
    <w:rsid w:val="00513F1F"/>
    <w:rsid w:val="00514D7F"/>
    <w:rsid w:val="005175AC"/>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1475"/>
    <w:rsid w:val="0057266B"/>
    <w:rsid w:val="00573222"/>
    <w:rsid w:val="00576F02"/>
    <w:rsid w:val="005773B3"/>
    <w:rsid w:val="00580EB3"/>
    <w:rsid w:val="005820F8"/>
    <w:rsid w:val="005829DE"/>
    <w:rsid w:val="005841A6"/>
    <w:rsid w:val="0059066F"/>
    <w:rsid w:val="0059700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23EB"/>
    <w:rsid w:val="005D3260"/>
    <w:rsid w:val="005D3BD0"/>
    <w:rsid w:val="005D64AF"/>
    <w:rsid w:val="005E096A"/>
    <w:rsid w:val="005E3207"/>
    <w:rsid w:val="005E3C04"/>
    <w:rsid w:val="005E3E18"/>
    <w:rsid w:val="005E4CDD"/>
    <w:rsid w:val="005E670E"/>
    <w:rsid w:val="005F1D7B"/>
    <w:rsid w:val="0060443B"/>
    <w:rsid w:val="00605202"/>
    <w:rsid w:val="00605EBA"/>
    <w:rsid w:val="00606296"/>
    <w:rsid w:val="00606935"/>
    <w:rsid w:val="00607285"/>
    <w:rsid w:val="00607F29"/>
    <w:rsid w:val="006122F8"/>
    <w:rsid w:val="0061373A"/>
    <w:rsid w:val="00616ACF"/>
    <w:rsid w:val="00616EF9"/>
    <w:rsid w:val="00617BB7"/>
    <w:rsid w:val="00617CBD"/>
    <w:rsid w:val="0062344E"/>
    <w:rsid w:val="00630A21"/>
    <w:rsid w:val="006324B4"/>
    <w:rsid w:val="00632727"/>
    <w:rsid w:val="006335B2"/>
    <w:rsid w:val="006348E5"/>
    <w:rsid w:val="0063491B"/>
    <w:rsid w:val="006403CB"/>
    <w:rsid w:val="00640CD4"/>
    <w:rsid w:val="00642664"/>
    <w:rsid w:val="00642D25"/>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57E5"/>
    <w:rsid w:val="00667CAA"/>
    <w:rsid w:val="00667ED7"/>
    <w:rsid w:val="006702EA"/>
    <w:rsid w:val="00673E26"/>
    <w:rsid w:val="006742F4"/>
    <w:rsid w:val="00677A06"/>
    <w:rsid w:val="00681B2C"/>
    <w:rsid w:val="006829DC"/>
    <w:rsid w:val="00683AB2"/>
    <w:rsid w:val="00684858"/>
    <w:rsid w:val="0068638A"/>
    <w:rsid w:val="00686460"/>
    <w:rsid w:val="00686C41"/>
    <w:rsid w:val="00686E99"/>
    <w:rsid w:val="00687FB0"/>
    <w:rsid w:val="0069451A"/>
    <w:rsid w:val="0069485E"/>
    <w:rsid w:val="00696EBA"/>
    <w:rsid w:val="006A0172"/>
    <w:rsid w:val="006A1698"/>
    <w:rsid w:val="006A6323"/>
    <w:rsid w:val="006A7193"/>
    <w:rsid w:val="006B0C77"/>
    <w:rsid w:val="006B1A7F"/>
    <w:rsid w:val="006B1F35"/>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E7D51"/>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30A2"/>
    <w:rsid w:val="00754F49"/>
    <w:rsid w:val="007553B9"/>
    <w:rsid w:val="007568E0"/>
    <w:rsid w:val="0075740B"/>
    <w:rsid w:val="007579E6"/>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410B"/>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6326"/>
    <w:rsid w:val="0083724C"/>
    <w:rsid w:val="00837289"/>
    <w:rsid w:val="00837BDE"/>
    <w:rsid w:val="008400D0"/>
    <w:rsid w:val="00841E2C"/>
    <w:rsid w:val="008441AC"/>
    <w:rsid w:val="008452A3"/>
    <w:rsid w:val="00846C71"/>
    <w:rsid w:val="0085019A"/>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0042"/>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F8"/>
    <w:rsid w:val="00971DBD"/>
    <w:rsid w:val="009722E9"/>
    <w:rsid w:val="009754DE"/>
    <w:rsid w:val="009800BC"/>
    <w:rsid w:val="0098023E"/>
    <w:rsid w:val="009830A7"/>
    <w:rsid w:val="00983485"/>
    <w:rsid w:val="00983C02"/>
    <w:rsid w:val="00985BA3"/>
    <w:rsid w:val="0098705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63A6"/>
    <w:rsid w:val="00A07504"/>
    <w:rsid w:val="00A07615"/>
    <w:rsid w:val="00A1008B"/>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A156C"/>
    <w:rsid w:val="00AA2240"/>
    <w:rsid w:val="00AA2ACD"/>
    <w:rsid w:val="00AA6FD8"/>
    <w:rsid w:val="00AB03BE"/>
    <w:rsid w:val="00AB18AC"/>
    <w:rsid w:val="00AB4E71"/>
    <w:rsid w:val="00AB5159"/>
    <w:rsid w:val="00AB608F"/>
    <w:rsid w:val="00AB7A54"/>
    <w:rsid w:val="00AC0EE4"/>
    <w:rsid w:val="00AC104D"/>
    <w:rsid w:val="00AC1B1B"/>
    <w:rsid w:val="00AC266D"/>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2617"/>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0E51"/>
    <w:rsid w:val="00C32006"/>
    <w:rsid w:val="00C33A80"/>
    <w:rsid w:val="00C33D83"/>
    <w:rsid w:val="00C363EF"/>
    <w:rsid w:val="00C442C8"/>
    <w:rsid w:val="00C4452B"/>
    <w:rsid w:val="00C44C70"/>
    <w:rsid w:val="00C462AF"/>
    <w:rsid w:val="00C46C48"/>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0A02"/>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3F28"/>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5594"/>
    <w:rsid w:val="00D256DC"/>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05D"/>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6DC"/>
    <w:rsid w:val="00E0681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85F34"/>
    <w:rsid w:val="00E91744"/>
    <w:rsid w:val="00E91EDC"/>
    <w:rsid w:val="00E96FAF"/>
    <w:rsid w:val="00EA1716"/>
    <w:rsid w:val="00EA27BF"/>
    <w:rsid w:val="00EA2815"/>
    <w:rsid w:val="00EA732E"/>
    <w:rsid w:val="00EB1AB8"/>
    <w:rsid w:val="00EB5323"/>
    <w:rsid w:val="00EC118A"/>
    <w:rsid w:val="00EC1912"/>
    <w:rsid w:val="00EC1953"/>
    <w:rsid w:val="00EC3DBA"/>
    <w:rsid w:val="00EC478C"/>
    <w:rsid w:val="00EC55CE"/>
    <w:rsid w:val="00EC65A8"/>
    <w:rsid w:val="00ED18C3"/>
    <w:rsid w:val="00ED1B09"/>
    <w:rsid w:val="00ED2411"/>
    <w:rsid w:val="00ED3DDA"/>
    <w:rsid w:val="00ED7287"/>
    <w:rsid w:val="00EE1313"/>
    <w:rsid w:val="00EE4A0A"/>
    <w:rsid w:val="00EE780C"/>
    <w:rsid w:val="00EE7C55"/>
    <w:rsid w:val="00EF135B"/>
    <w:rsid w:val="00EF6797"/>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6B53"/>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E7E4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semiHidden="0" w:uiPriority="0"/>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semiHidden="0" w:uiPriority="0"/>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uiPriority w:val="99"/>
    <w:semiHidden/>
    <w:rsid w:val="0042341E"/>
    <w:rPr>
      <w:sz w:val="20"/>
      <w:szCs w:val="20"/>
    </w:rPr>
  </w:style>
  <w:style w:type="character" w:customStyle="1" w:styleId="Char0">
    <w:name w:val="Κείμενο υποσημείωσης Char"/>
    <w:basedOn w:val="a0"/>
    <w:link w:val="a4"/>
    <w:uiPriority w:val="99"/>
    <w:semiHidden/>
    <w:locked/>
    <w:rsid w:val="00717340"/>
    <w:rPr>
      <w:rFonts w:cs="Times New Roman"/>
      <w:lang w:val="en-US" w:eastAsia="en-US"/>
    </w:rPr>
  </w:style>
  <w:style w:type="character" w:styleId="a5">
    <w:name w:val="footnote reference"/>
    <w:basedOn w:val="a0"/>
    <w:uiPriority w:val="99"/>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b/>
      <w:bCs/>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styleId="-0">
    <w:name w:val="FollowedHyperlink"/>
    <w:basedOn w:val="a0"/>
    <w:uiPriority w:val="99"/>
    <w:semiHidden/>
    <w:locked/>
    <w:rsid w:val="008671B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3719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1605</Words>
  <Characters>8670</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Ι</vt:lpstr>
    </vt:vector>
  </TitlesOfParts>
  <Company>Aegean</Company>
  <LinksUpToDate>false</LinksUpToDate>
  <CharactersWithSpaces>10255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Dora</cp:lastModifiedBy>
  <cp:revision>4</cp:revision>
  <cp:lastPrinted>2014-04-24T14:33:00Z</cp:lastPrinted>
  <dcterms:created xsi:type="dcterms:W3CDTF">2017-11-08T06:59:00Z</dcterms:created>
  <dcterms:modified xsi:type="dcterms:W3CDTF">2018-05-23T08:40:00Z</dcterms:modified>
</cp:coreProperties>
</file>